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D3" w:rsidRPr="00C42081" w:rsidRDefault="00E777D3" w:rsidP="00E77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>Li-ling Tseng</w:t>
      </w:r>
    </w:p>
    <w:p w:rsidR="00E777D3" w:rsidRPr="00C42081" w:rsidRDefault="00E777D3" w:rsidP="00E77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>Dept. of Foreign Languages &amp; Literatures</w:t>
      </w:r>
    </w:p>
    <w:p w:rsidR="00E777D3" w:rsidRPr="00C42081" w:rsidRDefault="00E777D3" w:rsidP="00E77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>National Taiwan University</w:t>
      </w:r>
    </w:p>
    <w:p w:rsidR="00E777D3" w:rsidRPr="00C42081" w:rsidRDefault="00E777D3" w:rsidP="00E77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>1, Sec. 4, Roosevelt Road, Taipei 106</w:t>
      </w:r>
    </w:p>
    <w:p w:rsidR="00E777D3" w:rsidRPr="00C42081" w:rsidRDefault="00E777D3" w:rsidP="00E77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>Taiwan</w:t>
      </w:r>
    </w:p>
    <w:p w:rsidR="00731737" w:rsidRPr="00C42081" w:rsidRDefault="00E44DC4" w:rsidP="00E777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Email: liltseng@ntu.edu.tw</w:t>
      </w:r>
    </w:p>
    <w:p w:rsidR="00731737" w:rsidRPr="00C42081" w:rsidRDefault="00731737" w:rsidP="00E77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>(office) 02-33663180</w:t>
      </w:r>
    </w:p>
    <w:p w:rsidR="00E777D3" w:rsidRPr="00C42081" w:rsidRDefault="00E777D3" w:rsidP="00E77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7D3" w:rsidRDefault="00E777D3" w:rsidP="00E777D3">
      <w:pPr>
        <w:rPr>
          <w:rFonts w:ascii="Times New Roman" w:hAnsi="Times New Roman" w:cs="Times New Roman"/>
          <w:b/>
          <w:sz w:val="28"/>
          <w:szCs w:val="28"/>
        </w:rPr>
      </w:pPr>
      <w:r w:rsidRPr="00C42081"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C31C0C" w:rsidRPr="00C42081" w:rsidRDefault="00C31C0C" w:rsidP="00E777D3">
      <w:pPr>
        <w:rPr>
          <w:rFonts w:ascii="Times New Roman" w:hAnsi="Times New Roman" w:cs="Times New Roman"/>
          <w:b/>
          <w:sz w:val="28"/>
          <w:szCs w:val="28"/>
        </w:rPr>
      </w:pPr>
    </w:p>
    <w:p w:rsidR="00E777D3" w:rsidRPr="00C42081" w:rsidRDefault="00E777D3" w:rsidP="00E777D3">
      <w:pPr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>1979-1983               B.A. in English, Fu Jen Catholic University</w:t>
      </w:r>
    </w:p>
    <w:p w:rsidR="00E777D3" w:rsidRPr="00C42081" w:rsidRDefault="00E777D3" w:rsidP="00E777D3">
      <w:pPr>
        <w:rPr>
          <w:rFonts w:ascii="Times New Roman" w:hAnsi="Times New Roman" w:cs="Times New Roman"/>
          <w:sz w:val="28"/>
          <w:szCs w:val="28"/>
        </w:rPr>
      </w:pPr>
    </w:p>
    <w:p w:rsidR="00E777D3" w:rsidRPr="00C42081" w:rsidRDefault="00E777D3" w:rsidP="00E777D3">
      <w:pPr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 xml:space="preserve">1984-5                  M.A. in English, Queen Mary College, </w:t>
      </w:r>
    </w:p>
    <w:p w:rsidR="00E777D3" w:rsidRPr="00C42081" w:rsidRDefault="00E777D3" w:rsidP="00E777D3">
      <w:pPr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 xml:space="preserve">                        University of London</w:t>
      </w:r>
    </w:p>
    <w:p w:rsidR="00E777D3" w:rsidRPr="00C42081" w:rsidRDefault="00E777D3" w:rsidP="00E777D3">
      <w:pPr>
        <w:rPr>
          <w:rFonts w:ascii="Times New Roman" w:hAnsi="Times New Roman" w:cs="Times New Roman"/>
          <w:sz w:val="28"/>
          <w:szCs w:val="28"/>
        </w:rPr>
      </w:pPr>
    </w:p>
    <w:p w:rsidR="00E777D3" w:rsidRPr="00C42081" w:rsidRDefault="00E777D3" w:rsidP="00E777D3">
      <w:pPr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>1985-7                  M. Phil. In English, University of Reading,</w:t>
      </w:r>
    </w:p>
    <w:p w:rsidR="00E777D3" w:rsidRPr="00C42081" w:rsidRDefault="00E777D3" w:rsidP="00E777D3">
      <w:pPr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 xml:space="preserve">                        England</w:t>
      </w:r>
    </w:p>
    <w:p w:rsidR="00E777D3" w:rsidRPr="00C42081" w:rsidRDefault="00E777D3" w:rsidP="00E777D3">
      <w:pPr>
        <w:rPr>
          <w:rFonts w:ascii="Times New Roman" w:hAnsi="Times New Roman" w:cs="Times New Roman"/>
          <w:sz w:val="28"/>
          <w:szCs w:val="28"/>
        </w:rPr>
      </w:pPr>
    </w:p>
    <w:p w:rsidR="00E777D3" w:rsidRPr="00C42081" w:rsidRDefault="00E777D3" w:rsidP="003C29DB">
      <w:pPr>
        <w:ind w:left="3360" w:hangingChars="1200" w:hanging="3360"/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>1988-1993               Ph.D. in English, Graduate Institute of English,</w:t>
      </w:r>
    </w:p>
    <w:p w:rsidR="00E777D3" w:rsidRPr="00C42081" w:rsidRDefault="00E777D3" w:rsidP="00E777D3">
      <w:pPr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 xml:space="preserve">                        National Taiwan University</w:t>
      </w:r>
    </w:p>
    <w:p w:rsidR="00E777D3" w:rsidRPr="00C42081" w:rsidRDefault="00E777D3" w:rsidP="00E777D3">
      <w:pPr>
        <w:rPr>
          <w:rFonts w:ascii="Times New Roman" w:hAnsi="Times New Roman" w:cs="Times New Roman"/>
          <w:sz w:val="28"/>
          <w:szCs w:val="28"/>
        </w:rPr>
      </w:pPr>
    </w:p>
    <w:p w:rsidR="00E777D3" w:rsidRPr="00C42081" w:rsidRDefault="00E777D3" w:rsidP="00E777D3">
      <w:pPr>
        <w:rPr>
          <w:rFonts w:ascii="Times New Roman" w:hAnsi="Times New Roman" w:cs="Times New Roman"/>
          <w:sz w:val="28"/>
          <w:szCs w:val="28"/>
        </w:rPr>
      </w:pPr>
    </w:p>
    <w:p w:rsidR="00E777D3" w:rsidRDefault="00E777D3" w:rsidP="00E777D3">
      <w:pPr>
        <w:rPr>
          <w:rFonts w:ascii="Times New Roman" w:hAnsi="Times New Roman" w:cs="Times New Roman"/>
          <w:b/>
          <w:sz w:val="28"/>
          <w:szCs w:val="28"/>
        </w:rPr>
      </w:pPr>
      <w:r w:rsidRPr="00C42081">
        <w:rPr>
          <w:rFonts w:ascii="Times New Roman" w:hAnsi="Times New Roman" w:cs="Times New Roman"/>
          <w:b/>
          <w:sz w:val="28"/>
          <w:szCs w:val="28"/>
        </w:rPr>
        <w:t>Experience</w:t>
      </w:r>
    </w:p>
    <w:p w:rsidR="00C31C0C" w:rsidRPr="00C42081" w:rsidRDefault="00C31C0C" w:rsidP="00E777D3">
      <w:pPr>
        <w:rPr>
          <w:rFonts w:ascii="Times New Roman" w:hAnsi="Times New Roman" w:cs="Times New Roman"/>
          <w:b/>
          <w:sz w:val="28"/>
          <w:szCs w:val="28"/>
        </w:rPr>
      </w:pPr>
    </w:p>
    <w:p w:rsidR="00C31C0C" w:rsidRDefault="00C31C0C" w:rsidP="00E77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Aug. 2014-</w:t>
      </w:r>
      <w:r>
        <w:rPr>
          <w:rFonts w:ascii="Times New Roman" w:hAnsi="Times New Roman" w:cs="Times New Roman"/>
          <w:sz w:val="28"/>
          <w:szCs w:val="28"/>
        </w:rPr>
        <w:t>July 2017       Chair</w:t>
      </w:r>
    </w:p>
    <w:p w:rsidR="00C31C0C" w:rsidRPr="00C31C0C" w:rsidRDefault="00C31C0C" w:rsidP="00C31C0C">
      <w:pPr>
        <w:ind w:firstLineChars="1200" w:firstLine="3360"/>
        <w:rPr>
          <w:rFonts w:ascii="Times New Roman" w:hAnsi="Times New Roman" w:cs="Times New Roman"/>
          <w:sz w:val="28"/>
          <w:szCs w:val="28"/>
        </w:rPr>
      </w:pPr>
      <w:r w:rsidRPr="00C31C0C">
        <w:rPr>
          <w:rFonts w:ascii="Times New Roman" w:hAnsi="Times New Roman" w:cs="Times New Roman"/>
          <w:sz w:val="28"/>
          <w:szCs w:val="28"/>
        </w:rPr>
        <w:t>Dept. of Foreign Languages &amp; Literatures</w:t>
      </w:r>
    </w:p>
    <w:p w:rsidR="00C31C0C" w:rsidRDefault="00C31C0C" w:rsidP="00C31C0C">
      <w:pPr>
        <w:rPr>
          <w:rFonts w:ascii="Times New Roman" w:hAnsi="Times New Roman" w:cs="Times New Roman"/>
          <w:sz w:val="28"/>
          <w:szCs w:val="28"/>
        </w:rPr>
      </w:pPr>
      <w:r w:rsidRPr="00C31C0C">
        <w:rPr>
          <w:rFonts w:ascii="Times New Roman" w:hAnsi="Times New Roman" w:cs="Times New Roman"/>
          <w:sz w:val="28"/>
          <w:szCs w:val="28"/>
        </w:rPr>
        <w:t xml:space="preserve">                        National Taiwan University</w:t>
      </w:r>
    </w:p>
    <w:p w:rsidR="00C31C0C" w:rsidRDefault="00C31C0C" w:rsidP="00C31C0C">
      <w:pPr>
        <w:rPr>
          <w:rFonts w:ascii="Times New Roman" w:hAnsi="Times New Roman" w:cs="Times New Roman"/>
          <w:sz w:val="28"/>
          <w:szCs w:val="28"/>
        </w:rPr>
      </w:pPr>
    </w:p>
    <w:p w:rsidR="00E777D3" w:rsidRPr="00C42081" w:rsidRDefault="00E777D3" w:rsidP="00E777D3">
      <w:pPr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>Aug. 2001 to the present    Professor</w:t>
      </w:r>
    </w:p>
    <w:p w:rsidR="00E777D3" w:rsidRPr="00C42081" w:rsidRDefault="00E777D3" w:rsidP="00E777D3">
      <w:pPr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 xml:space="preserve">                        Dept. of Foreign Languages &amp; Literatures</w:t>
      </w:r>
    </w:p>
    <w:p w:rsidR="00E777D3" w:rsidRPr="00C42081" w:rsidRDefault="00E777D3" w:rsidP="00E777D3">
      <w:pPr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 xml:space="preserve">                        National Taiwan University</w:t>
      </w:r>
    </w:p>
    <w:p w:rsidR="00E777D3" w:rsidRPr="00C42081" w:rsidRDefault="00E777D3" w:rsidP="00E777D3">
      <w:pPr>
        <w:rPr>
          <w:rFonts w:ascii="Times New Roman" w:hAnsi="Times New Roman" w:cs="Times New Roman"/>
          <w:sz w:val="28"/>
          <w:szCs w:val="28"/>
        </w:rPr>
      </w:pPr>
    </w:p>
    <w:p w:rsidR="00E777D3" w:rsidRPr="00C42081" w:rsidRDefault="00E777D3" w:rsidP="00E777D3">
      <w:pPr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>Jan. 1994-July 2001        Associate Professor</w:t>
      </w:r>
    </w:p>
    <w:p w:rsidR="00E777D3" w:rsidRPr="00C42081" w:rsidRDefault="00E777D3" w:rsidP="00E777D3">
      <w:pPr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 xml:space="preserve">                        Dept. of Foreign Languages &amp; Literatures</w:t>
      </w:r>
    </w:p>
    <w:p w:rsidR="00E777D3" w:rsidRPr="00C42081" w:rsidRDefault="00E777D3" w:rsidP="00E777D3">
      <w:pPr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 xml:space="preserve">                        National Taiwan University</w:t>
      </w:r>
    </w:p>
    <w:p w:rsidR="00E777D3" w:rsidRPr="00C42081" w:rsidRDefault="00E777D3" w:rsidP="00E777D3">
      <w:pPr>
        <w:rPr>
          <w:rFonts w:ascii="Times New Roman" w:hAnsi="Times New Roman" w:cs="Times New Roman"/>
          <w:sz w:val="28"/>
          <w:szCs w:val="28"/>
        </w:rPr>
      </w:pPr>
    </w:p>
    <w:p w:rsidR="00E777D3" w:rsidRPr="00C42081" w:rsidRDefault="00731737" w:rsidP="00E777D3">
      <w:pPr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>Sept. 1992-Aug. 1993      On research leave</w:t>
      </w:r>
    </w:p>
    <w:p w:rsidR="00731737" w:rsidRPr="00C42081" w:rsidRDefault="00731737" w:rsidP="00E777D3">
      <w:pPr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3C29D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42081">
        <w:rPr>
          <w:rFonts w:ascii="Times New Roman" w:hAnsi="Times New Roman" w:cs="Times New Roman"/>
          <w:sz w:val="28"/>
          <w:szCs w:val="28"/>
        </w:rPr>
        <w:t xml:space="preserve"> Visiting Scholar</w:t>
      </w:r>
    </w:p>
    <w:p w:rsidR="00731737" w:rsidRPr="00C42081" w:rsidRDefault="00731737" w:rsidP="00E777D3">
      <w:pPr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29D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42081">
        <w:rPr>
          <w:rFonts w:ascii="Times New Roman" w:hAnsi="Times New Roman" w:cs="Times New Roman"/>
          <w:sz w:val="28"/>
          <w:szCs w:val="28"/>
        </w:rPr>
        <w:t xml:space="preserve"> Dept. of English, Cornell University</w:t>
      </w:r>
    </w:p>
    <w:p w:rsidR="00731737" w:rsidRPr="00C42081" w:rsidRDefault="00731737" w:rsidP="00E777D3">
      <w:pPr>
        <w:rPr>
          <w:rFonts w:ascii="Times New Roman" w:hAnsi="Times New Roman" w:cs="Times New Roman"/>
          <w:sz w:val="28"/>
          <w:szCs w:val="28"/>
        </w:rPr>
      </w:pPr>
    </w:p>
    <w:p w:rsidR="00731737" w:rsidRPr="00C42081" w:rsidRDefault="00731737" w:rsidP="00E777D3">
      <w:pPr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 xml:space="preserve">Aug. 1988-Dec. 1993      </w:t>
      </w:r>
      <w:r w:rsidR="003C29D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42081">
        <w:rPr>
          <w:rFonts w:ascii="Times New Roman" w:hAnsi="Times New Roman" w:cs="Times New Roman"/>
          <w:sz w:val="28"/>
          <w:szCs w:val="28"/>
        </w:rPr>
        <w:t>Instructor</w:t>
      </w:r>
    </w:p>
    <w:p w:rsidR="00731737" w:rsidRPr="00C42081" w:rsidRDefault="00731737" w:rsidP="00E777D3">
      <w:pPr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C29D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42081">
        <w:rPr>
          <w:rFonts w:ascii="Times New Roman" w:hAnsi="Times New Roman" w:cs="Times New Roman"/>
          <w:sz w:val="28"/>
          <w:szCs w:val="28"/>
        </w:rPr>
        <w:t>Dept. of Foreign Languages &amp; Literatures</w:t>
      </w:r>
    </w:p>
    <w:p w:rsidR="00731737" w:rsidRPr="00C42081" w:rsidRDefault="00731737" w:rsidP="00E777D3">
      <w:pPr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C29D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42081">
        <w:rPr>
          <w:rFonts w:ascii="Times New Roman" w:hAnsi="Times New Roman" w:cs="Times New Roman"/>
          <w:sz w:val="28"/>
          <w:szCs w:val="28"/>
        </w:rPr>
        <w:t>National Taiwan University</w:t>
      </w:r>
    </w:p>
    <w:p w:rsidR="00731737" w:rsidRPr="00C42081" w:rsidRDefault="00731737" w:rsidP="00E777D3">
      <w:pPr>
        <w:rPr>
          <w:rFonts w:ascii="Times New Roman" w:hAnsi="Times New Roman" w:cs="Times New Roman"/>
          <w:sz w:val="28"/>
          <w:szCs w:val="28"/>
        </w:rPr>
      </w:pPr>
    </w:p>
    <w:p w:rsidR="00731737" w:rsidRPr="00C42081" w:rsidRDefault="00731737" w:rsidP="00E777D3">
      <w:pPr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 xml:space="preserve">Sept. 1987-July 1988    </w:t>
      </w:r>
      <w:r w:rsidR="003C29DB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C42081">
        <w:rPr>
          <w:rFonts w:ascii="Times New Roman" w:hAnsi="Times New Roman" w:cs="Times New Roman"/>
          <w:sz w:val="28"/>
          <w:szCs w:val="28"/>
        </w:rPr>
        <w:t xml:space="preserve">Staff writer for </w:t>
      </w:r>
      <w:r w:rsidRPr="00C42081">
        <w:rPr>
          <w:rFonts w:ascii="Times New Roman" w:hAnsi="Times New Roman" w:cs="Times New Roman"/>
          <w:i/>
          <w:sz w:val="28"/>
          <w:szCs w:val="28"/>
        </w:rPr>
        <w:t>Free China Review</w:t>
      </w:r>
    </w:p>
    <w:p w:rsidR="003C29DB" w:rsidRDefault="00731737" w:rsidP="003C29DB">
      <w:pPr>
        <w:ind w:left="3220" w:hangingChars="1150" w:hanging="3220"/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C29DB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C42081">
        <w:rPr>
          <w:rFonts w:ascii="Times New Roman" w:hAnsi="Times New Roman" w:cs="Times New Roman"/>
          <w:sz w:val="28"/>
          <w:szCs w:val="28"/>
        </w:rPr>
        <w:t xml:space="preserve">Government Information Office, </w:t>
      </w:r>
    </w:p>
    <w:p w:rsidR="00731737" w:rsidRPr="00C42081" w:rsidRDefault="00731737" w:rsidP="003C29DB">
      <w:pPr>
        <w:ind w:leftChars="1338" w:left="3211"/>
        <w:rPr>
          <w:rFonts w:ascii="Times New Roman" w:hAnsi="Times New Roman" w:cs="Times New Roman"/>
          <w:sz w:val="28"/>
          <w:szCs w:val="28"/>
        </w:rPr>
      </w:pPr>
      <w:r w:rsidRPr="00C42081">
        <w:rPr>
          <w:rFonts w:ascii="Times New Roman" w:hAnsi="Times New Roman" w:cs="Times New Roman"/>
          <w:sz w:val="28"/>
          <w:szCs w:val="28"/>
        </w:rPr>
        <w:t>Executive Yuan</w:t>
      </w:r>
    </w:p>
    <w:p w:rsidR="00731737" w:rsidRPr="00C42081" w:rsidRDefault="00731737" w:rsidP="00E777D3">
      <w:pPr>
        <w:rPr>
          <w:rFonts w:ascii="Times New Roman" w:hAnsi="Times New Roman" w:cs="Times New Roman"/>
          <w:sz w:val="28"/>
          <w:szCs w:val="28"/>
        </w:rPr>
      </w:pPr>
    </w:p>
    <w:p w:rsidR="00731737" w:rsidRPr="00C42081" w:rsidRDefault="00731737" w:rsidP="00E777D3">
      <w:pPr>
        <w:rPr>
          <w:rFonts w:ascii="Times New Roman" w:hAnsi="Times New Roman" w:cs="Times New Roman"/>
          <w:b/>
          <w:sz w:val="28"/>
          <w:szCs w:val="28"/>
        </w:rPr>
      </w:pPr>
      <w:r w:rsidRPr="00C42081">
        <w:rPr>
          <w:rFonts w:ascii="Times New Roman" w:hAnsi="Times New Roman" w:cs="Times New Roman"/>
          <w:b/>
          <w:sz w:val="28"/>
          <w:szCs w:val="28"/>
        </w:rPr>
        <w:t>Publications</w:t>
      </w:r>
    </w:p>
    <w:p w:rsidR="00731737" w:rsidRPr="00C42081" w:rsidRDefault="00C42081" w:rsidP="00731737">
      <w:pPr>
        <w:pStyle w:val="style32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Journal Articles</w:t>
      </w:r>
    </w:p>
    <w:p w:rsidR="00F4115F" w:rsidRPr="00A04DCC" w:rsidRDefault="00F4115F" w:rsidP="00F4115F">
      <w:pPr>
        <w:pStyle w:val="style32"/>
        <w:rPr>
          <w:rFonts w:eastAsia="標楷體"/>
          <w:color w:val="293853"/>
        </w:rPr>
      </w:pPr>
      <w:r w:rsidRPr="00A04DCC">
        <w:rPr>
          <w:rFonts w:eastAsia="標楷體"/>
          <w:color w:val="293853"/>
        </w:rPr>
        <w:t xml:space="preserve">Tseng, Li-ling.  "Wandering vs. Monumental Textual Effects in 'Wandering Rocks'."  </w:t>
      </w:r>
      <w:r w:rsidRPr="00A04DCC">
        <w:rPr>
          <w:rFonts w:eastAsia="標楷體"/>
          <w:i/>
          <w:color w:val="293853"/>
        </w:rPr>
        <w:t>James Joyce Journal</w:t>
      </w:r>
      <w:r w:rsidRPr="00A04DCC">
        <w:rPr>
          <w:rFonts w:eastAsia="標楷體"/>
          <w:color w:val="293853"/>
        </w:rPr>
        <w:t xml:space="preserve"> Vol. 24, No. 1 (June 2018): 197-216.</w:t>
      </w:r>
    </w:p>
    <w:p w:rsidR="00F4115F" w:rsidRPr="00A04DCC" w:rsidRDefault="00F4115F" w:rsidP="00F4115F">
      <w:pPr>
        <w:pStyle w:val="style32"/>
        <w:rPr>
          <w:rFonts w:eastAsia="標楷體"/>
          <w:color w:val="293853"/>
        </w:rPr>
      </w:pPr>
      <w:r w:rsidRPr="00A04DCC">
        <w:rPr>
          <w:rFonts w:eastAsia="標楷體"/>
          <w:color w:val="293853"/>
        </w:rPr>
        <w:t>曾麗玲，</w:t>
      </w:r>
      <w:r w:rsidRPr="00A04DCC">
        <w:rPr>
          <w:rFonts w:eastAsia="標楷體"/>
          <w:color w:val="293853"/>
        </w:rPr>
        <w:t>2014.12</w:t>
      </w:r>
      <w:r w:rsidRPr="00A04DCC">
        <w:rPr>
          <w:rFonts w:eastAsia="標楷體"/>
          <w:color w:val="293853"/>
        </w:rPr>
        <w:t>。</w:t>
      </w:r>
      <w:r w:rsidRPr="00A04DCC">
        <w:rPr>
          <w:rFonts w:eastAsia="標楷體"/>
          <w:color w:val="293853"/>
        </w:rPr>
        <w:t xml:space="preserve"> </w:t>
      </w:r>
      <w:r w:rsidR="00731305">
        <w:rPr>
          <w:rFonts w:ascii="標楷體" w:eastAsia="標楷體" w:hAnsi="標楷體" w:hint="eastAsia"/>
          <w:color w:val="293853"/>
        </w:rPr>
        <w:t>〈</w:t>
      </w:r>
      <w:r w:rsidRPr="00A04DCC">
        <w:rPr>
          <w:rFonts w:eastAsia="標楷體"/>
          <w:color w:val="293853"/>
        </w:rPr>
        <w:t>『存有之有所不對應』：評戴從容譯《芬尼根的守靈夜》（第一卷）</w:t>
      </w:r>
      <w:r w:rsidR="00731305">
        <w:rPr>
          <w:rFonts w:ascii="標楷體" w:eastAsia="標楷體" w:hAnsi="標楷體" w:hint="eastAsia"/>
          <w:color w:val="293853"/>
        </w:rPr>
        <w:t>〉</w:t>
      </w:r>
      <w:r w:rsidRPr="00A04DCC">
        <w:rPr>
          <w:rFonts w:eastAsia="標楷體"/>
          <w:color w:val="293853"/>
        </w:rPr>
        <w:t>。《英美文學評論》，第二十五期，頁</w:t>
      </w:r>
      <w:r w:rsidRPr="00A04DCC">
        <w:rPr>
          <w:rFonts w:eastAsia="標楷體"/>
          <w:color w:val="293853"/>
        </w:rPr>
        <w:t>107-116</w:t>
      </w:r>
      <w:r w:rsidRPr="00A04DCC">
        <w:rPr>
          <w:rFonts w:eastAsia="標楷體"/>
          <w:color w:val="293853"/>
        </w:rPr>
        <w:t>。</w:t>
      </w:r>
      <w:r w:rsidRPr="00A04DCC">
        <w:rPr>
          <w:rFonts w:eastAsia="標楷體"/>
          <w:color w:val="293853"/>
        </w:rPr>
        <w:t xml:space="preserve"> </w:t>
      </w:r>
    </w:p>
    <w:p w:rsidR="00F4115F" w:rsidRPr="00A04DCC" w:rsidRDefault="00F4115F" w:rsidP="00F4115F">
      <w:pPr>
        <w:pStyle w:val="style32"/>
        <w:rPr>
          <w:rFonts w:eastAsia="標楷體"/>
          <w:color w:val="293853"/>
        </w:rPr>
      </w:pPr>
      <w:r w:rsidRPr="00A04DCC">
        <w:rPr>
          <w:rFonts w:eastAsia="標楷體"/>
          <w:color w:val="293853"/>
        </w:rPr>
        <w:t xml:space="preserve">Tseng, Li-ling, 2014.  “’Genuine Forgeries’—Linguistic and Political De-Mystification in ‘Eumaeus’.”  </w:t>
      </w:r>
      <w:r w:rsidRPr="00A04DCC">
        <w:rPr>
          <w:rFonts w:eastAsia="標楷體"/>
          <w:color w:val="293853"/>
        </w:rPr>
        <w:t>《中山人文學報》</w:t>
      </w:r>
      <w:r w:rsidRPr="00A04DCC">
        <w:rPr>
          <w:rFonts w:eastAsia="標楷體"/>
          <w:color w:val="293853"/>
        </w:rPr>
        <w:t>(</w:t>
      </w:r>
      <w:r w:rsidRPr="00A04DCC">
        <w:rPr>
          <w:rFonts w:eastAsia="標楷體"/>
          <w:i/>
          <w:color w:val="293853"/>
        </w:rPr>
        <w:t>Sun Yat-sen Journal of Humanities</w:t>
      </w:r>
      <w:r w:rsidRPr="00A04DCC">
        <w:rPr>
          <w:rFonts w:eastAsia="標楷體"/>
          <w:color w:val="293853"/>
        </w:rPr>
        <w:t>)</w:t>
      </w:r>
      <w:r w:rsidRPr="00A04DCC">
        <w:rPr>
          <w:rFonts w:eastAsia="標楷體"/>
          <w:color w:val="293853"/>
        </w:rPr>
        <w:t>，</w:t>
      </w:r>
      <w:r w:rsidRPr="00A04DCC">
        <w:rPr>
          <w:rFonts w:eastAsia="標楷體"/>
          <w:color w:val="293853"/>
        </w:rPr>
        <w:t xml:space="preserve"> 36 (Jan. 2014): 95-113.</w:t>
      </w:r>
    </w:p>
    <w:p w:rsidR="0036151C" w:rsidRPr="00A04DCC" w:rsidRDefault="0036151C" w:rsidP="00731737">
      <w:pPr>
        <w:pStyle w:val="style32"/>
        <w:rPr>
          <w:rFonts w:eastAsia="標楷體"/>
          <w:b/>
        </w:rPr>
      </w:pPr>
      <w:r w:rsidRPr="00A04DCC">
        <w:rPr>
          <w:rFonts w:eastAsia="標楷體"/>
          <w:color w:val="293853"/>
        </w:rPr>
        <w:t>曾麗玲，</w:t>
      </w:r>
      <w:r w:rsidR="00451689">
        <w:rPr>
          <w:rFonts w:eastAsia="標楷體"/>
          <w:color w:val="293853"/>
        </w:rPr>
        <w:t>2008.06</w:t>
      </w:r>
      <w:r w:rsidR="00451689">
        <w:rPr>
          <w:rFonts w:eastAsia="標楷體"/>
          <w:color w:val="293853"/>
        </w:rPr>
        <w:t>。</w:t>
      </w:r>
      <w:r w:rsidRPr="00A04DCC">
        <w:rPr>
          <w:rFonts w:eastAsia="標楷體"/>
          <w:color w:val="293853"/>
        </w:rPr>
        <w:t xml:space="preserve"> </w:t>
      </w:r>
      <w:r w:rsidR="00731305">
        <w:rPr>
          <w:rFonts w:ascii="標楷體" w:eastAsia="標楷體" w:hAnsi="標楷體" w:hint="eastAsia"/>
          <w:color w:val="293853"/>
        </w:rPr>
        <w:t>〈</w:t>
      </w:r>
      <w:r w:rsidR="00731305">
        <w:rPr>
          <w:rFonts w:eastAsia="標楷體"/>
          <w:color w:val="293853"/>
        </w:rPr>
        <w:t>「在我之前是誰打這兒經過？」：〈遊岩〉中穩固性與流動性的辯證</w:t>
      </w:r>
      <w:r w:rsidR="00731305">
        <w:rPr>
          <w:rFonts w:ascii="標楷體" w:eastAsia="標楷體" w:hAnsi="標楷體" w:hint="eastAsia"/>
          <w:color w:val="293853"/>
        </w:rPr>
        <w:t>〉</w:t>
      </w:r>
      <w:r w:rsidR="00451689">
        <w:rPr>
          <w:rFonts w:ascii="標楷體" w:eastAsia="標楷體" w:hAnsi="標楷體" w:hint="eastAsia"/>
          <w:color w:val="293853"/>
        </w:rPr>
        <w:t>。</w:t>
      </w:r>
      <w:r w:rsidR="00731305">
        <w:rPr>
          <w:rFonts w:ascii="標楷體" w:eastAsia="標楷體" w:hAnsi="標楷體" w:hint="eastAsia"/>
          <w:color w:val="293853"/>
        </w:rPr>
        <w:t>《</w:t>
      </w:r>
      <w:r w:rsidRPr="00A04DCC">
        <w:rPr>
          <w:rFonts w:eastAsia="標楷體"/>
          <w:color w:val="293853"/>
        </w:rPr>
        <w:t>英美文學評論</w:t>
      </w:r>
      <w:r w:rsidR="00731305">
        <w:rPr>
          <w:rFonts w:ascii="標楷體" w:eastAsia="標楷體" w:hAnsi="標楷體" w:hint="eastAsia"/>
          <w:color w:val="293853"/>
        </w:rPr>
        <w:t>》</w:t>
      </w:r>
      <w:r w:rsidRPr="00A04DCC">
        <w:rPr>
          <w:rFonts w:eastAsia="標楷體"/>
          <w:color w:val="293853"/>
        </w:rPr>
        <w:t>，第十二期，</w:t>
      </w:r>
      <w:r w:rsidRPr="00A04DCC">
        <w:rPr>
          <w:rFonts w:eastAsia="標楷體"/>
          <w:color w:val="293853"/>
        </w:rPr>
        <w:t xml:space="preserve"> </w:t>
      </w:r>
      <w:r w:rsidRPr="00A04DCC">
        <w:rPr>
          <w:rFonts w:eastAsia="標楷體"/>
          <w:color w:val="293853"/>
        </w:rPr>
        <w:t>頁</w:t>
      </w:r>
      <w:r w:rsidRPr="00A04DCC">
        <w:rPr>
          <w:rFonts w:eastAsia="標楷體"/>
          <w:color w:val="293853"/>
        </w:rPr>
        <w:t>35-59</w:t>
      </w:r>
      <w:r w:rsidRPr="00A04DCC">
        <w:rPr>
          <w:rFonts w:eastAsia="標楷體"/>
          <w:color w:val="293853"/>
        </w:rPr>
        <w:t>。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>Tseng, Li-ling, 2005.</w:t>
      </w:r>
      <w:r w:rsidR="00451689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“The Penman and Postman Dynamic in Joyce.” </w:t>
      </w:r>
      <w:r w:rsidRPr="00A04DCC">
        <w:rPr>
          <w:rStyle w:val="a4"/>
          <w:rFonts w:ascii="Times New Roman" w:eastAsia="標楷體" w:hAnsi="Times New Roman" w:cs="Times New Roman"/>
          <w:sz w:val="24"/>
          <w:szCs w:val="24"/>
        </w:rPr>
        <w:t>NTU Studies in Language &amp; Literature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, No. 14 (September 2005): 1-20. </w:t>
      </w:r>
    </w:p>
    <w:p w:rsidR="00451689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>曾麗玲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6151C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="00451689">
        <w:rPr>
          <w:rFonts w:ascii="Times New Roman" w:eastAsia="標楷體" w:hAnsi="Times New Roman" w:cs="Times New Roman"/>
          <w:sz w:val="24"/>
          <w:szCs w:val="24"/>
        </w:rPr>
        <w:t xml:space="preserve"> 2004 .02</w:t>
      </w:r>
      <w:r w:rsidR="00451689">
        <w:rPr>
          <w:rFonts w:ascii="Times New Roman" w:eastAsia="標楷體" w:hAnsi="Times New Roman" w:cs="Times New Roman"/>
          <w:sz w:val="24"/>
          <w:szCs w:val="24"/>
        </w:rPr>
        <w:t>。</w:t>
      </w:r>
      <w:r w:rsidR="00451689">
        <w:rPr>
          <w:rFonts w:ascii="標楷體" w:eastAsia="標楷體" w:hAnsi="標楷體" w:cs="Times New Roman" w:hint="eastAsia"/>
          <w:sz w:val="24"/>
          <w:szCs w:val="24"/>
        </w:rPr>
        <w:t>〈</w:t>
      </w:r>
      <w:r w:rsidR="00451689">
        <w:rPr>
          <w:rFonts w:ascii="Times New Roman" w:eastAsia="標楷體" w:hAnsi="Times New Roman" w:cs="Times New Roman"/>
          <w:sz w:val="24"/>
          <w:szCs w:val="24"/>
        </w:rPr>
        <w:t>〈瑙西卡〉的明信片式解讀</w:t>
      </w:r>
      <w:r w:rsidR="00451689">
        <w:rPr>
          <w:rFonts w:ascii="標楷體" w:eastAsia="標楷體" w:hAnsi="標楷體" w:cs="Times New Roman" w:hint="eastAsia"/>
          <w:sz w:val="24"/>
          <w:szCs w:val="24"/>
        </w:rPr>
        <w:t>〉</w:t>
      </w:r>
      <w:r w:rsidR="00451689">
        <w:rPr>
          <w:rFonts w:ascii="Times New Roman" w:eastAsia="標楷體" w:hAnsi="Times New Roman" w:cs="Times New Roman"/>
          <w:sz w:val="24"/>
          <w:szCs w:val="24"/>
        </w:rPr>
        <w:t>。</w:t>
      </w:r>
      <w:r w:rsidR="00451689">
        <w:rPr>
          <w:rFonts w:ascii="標楷體" w:eastAsia="標楷體" w:hAnsi="標楷體" w:cs="Times New Roman" w:hint="eastAsia"/>
          <w:sz w:val="24"/>
          <w:szCs w:val="24"/>
        </w:rPr>
        <w:t>《</w:t>
      </w:r>
      <w:r w:rsidRPr="00A04DCC">
        <w:rPr>
          <w:rFonts w:ascii="Times New Roman" w:eastAsia="標楷體" w:hAnsi="Times New Roman" w:cs="Times New Roman"/>
          <w:sz w:val="24"/>
          <w:szCs w:val="24"/>
        </w:rPr>
        <w:t>中外文學</w:t>
      </w:r>
      <w:r w:rsidR="00451689">
        <w:rPr>
          <w:rFonts w:ascii="標楷體" w:eastAsia="標楷體" w:hAnsi="標楷體" w:cs="Times New Roman" w:hint="eastAsia"/>
          <w:sz w:val="24"/>
          <w:szCs w:val="24"/>
        </w:rPr>
        <w:t>》</w:t>
      </w:r>
      <w:r w:rsidR="0036151C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>第三十二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卷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6151C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第九期</w:t>
      </w:r>
      <w:r w:rsidR="0036151C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頁</w:t>
      </w:r>
      <w:r w:rsidRPr="00A04DCC">
        <w:rPr>
          <w:rFonts w:ascii="Times New Roman" w:eastAsia="標楷體" w:hAnsi="Times New Roman" w:cs="Times New Roman"/>
          <w:sz w:val="24"/>
          <w:szCs w:val="24"/>
        </w:rPr>
        <w:t>59-70</w:t>
      </w:r>
      <w:r w:rsidR="00451689">
        <w:rPr>
          <w:rFonts w:ascii="Times New Roman" w:eastAsia="標楷體" w:hAnsi="Times New Roman" w:cs="Times New Roman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 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>曾麗玲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6151C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2001.11</w:t>
      </w:r>
      <w:r w:rsidR="00451689">
        <w:rPr>
          <w:rFonts w:ascii="Times New Roman" w:eastAsia="標楷體" w:hAnsi="Times New Roman" w:cs="Times New Roman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5F4EE5">
        <w:rPr>
          <w:rFonts w:ascii="標楷體" w:eastAsia="標楷體" w:hAnsi="標楷體" w:cs="Times New Roman" w:hint="eastAsia"/>
          <w:sz w:val="24"/>
          <w:szCs w:val="24"/>
        </w:rPr>
        <w:t>〈</w:t>
      </w:r>
      <w:r w:rsidRPr="00A04DCC">
        <w:rPr>
          <w:rFonts w:ascii="Times New Roman" w:eastAsia="標楷體" w:hAnsi="Times New Roman" w:cs="Times New Roman"/>
          <w:sz w:val="24"/>
          <w:szCs w:val="24"/>
        </w:rPr>
        <w:t>現代性的空白</w:t>
      </w:r>
      <w:r w:rsidRPr="00A04DCC">
        <w:rPr>
          <w:rFonts w:ascii="Times New Roman" w:eastAsia="標楷體" w:hAnsi="Times New Roman" w:cs="Times New Roman"/>
          <w:sz w:val="24"/>
          <w:szCs w:val="24"/>
        </w:rPr>
        <w:t>──</w:t>
      </w:r>
      <w:r w:rsidRPr="00A04DCC">
        <w:rPr>
          <w:rFonts w:ascii="Times New Roman" w:eastAsia="標楷體" w:hAnsi="Times New Roman" w:cs="Times New Roman"/>
          <w:sz w:val="24"/>
          <w:szCs w:val="24"/>
        </w:rPr>
        <w:t>《家變》、《背海的人》前後上下之間</w:t>
      </w:r>
      <w:r w:rsidR="005F4EE5">
        <w:rPr>
          <w:rFonts w:ascii="標楷體" w:eastAsia="標楷體" w:hAnsi="標楷體" w:cs="Times New Roman" w:hint="eastAsia"/>
          <w:sz w:val="24"/>
          <w:szCs w:val="24"/>
        </w:rPr>
        <w:t>〉</w:t>
      </w:r>
      <w:r w:rsidR="00451689">
        <w:rPr>
          <w:rFonts w:ascii="標楷體" w:eastAsia="標楷體" w:hAnsi="標楷體" w:cs="Times New Roman" w:hint="eastAsia"/>
          <w:sz w:val="24"/>
          <w:szCs w:val="24"/>
        </w:rPr>
        <w:t>。</w:t>
      </w:r>
      <w:r w:rsidR="005F4EE5">
        <w:rPr>
          <w:rFonts w:ascii="標楷體" w:eastAsia="標楷體" w:hAnsi="標楷體" w:cs="Times New Roman" w:hint="eastAsia"/>
          <w:sz w:val="24"/>
          <w:szCs w:val="24"/>
        </w:rPr>
        <w:t>《</w:t>
      </w:r>
      <w:r w:rsidRPr="00A04DCC">
        <w:rPr>
          <w:rFonts w:ascii="Times New Roman" w:eastAsia="標楷體" w:hAnsi="Times New Roman" w:cs="Times New Roman"/>
          <w:sz w:val="24"/>
          <w:szCs w:val="24"/>
        </w:rPr>
        <w:t>中外文學</w:t>
      </w:r>
      <w:r w:rsidR="005F4EE5">
        <w:rPr>
          <w:rFonts w:ascii="標楷體" w:eastAsia="標楷體" w:hAnsi="標楷體" w:cs="Times New Roman" w:hint="eastAsia"/>
          <w:sz w:val="24"/>
          <w:szCs w:val="24"/>
        </w:rPr>
        <w:t>》</w:t>
      </w:r>
      <w:r w:rsidR="0036151C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第三十卷</w:t>
      </w:r>
      <w:r w:rsidR="0036151C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第六期</w:t>
      </w:r>
      <w:r w:rsidR="0036151C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>頁</w:t>
      </w:r>
      <w:r w:rsidRPr="00A04DCC">
        <w:rPr>
          <w:rFonts w:ascii="Times New Roman" w:eastAsia="標楷體" w:hAnsi="Times New Roman" w:cs="Times New Roman"/>
          <w:sz w:val="24"/>
          <w:szCs w:val="24"/>
        </w:rPr>
        <w:t>161-72</w:t>
      </w:r>
      <w:r w:rsidR="00451689">
        <w:rPr>
          <w:rFonts w:ascii="Times New Roman" w:eastAsia="標楷體" w:hAnsi="Times New Roman" w:cs="Times New Roman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1E5FBF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Tseng, Li-ling, 2001. “A Technological Tug of War—Telecommunication vs. Grammatology in ‘Aeolus'.” </w:t>
      </w:r>
      <w:r w:rsidRPr="00A04DCC">
        <w:rPr>
          <w:rStyle w:val="a4"/>
          <w:rFonts w:ascii="Times New Roman" w:eastAsia="標楷體" w:hAnsi="Times New Roman" w:cs="Times New Roman"/>
          <w:sz w:val="24"/>
          <w:szCs w:val="24"/>
        </w:rPr>
        <w:t xml:space="preserve">NTU Studies in Language and Literature, 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No 10 (June 2001): 173-203. 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lastRenderedPageBreak/>
        <w:t xml:space="preserve">Tseng, Li-ling, 1999. “Mist-/My-stification of the Source Text: Dynamic Ambivalence in the Chinese </w:t>
      </w:r>
      <w:r w:rsidRPr="00A04DCC">
        <w:rPr>
          <w:rStyle w:val="a4"/>
          <w:rFonts w:ascii="Times New Roman" w:eastAsia="標楷體" w:hAnsi="Times New Roman" w:cs="Times New Roman"/>
          <w:sz w:val="24"/>
          <w:szCs w:val="24"/>
        </w:rPr>
        <w:t>Ulysses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.” </w:t>
      </w:r>
      <w:r w:rsidRPr="00A04DCC">
        <w:rPr>
          <w:rStyle w:val="a4"/>
          <w:rFonts w:ascii="Times New Roman" w:eastAsia="標楷體" w:hAnsi="Times New Roman" w:cs="Times New Roman"/>
          <w:sz w:val="24"/>
          <w:szCs w:val="24"/>
        </w:rPr>
        <w:t xml:space="preserve">James Joyce Quarterly 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36.2 (1999): 251-61. 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Tseng, Li-ling, 1998.09. “En-/Dis-abling Dialogism and Irish Nationalism in ‘Cyclops'.” </w:t>
      </w:r>
      <w:r w:rsidRPr="00A04DCC">
        <w:rPr>
          <w:rStyle w:val="a4"/>
          <w:rFonts w:ascii="Times New Roman" w:eastAsia="標楷體" w:hAnsi="Times New Roman" w:cs="Times New Roman"/>
          <w:sz w:val="24"/>
          <w:szCs w:val="24"/>
        </w:rPr>
        <w:t xml:space="preserve">Wenshan Review 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1.2 (1998): 93-104. 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>曾麗玲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6151C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1998.04</w:t>
      </w:r>
      <w:r w:rsidR="00DA2450">
        <w:rPr>
          <w:rFonts w:ascii="Times New Roman" w:eastAsia="標楷體" w:hAnsi="Times New Roman" w:cs="Times New Roman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〈</w:t>
      </w:r>
      <w:r w:rsidR="003F272B">
        <w:rPr>
          <w:rFonts w:ascii="Times New Roman" w:eastAsia="標楷體" w:hAnsi="Times New Roman" w:cs="Times New Roman"/>
          <w:sz w:val="24"/>
          <w:szCs w:val="24"/>
        </w:rPr>
        <w:t>京津中國首屆國際喬學研討會記事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〉。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《</w:t>
      </w:r>
      <w:r w:rsidRPr="00A04DCC">
        <w:rPr>
          <w:rFonts w:ascii="Times New Roman" w:eastAsia="標楷體" w:hAnsi="Times New Roman" w:cs="Times New Roman"/>
          <w:sz w:val="24"/>
          <w:szCs w:val="24"/>
        </w:rPr>
        <w:t>英美文學評論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》</w:t>
      </w:r>
      <w:r w:rsidR="0036151C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第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3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期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6151C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頁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163-71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>曾麗玲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6151C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1998.03</w:t>
      </w:r>
      <w:r w:rsidR="00DA2450">
        <w:rPr>
          <w:rFonts w:ascii="Times New Roman" w:eastAsia="標楷體" w:hAnsi="Times New Roman" w:cs="Times New Roman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〈</w:t>
      </w:r>
      <w:r w:rsidRPr="00A04DCC">
        <w:rPr>
          <w:rFonts w:ascii="Times New Roman" w:eastAsia="標楷體" w:hAnsi="Times New Roman" w:cs="Times New Roman"/>
          <w:sz w:val="24"/>
          <w:szCs w:val="24"/>
        </w:rPr>
        <w:t>《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1947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高砂百合》、《尤利西斯》與歷史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/ </w:t>
      </w:r>
      <w:r w:rsidR="003F272B">
        <w:rPr>
          <w:rFonts w:ascii="Times New Roman" w:eastAsia="標楷體" w:hAnsi="Times New Roman" w:cs="Times New Roman"/>
          <w:sz w:val="24"/>
          <w:szCs w:val="24"/>
        </w:rPr>
        <w:t>小說的辯證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〉</w:t>
      </w:r>
      <w:r w:rsidR="003F272B">
        <w:rPr>
          <w:rFonts w:ascii="Times New Roman" w:eastAsia="標楷體" w:hAnsi="Times New Roman" w:cs="Times New Roman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《</w:t>
      </w:r>
      <w:r w:rsidRPr="00A04DCC">
        <w:rPr>
          <w:rFonts w:ascii="Times New Roman" w:eastAsia="標楷體" w:hAnsi="Times New Roman" w:cs="Times New Roman"/>
          <w:sz w:val="24"/>
          <w:szCs w:val="24"/>
        </w:rPr>
        <w:t>中國現代文學理論季刊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》</w:t>
      </w:r>
      <w:r w:rsidR="0036151C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第九期</w:t>
      </w:r>
      <w:r w:rsidR="0036151C"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6151C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頁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83-96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>曾麗玲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6151C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1998.01</w:t>
      </w:r>
      <w:r w:rsidR="00DA2450">
        <w:rPr>
          <w:rFonts w:ascii="Times New Roman" w:eastAsia="標楷體" w:hAnsi="Times New Roman" w:cs="Times New Roman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〈</w:t>
      </w:r>
      <w:r w:rsidRPr="00A04DCC">
        <w:rPr>
          <w:rFonts w:ascii="Times New Roman" w:eastAsia="標楷體" w:hAnsi="Times New Roman" w:cs="Times New Roman"/>
          <w:sz w:val="24"/>
          <w:szCs w:val="24"/>
        </w:rPr>
        <w:t>《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1947 </w:t>
      </w:r>
      <w:r w:rsidR="003F272B">
        <w:rPr>
          <w:rFonts w:ascii="Times New Roman" w:eastAsia="標楷體" w:hAnsi="Times New Roman" w:cs="Times New Roman"/>
          <w:sz w:val="24"/>
          <w:szCs w:val="24"/>
        </w:rPr>
        <w:t>高砂百合》與《尤利西斯》的歷史想像與書寫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〉</w:t>
      </w:r>
      <w:r w:rsidR="003F272B">
        <w:rPr>
          <w:rFonts w:ascii="Times New Roman" w:eastAsia="標楷體" w:hAnsi="Times New Roman" w:cs="Times New Roman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《</w:t>
      </w:r>
      <w:r w:rsidRPr="00A04DCC">
        <w:rPr>
          <w:rFonts w:ascii="Times New Roman" w:eastAsia="標楷體" w:hAnsi="Times New Roman" w:cs="Times New Roman"/>
          <w:sz w:val="24"/>
          <w:szCs w:val="24"/>
        </w:rPr>
        <w:t>中外文學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》</w:t>
      </w:r>
      <w:r w:rsidR="0036151C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第二十六卷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6151C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第八期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6151C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頁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156-83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>曾麗玲</w:t>
      </w:r>
      <w:r w:rsidR="00926428"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926428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1997.03</w:t>
      </w:r>
      <w:r w:rsidR="00DA2450">
        <w:rPr>
          <w:rFonts w:ascii="Times New Roman" w:eastAsia="標楷體" w:hAnsi="Times New Roman" w:cs="Times New Roman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〈</w:t>
      </w:r>
      <w:r w:rsidRPr="00A04DCC">
        <w:rPr>
          <w:rFonts w:ascii="Times New Roman" w:eastAsia="標楷體" w:hAnsi="Times New Roman" w:cs="Times New Roman"/>
          <w:sz w:val="24"/>
          <w:szCs w:val="24"/>
        </w:rPr>
        <w:t>起舞弄清影</w:t>
      </w:r>
      <w:r w:rsidRPr="00A04DCC">
        <w:rPr>
          <w:rFonts w:ascii="Times New Roman" w:eastAsia="標楷體" w:hAnsi="Times New Roman" w:cs="Times New Roman"/>
          <w:sz w:val="24"/>
          <w:szCs w:val="24"/>
        </w:rPr>
        <w:t>—</w:t>
      </w:r>
      <w:r w:rsidR="003F272B">
        <w:rPr>
          <w:rFonts w:ascii="Times New Roman" w:eastAsia="標楷體" w:hAnsi="Times New Roman" w:cs="Times New Roman"/>
          <w:sz w:val="24"/>
          <w:szCs w:val="24"/>
        </w:rPr>
        <w:t>西西的香港文本與後殖民擬像（象）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〉</w:t>
      </w:r>
      <w:r w:rsidR="003F272B">
        <w:rPr>
          <w:rFonts w:ascii="Times New Roman" w:eastAsia="標楷體" w:hAnsi="Times New Roman" w:cs="Times New Roman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《</w:t>
      </w:r>
      <w:r w:rsidRPr="00A04DCC">
        <w:rPr>
          <w:rFonts w:ascii="Times New Roman" w:eastAsia="標楷體" w:hAnsi="Times New Roman" w:cs="Times New Roman"/>
          <w:sz w:val="24"/>
          <w:szCs w:val="24"/>
        </w:rPr>
        <w:t>中外文學</w:t>
      </w:r>
      <w:r w:rsidR="00926428"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》</w:t>
      </w:r>
      <w:r w:rsidR="00926428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第二十五卷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926428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第十期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926428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頁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37-40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>曾麗玲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926428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="00DA2450">
        <w:rPr>
          <w:rFonts w:ascii="Times New Roman" w:eastAsia="標楷體" w:hAnsi="Times New Roman" w:cs="Times New Roman"/>
          <w:sz w:val="24"/>
          <w:szCs w:val="24"/>
        </w:rPr>
        <w:t xml:space="preserve"> 1997.01</w:t>
      </w:r>
      <w:r w:rsidR="00DA2450">
        <w:rPr>
          <w:rFonts w:ascii="Times New Roman" w:eastAsia="標楷體" w:hAnsi="Times New Roman" w:cs="Times New Roman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〈</w:t>
      </w:r>
      <w:r w:rsidRPr="00A04DCC">
        <w:rPr>
          <w:rFonts w:ascii="Times New Roman" w:eastAsia="標楷體" w:hAnsi="Times New Roman" w:cs="Times New Roman"/>
          <w:sz w:val="24"/>
          <w:szCs w:val="24"/>
        </w:rPr>
        <w:t>霧中看花花自媚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—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評金譯全本《尤利西斯》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〉</w:t>
      </w:r>
      <w:r w:rsidR="003F272B">
        <w:rPr>
          <w:rFonts w:ascii="Times New Roman" w:eastAsia="標楷體" w:hAnsi="Times New Roman" w:cs="Times New Roman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《</w:t>
      </w:r>
      <w:r w:rsidRPr="00A04DCC">
        <w:rPr>
          <w:rFonts w:ascii="Times New Roman" w:eastAsia="標楷體" w:hAnsi="Times New Roman" w:cs="Times New Roman"/>
          <w:sz w:val="24"/>
          <w:szCs w:val="24"/>
        </w:rPr>
        <w:t>中外文學</w:t>
      </w:r>
      <w:r w:rsidR="00926428"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F272B">
        <w:rPr>
          <w:rFonts w:ascii="標楷體" w:eastAsia="標楷體" w:hAnsi="標楷體" w:cs="Times New Roman" w:hint="eastAsia"/>
          <w:sz w:val="24"/>
          <w:szCs w:val="24"/>
        </w:rPr>
        <w:t>》</w:t>
      </w:r>
      <w:r w:rsidR="00926428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第二十五卷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926428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第八期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926428" w:rsidRPr="00A04DCC">
        <w:rPr>
          <w:rFonts w:ascii="Times New Roman" w:eastAsia="標楷體" w:hAnsi="Times New Roman" w:cs="Times New Roman"/>
          <w:sz w:val="24"/>
          <w:szCs w:val="24"/>
        </w:rPr>
        <w:t>，</w:t>
      </w:r>
      <w:r w:rsidRPr="00A04DCC">
        <w:rPr>
          <w:rFonts w:ascii="Times New Roman" w:eastAsia="標楷體" w:hAnsi="Times New Roman" w:cs="Times New Roman"/>
          <w:sz w:val="24"/>
          <w:szCs w:val="24"/>
        </w:rPr>
        <w:t>頁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151-9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b/>
          <w:sz w:val="24"/>
          <w:szCs w:val="24"/>
          <w:u w:val="single"/>
        </w:rPr>
      </w:pPr>
      <w:r w:rsidRPr="00A04DCC">
        <w:rPr>
          <w:rFonts w:ascii="Times New Roman" w:eastAsia="標楷體" w:hAnsi="Times New Roman" w:cs="Times New Roman"/>
          <w:b/>
          <w:sz w:val="24"/>
          <w:szCs w:val="24"/>
          <w:u w:val="single"/>
        </w:rPr>
        <w:t>Conference Papers</w:t>
      </w:r>
    </w:p>
    <w:p w:rsidR="00F4115F" w:rsidRPr="00A04DCC" w:rsidRDefault="00F4115F" w:rsidP="00F4115F">
      <w:pPr>
        <w:pStyle w:val="Web"/>
        <w:rPr>
          <w:rFonts w:ascii="Times New Roman" w:eastAsia="標楷體" w:hAnsi="Times New Roman" w:cs="Times New Roman"/>
        </w:rPr>
      </w:pPr>
      <w:r w:rsidRPr="00A04DCC">
        <w:rPr>
          <w:rFonts w:ascii="Times New Roman" w:eastAsia="標楷體" w:hAnsi="Times New Roman" w:cs="Times New Roman"/>
        </w:rPr>
        <w:t xml:space="preserve">Tseng, Li-ling, 2019.  “Being and Difference in </w:t>
      </w:r>
      <w:r w:rsidRPr="00A04DCC">
        <w:rPr>
          <w:rFonts w:ascii="Times New Roman" w:eastAsia="標楷體" w:hAnsi="Times New Roman" w:cs="Times New Roman"/>
          <w:i/>
        </w:rPr>
        <w:t>A Portrait of the Artist as a Young Man</w:t>
      </w:r>
      <w:r w:rsidRPr="00A04DCC">
        <w:rPr>
          <w:rFonts w:ascii="Times New Roman" w:eastAsia="標楷體" w:hAnsi="Times New Roman" w:cs="Times New Roman"/>
        </w:rPr>
        <w:t>.”  The 8</w:t>
      </w:r>
      <w:r w:rsidRPr="00A04DCC">
        <w:rPr>
          <w:rFonts w:ascii="Times New Roman" w:eastAsia="標楷體" w:hAnsi="Times New Roman" w:cs="Times New Roman"/>
          <w:vertAlign w:val="superscript"/>
        </w:rPr>
        <w:t>th</w:t>
      </w:r>
      <w:r w:rsidRPr="00A04DCC">
        <w:rPr>
          <w:rFonts w:ascii="Times New Roman" w:eastAsia="標楷體" w:hAnsi="Times New Roman" w:cs="Times New Roman"/>
        </w:rPr>
        <w:t xml:space="preserve"> International Joyce Conference in Korea, May 18-19, 2019.</w:t>
      </w:r>
    </w:p>
    <w:p w:rsidR="00F4115F" w:rsidRPr="00A04DCC" w:rsidRDefault="00F4115F" w:rsidP="00F4115F">
      <w:pPr>
        <w:pStyle w:val="Web"/>
        <w:rPr>
          <w:rFonts w:ascii="Times New Roman" w:eastAsia="標楷體" w:hAnsi="Times New Roman" w:cs="Times New Roman"/>
        </w:rPr>
      </w:pPr>
      <w:r w:rsidRPr="00A04DCC">
        <w:rPr>
          <w:rFonts w:ascii="Times New Roman" w:eastAsia="標楷體" w:hAnsi="Times New Roman" w:cs="Times New Roman"/>
        </w:rPr>
        <w:t xml:space="preserve">Tseng, Li-ling, 2017.  “Memory-Life-Writing Nexus in </w:t>
      </w:r>
      <w:r w:rsidRPr="00A04DCC">
        <w:rPr>
          <w:rFonts w:ascii="Times New Roman" w:eastAsia="標楷體" w:hAnsi="Times New Roman" w:cs="Times New Roman"/>
          <w:i/>
        </w:rPr>
        <w:t>A Portrait of the Artist as a Young Man</w:t>
      </w:r>
      <w:r w:rsidRPr="00A04DCC">
        <w:rPr>
          <w:rFonts w:ascii="Times New Roman" w:eastAsia="標楷體" w:hAnsi="Times New Roman" w:cs="Times New Roman"/>
        </w:rPr>
        <w:t>.”  Symposium on Irish Time, Dublin, Oct. 12-14, 2017.</w:t>
      </w:r>
    </w:p>
    <w:p w:rsidR="00F4115F" w:rsidRPr="00A04DCC" w:rsidRDefault="00F4115F" w:rsidP="00F4115F">
      <w:pPr>
        <w:pStyle w:val="Web"/>
        <w:rPr>
          <w:rFonts w:ascii="Times New Roman" w:eastAsia="標楷體" w:hAnsi="Times New Roman" w:cs="Times New Roman"/>
        </w:rPr>
      </w:pPr>
      <w:r w:rsidRPr="00A04DCC">
        <w:rPr>
          <w:rFonts w:ascii="Times New Roman" w:eastAsia="標楷體" w:hAnsi="Times New Roman" w:cs="Times New Roman"/>
        </w:rPr>
        <w:t>Tseng, Li-ling, 2016.  “Wandering vs. Monumental Stylistic Effects in ‘Wandering Rocks.”  25</w:t>
      </w:r>
      <w:r w:rsidRPr="00A04DCC">
        <w:rPr>
          <w:rFonts w:ascii="Times New Roman" w:eastAsia="標楷體" w:hAnsi="Times New Roman" w:cs="Times New Roman"/>
          <w:vertAlign w:val="superscript"/>
        </w:rPr>
        <w:t>th</w:t>
      </w:r>
      <w:r w:rsidRPr="00A04DCC">
        <w:rPr>
          <w:rFonts w:ascii="Times New Roman" w:eastAsia="標楷體" w:hAnsi="Times New Roman" w:cs="Times New Roman"/>
        </w:rPr>
        <w:t xml:space="preserve"> International James Joyce Symposium, London, June 13-18, 2016. </w:t>
      </w:r>
    </w:p>
    <w:p w:rsidR="00F4115F" w:rsidRPr="00A04DCC" w:rsidRDefault="00F4115F" w:rsidP="00F4115F">
      <w:pPr>
        <w:pStyle w:val="Web"/>
        <w:rPr>
          <w:rFonts w:ascii="Times New Roman" w:eastAsia="標楷體" w:hAnsi="Times New Roman" w:cs="Times New Roman"/>
        </w:rPr>
      </w:pPr>
      <w:r w:rsidRPr="00A04DCC">
        <w:rPr>
          <w:rFonts w:ascii="Times New Roman" w:eastAsia="標楷體" w:hAnsi="Times New Roman" w:cs="Times New Roman"/>
        </w:rPr>
        <w:t xml:space="preserve">Tseng, Li-ling, 2014.  “Parallels of Mythification in </w:t>
      </w:r>
      <w:r w:rsidRPr="00A04DCC">
        <w:rPr>
          <w:rFonts w:ascii="Times New Roman" w:eastAsia="標楷體" w:hAnsi="Times New Roman" w:cs="Times New Roman"/>
          <w:i/>
        </w:rPr>
        <w:t>Ulysses</w:t>
      </w:r>
      <w:r w:rsidRPr="00A04DCC">
        <w:rPr>
          <w:rFonts w:ascii="Times New Roman" w:eastAsia="標楷體" w:hAnsi="Times New Roman" w:cs="Times New Roman"/>
        </w:rPr>
        <w:t xml:space="preserve"> and</w:t>
      </w:r>
      <w:r w:rsidRPr="00A04DCC">
        <w:rPr>
          <w:rFonts w:ascii="Times New Roman" w:eastAsia="標楷體" w:hAnsi="Times New Roman" w:cs="Times New Roman"/>
          <w:i/>
        </w:rPr>
        <w:t xml:space="preserve"> Lilia Formosana 1947</w:t>
      </w:r>
      <w:r w:rsidRPr="00A04DCC">
        <w:rPr>
          <w:rFonts w:ascii="Times New Roman" w:eastAsia="標楷體" w:hAnsi="Times New Roman" w:cs="Times New Roman"/>
        </w:rPr>
        <w:t>.”  IASIL Japan 2014 Conference, Tokyo, Japan, Oct. 9-10, 2014.</w:t>
      </w:r>
    </w:p>
    <w:p w:rsidR="00F4115F" w:rsidRPr="00993B78" w:rsidRDefault="00F4115F" w:rsidP="00F4115F">
      <w:pPr>
        <w:pStyle w:val="Web"/>
        <w:rPr>
          <w:rFonts w:ascii="Times New Roman" w:eastAsia="標楷體" w:hAnsi="Times New Roman" w:cs="Times New Roman"/>
        </w:rPr>
      </w:pPr>
      <w:r w:rsidRPr="00A04DCC">
        <w:rPr>
          <w:rFonts w:ascii="Times New Roman" w:eastAsia="標楷體" w:hAnsi="Times New Roman" w:cs="Times New Roman"/>
        </w:rPr>
        <w:t>曾麗玲</w:t>
      </w:r>
      <w:r w:rsidR="00DA2450">
        <w:rPr>
          <w:rFonts w:ascii="Times New Roman" w:eastAsia="標楷體" w:hAnsi="Times New Roman" w:cs="Times New Roman"/>
        </w:rPr>
        <w:t>, 2014</w:t>
      </w:r>
      <w:r w:rsidR="00DA2450">
        <w:rPr>
          <w:rFonts w:ascii="Times New Roman" w:eastAsia="標楷體" w:hAnsi="Times New Roman" w:cs="Times New Roman"/>
        </w:rPr>
        <w:t>。</w:t>
      </w:r>
      <w:r w:rsidRPr="00A04DCC">
        <w:rPr>
          <w:rFonts w:ascii="Times New Roman" w:eastAsia="標楷體" w:hAnsi="Times New Roman" w:cs="Times New Roman"/>
        </w:rPr>
        <w:t xml:space="preserve">  </w:t>
      </w:r>
      <w:r w:rsidRPr="00A04DCC">
        <w:rPr>
          <w:rFonts w:ascii="Times New Roman" w:eastAsia="標楷體" w:hAnsi="Times New Roman" w:cs="Times New Roman"/>
        </w:rPr>
        <w:t>「喬伊斯作品裡書寫者與郵差的原型」。愛爾蘭的凱爾特文學與文化國際研討會，上海對外經貿大學主辦，</w:t>
      </w:r>
      <w:r w:rsidR="00993B78">
        <w:rPr>
          <w:rFonts w:ascii="Times New Roman" w:eastAsia="標楷體" w:hAnsi="Times New Roman" w:cs="Times New Roman" w:hint="eastAsia"/>
        </w:rPr>
        <w:t>2014</w:t>
      </w:r>
      <w:r w:rsidR="00993B78">
        <w:rPr>
          <w:rFonts w:ascii="Times New Roman" w:eastAsia="標楷體" w:hAnsi="Times New Roman" w:cs="Times New Roman" w:hint="eastAsia"/>
        </w:rPr>
        <w:t>年</w:t>
      </w:r>
      <w:r w:rsidR="00993B78">
        <w:rPr>
          <w:rFonts w:ascii="Times New Roman" w:eastAsia="標楷體" w:hAnsi="Times New Roman" w:cs="Times New Roman" w:hint="eastAsia"/>
        </w:rPr>
        <w:t>6</w:t>
      </w:r>
      <w:r w:rsidR="00993B78">
        <w:rPr>
          <w:rFonts w:ascii="Times New Roman" w:eastAsia="標楷體" w:hAnsi="Times New Roman" w:cs="Times New Roman" w:hint="eastAsia"/>
        </w:rPr>
        <w:t>月</w:t>
      </w:r>
      <w:r w:rsidR="00993B78">
        <w:rPr>
          <w:rFonts w:ascii="Times New Roman" w:eastAsia="標楷體" w:hAnsi="Times New Roman" w:cs="Times New Roman" w:hint="eastAsia"/>
        </w:rPr>
        <w:t>13</w:t>
      </w:r>
      <w:r w:rsidR="00993B78">
        <w:rPr>
          <w:rFonts w:ascii="Times New Roman" w:eastAsia="標楷體" w:hAnsi="Times New Roman" w:cs="Times New Roman" w:hint="eastAsia"/>
        </w:rPr>
        <w:t>─</w:t>
      </w:r>
      <w:r w:rsidR="00993B78">
        <w:rPr>
          <w:rFonts w:ascii="Times New Roman" w:eastAsia="標楷體" w:hAnsi="Times New Roman" w:cs="Times New Roman" w:hint="eastAsia"/>
        </w:rPr>
        <w:t>15</w:t>
      </w:r>
      <w:r w:rsidR="00993B78">
        <w:rPr>
          <w:rFonts w:ascii="Times New Roman" w:eastAsia="標楷體" w:hAnsi="Times New Roman" w:cs="Times New Roman" w:hint="eastAsia"/>
        </w:rPr>
        <w:t>日。</w:t>
      </w:r>
    </w:p>
    <w:p w:rsidR="00C42081" w:rsidRPr="00A04DCC" w:rsidRDefault="00C42081" w:rsidP="00731737">
      <w:pPr>
        <w:pStyle w:val="Web"/>
        <w:rPr>
          <w:rStyle w:val="style31"/>
          <w:rFonts w:ascii="Times New Roman" w:eastAsia="標楷體" w:hAnsi="Times New Roman" w:cs="Times New Roman"/>
          <w:sz w:val="24"/>
          <w:szCs w:val="24"/>
        </w:rPr>
      </w:pPr>
      <w:r w:rsidRPr="00A04DCC">
        <w:rPr>
          <w:rStyle w:val="style31"/>
          <w:rFonts w:ascii="Times New Roman" w:eastAsia="標楷體" w:hAnsi="Times New Roman" w:cs="Times New Roman"/>
          <w:sz w:val="24"/>
          <w:szCs w:val="24"/>
        </w:rPr>
        <w:t>Tseng, Li-ling, 2008.  “</w:t>
      </w:r>
      <w:r w:rsidRPr="00A04DCC">
        <w:rPr>
          <w:rFonts w:ascii="Times New Roman" w:eastAsia="標楷體" w:hAnsi="Times New Roman" w:cs="Times New Roman"/>
        </w:rPr>
        <w:t xml:space="preserve">Genuine Forgeries: Linguistic and Political (De-)Mystification in ‘Eumaeus’”  21th International James Joyce Symposium, Tours, France, June 15-20, 2008. </w:t>
      </w:r>
    </w:p>
    <w:p w:rsidR="00731737" w:rsidRPr="00A04DCC" w:rsidRDefault="00731737" w:rsidP="00731737">
      <w:pPr>
        <w:pStyle w:val="Web"/>
        <w:rPr>
          <w:rFonts w:ascii="Times New Roman" w:eastAsia="標楷體" w:hAnsi="Times New Roman" w:cs="Times New Roman"/>
        </w:rPr>
      </w:pPr>
      <w:r w:rsidRPr="00A04DCC">
        <w:rPr>
          <w:rStyle w:val="style31"/>
          <w:rFonts w:ascii="Times New Roman" w:eastAsia="標楷體" w:hAnsi="Times New Roman" w:cs="Times New Roman"/>
          <w:sz w:val="24"/>
          <w:szCs w:val="24"/>
        </w:rPr>
        <w:lastRenderedPageBreak/>
        <w:t>Tseng, Li-ling, 2006.</w:t>
      </w:r>
      <w:r w:rsidRPr="00A04DCC">
        <w:rPr>
          <w:rFonts w:ascii="Times New Roman" w:eastAsia="標楷體" w:hAnsi="Times New Roman" w:cs="Times New Roman"/>
        </w:rPr>
        <w:t xml:space="preserve"> “Exile, Cunning, Silence: Trajectory of Art of Exile in Joyce’s </w:t>
      </w:r>
      <w:r w:rsidRPr="00A04DCC">
        <w:rPr>
          <w:rStyle w:val="a4"/>
          <w:rFonts w:ascii="Times New Roman" w:eastAsia="標楷體" w:hAnsi="Times New Roman" w:cs="Times New Roman"/>
        </w:rPr>
        <w:t>Ulysses</w:t>
      </w:r>
      <w:r w:rsidRPr="00A04DCC">
        <w:rPr>
          <w:rFonts w:ascii="Times New Roman" w:eastAsia="標楷體" w:hAnsi="Times New Roman" w:cs="Times New Roman"/>
        </w:rPr>
        <w:t xml:space="preserve"> and Beckett’s </w:t>
      </w:r>
      <w:r w:rsidRPr="00A04DCC">
        <w:rPr>
          <w:rStyle w:val="a4"/>
          <w:rFonts w:ascii="Times New Roman" w:eastAsia="標楷體" w:hAnsi="Times New Roman" w:cs="Times New Roman"/>
        </w:rPr>
        <w:t>Trilogy.</w:t>
      </w:r>
      <w:r w:rsidRPr="00A04DCC">
        <w:rPr>
          <w:rFonts w:ascii="Times New Roman" w:eastAsia="標楷體" w:hAnsi="Times New Roman" w:cs="Times New Roman"/>
        </w:rPr>
        <w:t xml:space="preserve">” 20th International James Joyce </w:t>
      </w:r>
      <w:r w:rsidR="00451689">
        <w:rPr>
          <w:rFonts w:ascii="Times New Roman" w:eastAsia="標楷體" w:hAnsi="Times New Roman" w:cs="Times New Roman"/>
        </w:rPr>
        <w:t>S</w:t>
      </w:r>
      <w:r w:rsidRPr="00A04DCC">
        <w:rPr>
          <w:rFonts w:ascii="Times New Roman" w:eastAsia="標楷體" w:hAnsi="Times New Roman" w:cs="Times New Roman"/>
        </w:rPr>
        <w:t>ymposium. Budapest, Hungary, June 11-17, 2006.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Tseng, Li-ling, 2004. “The New Irish Art of Exile in </w:t>
      </w:r>
      <w:r w:rsidRPr="00A04DCC">
        <w:rPr>
          <w:rStyle w:val="a4"/>
          <w:rFonts w:ascii="Times New Roman" w:eastAsia="標楷體" w:hAnsi="Times New Roman" w:cs="Times New Roman"/>
          <w:sz w:val="24"/>
          <w:szCs w:val="24"/>
        </w:rPr>
        <w:t xml:space="preserve">Ulysses 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and </w:t>
      </w:r>
      <w:r w:rsidRPr="00A04DCC">
        <w:rPr>
          <w:rStyle w:val="a4"/>
          <w:rFonts w:ascii="Times New Roman" w:eastAsia="標楷體" w:hAnsi="Times New Roman" w:cs="Times New Roman"/>
          <w:sz w:val="24"/>
          <w:szCs w:val="24"/>
        </w:rPr>
        <w:t>Molloy</w:t>
      </w:r>
      <w:r w:rsidRPr="00A04DCC">
        <w:rPr>
          <w:rFonts w:ascii="Times New Roman" w:eastAsia="標楷體" w:hAnsi="Times New Roman" w:cs="Times New Roman"/>
          <w:sz w:val="24"/>
          <w:szCs w:val="24"/>
        </w:rPr>
        <w:t>.” 19 th Internationa</w:t>
      </w:r>
      <w:r w:rsidR="00F02A1A">
        <w:rPr>
          <w:rFonts w:ascii="Times New Roman" w:eastAsia="標楷體" w:hAnsi="Times New Roman" w:cs="Times New Roman"/>
          <w:sz w:val="24"/>
          <w:szCs w:val="24"/>
        </w:rPr>
        <w:t>l James Joyce Symposium. Dublin</w:t>
      </w:r>
      <w:r w:rsidRPr="00A04DCC">
        <w:rPr>
          <w:rFonts w:ascii="Times New Roman" w:eastAsia="標楷體" w:hAnsi="Times New Roman" w:cs="Times New Roman"/>
          <w:sz w:val="24"/>
          <w:szCs w:val="24"/>
        </w:rPr>
        <w:t>, Ir</w:t>
      </w:r>
      <w:r w:rsidR="00F02A1A">
        <w:rPr>
          <w:rFonts w:ascii="Times New Roman" w:eastAsia="標楷體" w:hAnsi="Times New Roman" w:cs="Times New Roman"/>
          <w:sz w:val="24"/>
          <w:szCs w:val="24"/>
        </w:rPr>
        <w:t>eland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, June 12-18, 2004. 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>Tseng, Li-ling, 2002. “The Penman and Postman Dynamic in Joyce.” 18 th International</w:t>
      </w:r>
      <w:r w:rsidR="00F02A1A">
        <w:rPr>
          <w:rFonts w:ascii="Times New Roman" w:eastAsia="標楷體" w:hAnsi="Times New Roman" w:cs="Times New Roman"/>
          <w:sz w:val="24"/>
          <w:szCs w:val="24"/>
        </w:rPr>
        <w:t xml:space="preserve"> James Joyce Symposium. Trieste, Italy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, June 16-22, 2002. 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>Tseng, Li-ling, 2000. “Postcard of Being in ‘Nausicaa'.” 17 th International James Joyce Symposium. Goldsmith Col</w:t>
      </w:r>
      <w:r w:rsidR="00F02A1A">
        <w:rPr>
          <w:rFonts w:ascii="Times New Roman" w:eastAsia="標楷體" w:hAnsi="Times New Roman" w:cs="Times New Roman"/>
          <w:sz w:val="24"/>
          <w:szCs w:val="24"/>
        </w:rPr>
        <w:t>lege, The University of London, London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, June 24-30, 2000. 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Tseng, Li-ling, 1998. “Re-/De-Mythification in </w:t>
      </w:r>
      <w:r w:rsidRPr="00A04DCC">
        <w:rPr>
          <w:rStyle w:val="a4"/>
          <w:rFonts w:ascii="Times New Roman" w:eastAsia="標楷體" w:hAnsi="Times New Roman" w:cs="Times New Roman"/>
          <w:sz w:val="24"/>
          <w:szCs w:val="24"/>
        </w:rPr>
        <w:t xml:space="preserve">Ulysses 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and </w:t>
      </w:r>
      <w:r w:rsidRPr="00A04DCC">
        <w:rPr>
          <w:rStyle w:val="a4"/>
          <w:rFonts w:ascii="Times New Roman" w:eastAsia="標楷體" w:hAnsi="Times New Roman" w:cs="Times New Roman"/>
          <w:sz w:val="24"/>
          <w:szCs w:val="24"/>
        </w:rPr>
        <w:t>Lilia Formosana 1947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.” Symposium on Irelands in the Asia-Pacific, The University of New South Wales, Sydney, Australia, Jan. 4-9, 1998. 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>Tseng, Li-ling, 1997. “En-/ Dis-abling Dialogism and Irish Nationalism in ‘Cyclops.'” Symposium on Text Analysis: An Interactive Perspective, National Chen</w:t>
      </w:r>
      <w:r w:rsidR="00F02A1A">
        <w:rPr>
          <w:rFonts w:ascii="Times New Roman" w:eastAsia="標楷體" w:hAnsi="Times New Roman" w:cs="Times New Roman"/>
          <w:sz w:val="24"/>
          <w:szCs w:val="24"/>
        </w:rPr>
        <w:t>gchi University, Mucha, Taipei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, Mar. 15, 1997. </w:t>
      </w:r>
    </w:p>
    <w:p w:rsidR="00C42081" w:rsidRPr="00A04DCC" w:rsidRDefault="00C42081" w:rsidP="00731737">
      <w:pPr>
        <w:pStyle w:val="style3"/>
        <w:rPr>
          <w:rFonts w:ascii="Times New Roman" w:eastAsia="標楷體" w:hAnsi="Times New Roman" w:cs="Times New Roman"/>
          <w:b/>
          <w:sz w:val="24"/>
          <w:szCs w:val="24"/>
          <w:u w:val="single"/>
        </w:rPr>
      </w:pPr>
      <w:r w:rsidRPr="00A04DCC">
        <w:rPr>
          <w:rFonts w:ascii="Times New Roman" w:eastAsia="標楷體" w:hAnsi="Times New Roman" w:cs="Times New Roman"/>
          <w:b/>
          <w:sz w:val="24"/>
          <w:szCs w:val="24"/>
          <w:u w:val="single"/>
        </w:rPr>
        <w:t>Book Chapters</w:t>
      </w:r>
    </w:p>
    <w:p w:rsidR="00813D5E" w:rsidRDefault="00813D5E" w:rsidP="00F4115F">
      <w:pPr>
        <w:pStyle w:val="style3"/>
        <w:rPr>
          <w:rFonts w:ascii="Times New Roman" w:eastAsia="標楷體" w:hAnsi="Times New Roman" w:cs="Times New Roman"/>
          <w:color w:val="293853"/>
          <w:sz w:val="24"/>
          <w:szCs w:val="24"/>
        </w:rPr>
      </w:pPr>
      <w:r w:rsidRPr="00813D5E">
        <w:rPr>
          <w:rFonts w:ascii="Times New Roman" w:eastAsia="標楷體" w:hAnsi="Times New Roman" w:cs="Times New Roman"/>
          <w:color w:val="293853"/>
          <w:sz w:val="24"/>
          <w:szCs w:val="24"/>
        </w:rPr>
        <w:t>曾麗玲，</w:t>
      </w:r>
      <w:r w:rsidRPr="00813D5E">
        <w:rPr>
          <w:rFonts w:ascii="Times New Roman" w:eastAsia="標楷體" w:hAnsi="Times New Roman" w:cs="Times New Roman"/>
          <w:color w:val="293853"/>
          <w:sz w:val="24"/>
          <w:szCs w:val="24"/>
        </w:rPr>
        <w:t>20</w:t>
      </w:r>
      <w:r w:rsidRPr="00813D5E"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>1</w:t>
      </w:r>
      <w:r>
        <w:rPr>
          <w:rFonts w:ascii="Times New Roman" w:eastAsia="標楷體" w:hAnsi="Times New Roman" w:cs="Times New Roman"/>
          <w:color w:val="293853"/>
          <w:sz w:val="24"/>
          <w:szCs w:val="24"/>
        </w:rPr>
        <w:t>6</w:t>
      </w:r>
      <w:r w:rsidRPr="00813D5E">
        <w:rPr>
          <w:rFonts w:ascii="Times New Roman" w:eastAsia="標楷體" w:hAnsi="Times New Roman" w:cs="Times New Roman"/>
          <w:color w:val="293853"/>
          <w:sz w:val="24"/>
          <w:szCs w:val="24"/>
        </w:rPr>
        <w:t>.</w:t>
      </w:r>
      <w:r w:rsidRPr="00813D5E"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>0</w:t>
      </w:r>
      <w:r>
        <w:rPr>
          <w:rFonts w:ascii="Times New Roman" w:eastAsia="標楷體" w:hAnsi="Times New Roman" w:cs="Times New Roman"/>
          <w:color w:val="293853"/>
          <w:sz w:val="24"/>
          <w:szCs w:val="24"/>
        </w:rPr>
        <w:t>6</w:t>
      </w:r>
      <w:r w:rsidRPr="00813D5E">
        <w:rPr>
          <w:rFonts w:ascii="Times New Roman" w:eastAsia="標楷體" w:hAnsi="Times New Roman" w:cs="Times New Roman"/>
          <w:color w:val="293853"/>
          <w:sz w:val="24"/>
          <w:szCs w:val="24"/>
        </w:rPr>
        <w:t>。</w:t>
      </w:r>
      <w:r w:rsidRPr="00813D5E"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 xml:space="preserve"> </w:t>
      </w:r>
      <w:r w:rsidRPr="00813D5E"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>〈</w:t>
      </w:r>
      <w:r w:rsidRPr="00813D5E">
        <w:rPr>
          <w:rFonts w:ascii="Times New Roman" w:eastAsia="標楷體" w:hAnsi="Times New Roman" w:cs="Times New Roman"/>
          <w:color w:val="293853"/>
          <w:sz w:val="24"/>
          <w:szCs w:val="24"/>
        </w:rPr>
        <w:t>喬伊斯</w:t>
      </w:r>
      <w:r w:rsidRPr="00813D5E"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>作品裡書寫者與郵差的原型〉。《</w:t>
      </w:r>
      <w:r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>愛爾蘭的凱爾特文學與文化研究</w:t>
      </w:r>
      <w:r w:rsidRPr="00813D5E"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>》，</w:t>
      </w:r>
      <w:r w:rsidRPr="00813D5E"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>馮建明</w:t>
      </w:r>
      <w:r w:rsidRPr="00813D5E"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>編。</w:t>
      </w:r>
      <w:r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>北京：人民文學出版社</w:t>
      </w:r>
      <w:r w:rsidRPr="00813D5E"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>。頁</w:t>
      </w:r>
      <w:r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>43</w:t>
      </w:r>
      <w:r w:rsidRPr="00813D5E"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>-</w:t>
      </w:r>
      <w:r>
        <w:rPr>
          <w:rFonts w:ascii="Times New Roman" w:eastAsia="標楷體" w:hAnsi="Times New Roman" w:cs="Times New Roman"/>
          <w:color w:val="293853"/>
          <w:sz w:val="24"/>
          <w:szCs w:val="24"/>
        </w:rPr>
        <w:t>5</w:t>
      </w:r>
      <w:r w:rsidRPr="00813D5E"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>4</w:t>
      </w:r>
      <w:bookmarkStart w:id="0" w:name="_GoBack"/>
      <w:bookmarkEnd w:id="0"/>
      <w:r w:rsidRPr="00813D5E"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>。</w:t>
      </w:r>
    </w:p>
    <w:p w:rsidR="00F4115F" w:rsidRPr="00A04DCC" w:rsidRDefault="00F4115F" w:rsidP="00F4115F">
      <w:pPr>
        <w:pStyle w:val="style3"/>
        <w:rPr>
          <w:rFonts w:ascii="Times New Roman" w:eastAsia="標楷體" w:hAnsi="Times New Roman" w:cs="Times New Roman"/>
          <w:color w:val="293853"/>
          <w:sz w:val="24"/>
          <w:szCs w:val="24"/>
        </w:rPr>
      </w:pP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曾麗玲，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2012.02</w:t>
      </w:r>
      <w:r w:rsidR="00DA2450">
        <w:rPr>
          <w:rFonts w:ascii="Times New Roman" w:eastAsia="標楷體" w:hAnsi="Times New Roman" w:cs="Times New Roman"/>
          <w:color w:val="293853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 </w:t>
      </w:r>
      <w:r w:rsidR="00451689">
        <w:rPr>
          <w:rFonts w:ascii="標楷體" w:eastAsia="標楷體" w:hAnsi="標楷體" w:cs="Times New Roman" w:hint="eastAsia"/>
          <w:color w:val="293853"/>
          <w:sz w:val="24"/>
          <w:szCs w:val="24"/>
        </w:rPr>
        <w:t>〈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《尤利西斯》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──</w:t>
      </w:r>
      <w:r w:rsidR="00451689">
        <w:rPr>
          <w:rFonts w:ascii="Times New Roman" w:eastAsia="標楷體" w:hAnsi="Times New Roman" w:cs="Times New Roman"/>
          <w:color w:val="293853"/>
          <w:sz w:val="24"/>
          <w:szCs w:val="24"/>
        </w:rPr>
        <w:t>喬伊斯的福音書</w:t>
      </w:r>
      <w:r w:rsidR="00451689">
        <w:rPr>
          <w:rFonts w:ascii="標楷體" w:eastAsia="標楷體" w:hAnsi="標楷體" w:cs="Times New Roman" w:hint="eastAsia"/>
          <w:color w:val="293853"/>
          <w:sz w:val="24"/>
          <w:szCs w:val="24"/>
        </w:rPr>
        <w:t>〉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。《聖經的文學迴響》，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姜台芬編。台北：台大出版中心。頁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225-242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。</w:t>
      </w:r>
    </w:p>
    <w:p w:rsidR="00F4115F" w:rsidRPr="00A04DCC" w:rsidRDefault="00F4115F" w:rsidP="00F4115F">
      <w:pPr>
        <w:pStyle w:val="style3"/>
        <w:rPr>
          <w:rFonts w:ascii="Times New Roman" w:eastAsia="標楷體" w:hAnsi="Times New Roman" w:cs="Times New Roman"/>
          <w:color w:val="293853"/>
          <w:sz w:val="24"/>
          <w:szCs w:val="24"/>
        </w:rPr>
      </w:pP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曾麗玲，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2011.12</w:t>
      </w:r>
      <w:r w:rsidR="00DA2450">
        <w:rPr>
          <w:rFonts w:ascii="Times New Roman" w:eastAsia="標楷體" w:hAnsi="Times New Roman" w:cs="Times New Roman"/>
          <w:color w:val="293853"/>
          <w:sz w:val="24"/>
          <w:szCs w:val="24"/>
        </w:rPr>
        <w:t>。</w:t>
      </w:r>
      <w:r w:rsidR="00451689">
        <w:rPr>
          <w:rFonts w:ascii="標楷體" w:eastAsia="標楷體" w:hAnsi="標楷體" w:cs="Times New Roman" w:hint="eastAsia"/>
          <w:color w:val="293853"/>
          <w:sz w:val="24"/>
          <w:szCs w:val="24"/>
        </w:rPr>
        <w:t>〈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喬伊斯作品裡書寫者與郵差的動態</w:t>
      </w:r>
      <w:r w:rsidR="00451689">
        <w:rPr>
          <w:rFonts w:ascii="Times New Roman" w:eastAsia="標楷體" w:hAnsi="Times New Roman" w:cs="Times New Roman"/>
          <w:color w:val="293853"/>
          <w:sz w:val="24"/>
          <w:szCs w:val="24"/>
        </w:rPr>
        <w:t>關係</w:t>
      </w:r>
      <w:r w:rsidR="00451689">
        <w:rPr>
          <w:rFonts w:ascii="標楷體" w:eastAsia="標楷體" w:hAnsi="標楷體" w:cs="Times New Roman" w:hint="eastAsia"/>
          <w:color w:val="293853"/>
          <w:sz w:val="24"/>
          <w:szCs w:val="24"/>
        </w:rPr>
        <w:t>〉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。《追求創意之樂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──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余玉照教授七秩壽慶文集》，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陳東榮編。台北：書林。頁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199-214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。</w:t>
      </w:r>
    </w:p>
    <w:p w:rsidR="00C42081" w:rsidRDefault="00C42081" w:rsidP="00731737">
      <w:pPr>
        <w:pStyle w:val="style3"/>
        <w:rPr>
          <w:rFonts w:ascii="Times New Roman" w:eastAsia="標楷體" w:hAnsi="Times New Roman" w:cs="Times New Roman"/>
          <w:color w:val="293853"/>
          <w:sz w:val="24"/>
          <w:szCs w:val="24"/>
        </w:rPr>
      </w:pP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曾麗玲，</w:t>
      </w:r>
      <w:r w:rsidR="003C29DB"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 2008.05</w:t>
      </w:r>
      <w:r w:rsidR="00DA2450">
        <w:rPr>
          <w:rFonts w:ascii="Times New Roman" w:eastAsia="標楷體" w:hAnsi="Times New Roman" w:cs="Times New Roman"/>
          <w:color w:val="293853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 </w:t>
      </w:r>
      <w:r w:rsidR="00451689">
        <w:rPr>
          <w:rFonts w:ascii="標楷體" w:eastAsia="標楷體" w:hAnsi="標楷體" w:cs="Times New Roman" w:hint="eastAsia"/>
          <w:color w:val="293853"/>
          <w:sz w:val="24"/>
          <w:szCs w:val="24"/>
        </w:rPr>
        <w:t>〈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《一九四七高砂百合》與《尤利西斯》的歷史想像與書寫</w:t>
      </w:r>
      <w:r w:rsidR="00451689">
        <w:rPr>
          <w:rFonts w:ascii="標楷體" w:eastAsia="標楷體" w:hAnsi="標楷體" w:cs="Times New Roman" w:hint="eastAsia"/>
          <w:color w:val="293853"/>
          <w:sz w:val="24"/>
          <w:szCs w:val="24"/>
        </w:rPr>
        <w:t>〉《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喬伊斯的都柏林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──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喬學研究在台灣</w:t>
      </w:r>
      <w:r w:rsidR="00451689">
        <w:rPr>
          <w:rFonts w:ascii="標楷體" w:eastAsia="標楷體" w:hAnsi="標楷體" w:cs="Times New Roman" w:hint="eastAsia"/>
          <w:color w:val="293853"/>
          <w:sz w:val="24"/>
          <w:szCs w:val="24"/>
        </w:rPr>
        <w:t>》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，</w:t>
      </w:r>
      <w:r w:rsidR="003C29DB"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莊坤良編，</w:t>
      </w:r>
      <w:r w:rsidR="003C29DB"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color w:val="293853"/>
          <w:sz w:val="24"/>
          <w:szCs w:val="24"/>
        </w:rPr>
        <w:t>台北，書林。</w:t>
      </w:r>
    </w:p>
    <w:p w:rsidR="003F272B" w:rsidRPr="003F272B" w:rsidRDefault="003F272B" w:rsidP="003F272B">
      <w:pPr>
        <w:pStyle w:val="style3"/>
        <w:rPr>
          <w:rFonts w:ascii="Times New Roman" w:eastAsia="標楷體" w:hAnsi="Times New Roman" w:cs="Times New Roman"/>
          <w:color w:val="293853"/>
          <w:sz w:val="24"/>
          <w:szCs w:val="24"/>
        </w:rPr>
      </w:pP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>曾麗玲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 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>，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 1997.12</w:t>
      </w:r>
      <w:r w:rsidR="00DA2450">
        <w:rPr>
          <w:rFonts w:ascii="Times New Roman" w:eastAsia="標楷體" w:hAnsi="Times New Roman" w:cs="Times New Roman"/>
          <w:color w:val="293853"/>
          <w:sz w:val="24"/>
          <w:szCs w:val="24"/>
        </w:rPr>
        <w:t>。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 </w:t>
      </w:r>
      <w:r w:rsidR="00DA2450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 </w:t>
      </w:r>
      <w:r w:rsidRPr="003F272B"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>〈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>以波修斯之盾避美杜莎之視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 — 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>現代文學之閱讀策略</w:t>
      </w:r>
      <w:r w:rsidRPr="003F272B"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>〉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 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>。</w:t>
      </w:r>
      <w:r w:rsidRPr="003F272B"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>《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>中華民國第六屆英美文學研討會論文集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 </w:t>
      </w:r>
      <w:r w:rsidRPr="003F272B">
        <w:rPr>
          <w:rFonts w:ascii="Times New Roman" w:eastAsia="標楷體" w:hAnsi="Times New Roman" w:cs="Times New Roman" w:hint="eastAsia"/>
          <w:color w:val="293853"/>
          <w:sz w:val="24"/>
          <w:szCs w:val="24"/>
        </w:rPr>
        <w:t>》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>，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 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>臺灣師範大學英語系主編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 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>，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 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>頁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 537-52 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>。</w:t>
      </w:r>
      <w:r w:rsidRPr="003F272B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 </w:t>
      </w:r>
    </w:p>
    <w:p w:rsidR="008341B6" w:rsidRPr="008341B6" w:rsidRDefault="008341B6" w:rsidP="008341B6">
      <w:pPr>
        <w:pStyle w:val="style3"/>
        <w:rPr>
          <w:rFonts w:ascii="Times New Roman" w:eastAsia="標楷體" w:hAnsi="Times New Roman" w:cs="Times New Roman"/>
          <w:color w:val="293853"/>
          <w:sz w:val="24"/>
          <w:szCs w:val="24"/>
        </w:rPr>
      </w:pPr>
      <w:r w:rsidRPr="008341B6">
        <w:rPr>
          <w:rFonts w:ascii="Times New Roman" w:eastAsia="標楷體" w:hAnsi="Times New Roman" w:cs="Times New Roman"/>
          <w:color w:val="293853"/>
          <w:sz w:val="24"/>
          <w:szCs w:val="24"/>
        </w:rPr>
        <w:lastRenderedPageBreak/>
        <w:t xml:space="preserve"> Li-ling Tseng, “Undoing and Doing: Allegories of Writing in the </w:t>
      </w:r>
      <w:r w:rsidRPr="008341B6">
        <w:rPr>
          <w:rFonts w:ascii="Times New Roman" w:eastAsia="標楷體" w:hAnsi="Times New Roman" w:cs="Times New Roman"/>
          <w:i/>
          <w:color w:val="293853"/>
          <w:sz w:val="24"/>
          <w:szCs w:val="24"/>
        </w:rPr>
        <w:t>Trilogy</w:t>
      </w:r>
      <w:r w:rsidRPr="008341B6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.”  </w:t>
      </w:r>
      <w:r w:rsidRPr="008341B6">
        <w:rPr>
          <w:rFonts w:ascii="Times New Roman" w:eastAsia="標楷體" w:hAnsi="Times New Roman" w:cs="Times New Roman"/>
          <w:i/>
          <w:color w:val="293853"/>
          <w:sz w:val="24"/>
          <w:szCs w:val="24"/>
        </w:rPr>
        <w:t>Beckett on and on ...</w:t>
      </w:r>
      <w:r w:rsidRPr="008341B6">
        <w:rPr>
          <w:rFonts w:ascii="Times New Roman" w:eastAsia="標楷體" w:hAnsi="Times New Roman" w:cs="Times New Roman"/>
          <w:color w:val="293853"/>
          <w:sz w:val="24"/>
          <w:szCs w:val="24"/>
        </w:rPr>
        <w:t xml:space="preserve">  Eds. Lois Oppenheim and Marius Buning. Madison, NJ: Fairleigh Dickinson University Press, 1996. 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b/>
          <w:sz w:val="24"/>
          <w:szCs w:val="24"/>
          <w:u w:val="single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> </w:t>
      </w:r>
      <w:r w:rsidRPr="00A04DCC">
        <w:rPr>
          <w:rFonts w:ascii="Times New Roman" w:eastAsia="標楷體" w:hAnsi="Times New Roman" w:cs="Times New Roman"/>
          <w:b/>
          <w:sz w:val="24"/>
          <w:szCs w:val="24"/>
          <w:u w:val="single"/>
        </w:rPr>
        <w:t>Monograms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Tseng, Li-ling, 2001. </w:t>
      </w:r>
      <w:r w:rsidR="00DA245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Style w:val="a4"/>
          <w:rFonts w:ascii="Times New Roman" w:eastAsia="標楷體" w:hAnsi="Times New Roman" w:cs="Times New Roman"/>
          <w:sz w:val="24"/>
          <w:szCs w:val="24"/>
        </w:rPr>
        <w:t xml:space="preserve">Textual Politics of 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Ulysses. Taipei: Bookman, 2001. 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  <w:u w:val="single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  </w:t>
      </w:r>
      <w:r w:rsidRPr="00A04DCC">
        <w:rPr>
          <w:rStyle w:val="a3"/>
          <w:rFonts w:ascii="Times New Roman" w:eastAsia="標楷體" w:hAnsi="Times New Roman" w:cs="Times New Roman"/>
          <w:sz w:val="24"/>
          <w:szCs w:val="24"/>
          <w:u w:val="single"/>
        </w:rPr>
        <w:t>R</w:t>
      </w:r>
      <w:r w:rsidR="00926428" w:rsidRPr="00A04DCC">
        <w:rPr>
          <w:rStyle w:val="a3"/>
          <w:rFonts w:ascii="Times New Roman" w:eastAsia="標楷體" w:hAnsi="Times New Roman" w:cs="Times New Roman"/>
          <w:sz w:val="24"/>
          <w:szCs w:val="24"/>
          <w:u w:val="single"/>
        </w:rPr>
        <w:t>eviews</w:t>
      </w:r>
      <w:r w:rsidRPr="00A04DCC">
        <w:rPr>
          <w:rStyle w:val="a3"/>
          <w:rFonts w:ascii="Times New Roman" w:eastAsia="標楷體" w:hAnsi="Times New Roman" w:cs="Times New Roman"/>
          <w:sz w:val="24"/>
          <w:szCs w:val="24"/>
          <w:u w:val="single"/>
        </w:rPr>
        <w:t xml:space="preserve"> </w:t>
      </w:r>
    </w:p>
    <w:p w:rsidR="006B1609" w:rsidRPr="006B1609" w:rsidRDefault="006B1609" w:rsidP="006B1609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〈</w:t>
      </w:r>
      <w:r w:rsidRPr="006B1609">
        <w:rPr>
          <w:rFonts w:ascii="Times New Roman" w:eastAsia="標楷體" w:hAnsi="Times New Roman" w:cs="Times New Roman"/>
          <w:sz w:val="24"/>
          <w:szCs w:val="24"/>
        </w:rPr>
        <w:t>導讀：希臘悲劇歸凡離神的當代再現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〉</w:t>
      </w:r>
      <w:r w:rsidR="00451689">
        <w:rPr>
          <w:rFonts w:ascii="Times New Roman" w:eastAsia="標楷體" w:hAnsi="Times New Roman" w:cs="Times New Roman" w:hint="eastAsia"/>
          <w:sz w:val="24"/>
          <w:szCs w:val="24"/>
        </w:rPr>
        <w:t>。</w:t>
      </w:r>
      <w:r w:rsidR="00DA2450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《阿垂阿斯家族》</w:t>
      </w:r>
      <w:r w:rsidRPr="006B1609">
        <w:rPr>
          <w:rFonts w:ascii="Times New Roman" w:eastAsia="標楷體" w:hAnsi="Times New Roman" w:cs="Times New Roman"/>
          <w:sz w:val="24"/>
          <w:szCs w:val="24"/>
        </w:rPr>
        <w:t>。科姆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・</w:t>
      </w:r>
      <w:r w:rsidRPr="006B1609">
        <w:rPr>
          <w:rFonts w:ascii="Times New Roman" w:eastAsia="標楷體" w:hAnsi="Times New Roman" w:cs="Times New Roman"/>
          <w:sz w:val="24"/>
          <w:szCs w:val="24"/>
        </w:rPr>
        <w:t>托賓著。高紫文譯。時報，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201</w:t>
      </w:r>
      <w:r w:rsidRPr="006B1609">
        <w:rPr>
          <w:rFonts w:ascii="Times New Roman" w:eastAsia="標楷體" w:hAnsi="Times New Roman" w:cs="Times New Roman"/>
          <w:sz w:val="24"/>
          <w:szCs w:val="24"/>
        </w:rPr>
        <w:t>8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年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10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月。</w:t>
      </w:r>
    </w:p>
    <w:p w:rsidR="002A6CAD" w:rsidRDefault="004E7902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〈</w:t>
      </w:r>
      <w:r w:rsidR="00460A37">
        <w:rPr>
          <w:rFonts w:ascii="Times New Roman" w:eastAsia="標楷體" w:hAnsi="Times New Roman" w:cs="Times New Roman"/>
          <w:sz w:val="24"/>
          <w:szCs w:val="24"/>
        </w:rPr>
        <w:t>導讀：黑水燈塔船</w:t>
      </w:r>
      <w:r w:rsidR="00460A37">
        <w:rPr>
          <w:rFonts w:ascii="Times New Roman" w:eastAsia="標楷體" w:hAnsi="Times New Roman" w:cs="Times New Roman"/>
          <w:sz w:val="24"/>
          <w:szCs w:val="24"/>
        </w:rPr>
        <w:t>──</w:t>
      </w:r>
      <w:r w:rsidR="00460A37">
        <w:rPr>
          <w:rFonts w:ascii="Times New Roman" w:eastAsia="標楷體" w:hAnsi="Times New Roman" w:cs="Times New Roman"/>
          <w:sz w:val="24"/>
          <w:szCs w:val="24"/>
        </w:rPr>
        <w:t>跨性別與跨世代的創傷療癒</w:t>
      </w:r>
      <w:r>
        <w:rPr>
          <w:rFonts w:ascii="標楷體" w:eastAsia="標楷體" w:hAnsi="標楷體" w:cs="Times New Roman" w:hint="eastAsia"/>
          <w:sz w:val="24"/>
          <w:szCs w:val="24"/>
        </w:rPr>
        <w:t>〉</w:t>
      </w:r>
      <w:r w:rsidR="00451689">
        <w:rPr>
          <w:rFonts w:ascii="標楷體" w:eastAsia="標楷體" w:hAnsi="標楷體" w:cs="Times New Roman" w:hint="eastAsia"/>
          <w:sz w:val="24"/>
          <w:szCs w:val="24"/>
        </w:rPr>
        <w:t>。</w:t>
      </w:r>
      <w:r w:rsidR="00DA2450"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>
        <w:rPr>
          <w:rFonts w:ascii="標楷體" w:eastAsia="標楷體" w:hAnsi="標楷體" w:cs="Times New Roman" w:hint="eastAsia"/>
          <w:sz w:val="24"/>
          <w:szCs w:val="24"/>
        </w:rPr>
        <w:t>《</w:t>
      </w:r>
      <w:r w:rsidR="00460A37">
        <w:rPr>
          <w:rFonts w:ascii="Times New Roman" w:eastAsia="標楷體" w:hAnsi="Times New Roman" w:cs="Times New Roman"/>
          <w:sz w:val="24"/>
          <w:szCs w:val="24"/>
        </w:rPr>
        <w:t>黑水燈塔船</w:t>
      </w:r>
      <w:r>
        <w:rPr>
          <w:rFonts w:ascii="標楷體" w:eastAsia="標楷體" w:hAnsi="標楷體" w:cs="Times New Roman" w:hint="eastAsia"/>
          <w:sz w:val="24"/>
          <w:szCs w:val="24"/>
        </w:rPr>
        <w:t>》</w:t>
      </w:r>
      <w:r w:rsidR="00460A37">
        <w:rPr>
          <w:rFonts w:ascii="Times New Roman" w:eastAsia="標楷體" w:hAnsi="Times New Roman" w:cs="Times New Roman"/>
          <w:sz w:val="24"/>
          <w:szCs w:val="24"/>
        </w:rPr>
        <w:t>。科姆</w:t>
      </w:r>
      <w:r>
        <w:rPr>
          <w:rFonts w:ascii="標楷體" w:eastAsia="標楷體" w:hAnsi="標楷體" w:cs="Times New Roman" w:hint="eastAsia"/>
          <w:sz w:val="24"/>
          <w:szCs w:val="24"/>
        </w:rPr>
        <w:t>・</w:t>
      </w:r>
      <w:r w:rsidR="00460A37">
        <w:rPr>
          <w:rFonts w:ascii="Times New Roman" w:eastAsia="標楷體" w:hAnsi="Times New Roman" w:cs="Times New Roman"/>
          <w:sz w:val="24"/>
          <w:szCs w:val="24"/>
        </w:rPr>
        <w:t>托賓著。李淑珺譯。時報，</w:t>
      </w:r>
      <w:r>
        <w:rPr>
          <w:rFonts w:ascii="Times New Roman" w:eastAsia="標楷體" w:hAnsi="Times New Roman" w:cs="Times New Roman" w:hint="eastAsia"/>
          <w:sz w:val="24"/>
          <w:szCs w:val="24"/>
        </w:rPr>
        <w:t>2017</w:t>
      </w:r>
      <w:r>
        <w:rPr>
          <w:rFonts w:ascii="Times New Roman" w:eastAsia="標楷體" w:hAnsi="Times New Roman" w:cs="Times New Roman" w:hint="eastAsia"/>
          <w:sz w:val="24"/>
          <w:szCs w:val="24"/>
        </w:rPr>
        <w:t>年</w:t>
      </w:r>
      <w:r>
        <w:rPr>
          <w:rFonts w:ascii="Times New Roman" w:eastAsia="標楷體" w:hAnsi="Times New Roman" w:cs="Times New Roman" w:hint="eastAsia"/>
          <w:sz w:val="24"/>
          <w:szCs w:val="24"/>
        </w:rPr>
        <w:t>11</w:t>
      </w:r>
      <w:r>
        <w:rPr>
          <w:rFonts w:ascii="Times New Roman" w:eastAsia="標楷體" w:hAnsi="Times New Roman" w:cs="Times New Roman" w:hint="eastAsia"/>
          <w:sz w:val="24"/>
          <w:szCs w:val="24"/>
        </w:rPr>
        <w:t>月。</w:t>
      </w:r>
    </w:p>
    <w:p w:rsidR="006B1609" w:rsidRDefault="006B1609" w:rsidP="006B1609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〈</w:t>
      </w:r>
      <w:r>
        <w:rPr>
          <w:rFonts w:ascii="Times New Roman" w:eastAsia="標楷體" w:hAnsi="Times New Roman" w:cs="Times New Roman" w:hint="eastAsia"/>
          <w:sz w:val="24"/>
          <w:szCs w:val="24"/>
        </w:rPr>
        <w:t>讀</w:t>
      </w:r>
      <w:r>
        <w:rPr>
          <w:rFonts w:ascii="Times New Roman" w:eastAsia="標楷體" w:hAnsi="Times New Roman" w:cs="Times New Roman" w:hint="eastAsia"/>
          <w:sz w:val="24"/>
          <w:szCs w:val="24"/>
        </w:rPr>
        <w:t>/</w:t>
      </w:r>
      <w:r>
        <w:rPr>
          <w:rFonts w:ascii="Times New Roman" w:eastAsia="標楷體" w:hAnsi="Times New Roman" w:cs="Times New Roman" w:hint="eastAsia"/>
          <w:sz w:val="24"/>
          <w:szCs w:val="24"/>
        </w:rPr>
        <w:t>獨愛的哀愁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〉</w:t>
      </w:r>
      <w:r w:rsidR="00451689">
        <w:rPr>
          <w:rFonts w:ascii="Times New Roman" w:eastAsia="標楷體" w:hAnsi="Times New Roman" w:cs="Times New Roman" w:hint="eastAsia"/>
          <w:sz w:val="24"/>
          <w:szCs w:val="24"/>
        </w:rPr>
        <w:t>。</w:t>
      </w:r>
      <w:r w:rsidR="00DA2450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《</w:t>
      </w:r>
      <w:r>
        <w:rPr>
          <w:rFonts w:ascii="Times New Roman" w:eastAsia="標楷體" w:hAnsi="Times New Roman" w:cs="Times New Roman" w:hint="eastAsia"/>
          <w:sz w:val="24"/>
          <w:szCs w:val="24"/>
        </w:rPr>
        <w:t>在黑暗中閱讀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》</w:t>
      </w:r>
      <w:r w:rsidRPr="006B1609">
        <w:rPr>
          <w:rFonts w:ascii="Times New Roman" w:eastAsia="標楷體" w:hAnsi="Times New Roman" w:cs="Times New Roman"/>
          <w:sz w:val="24"/>
          <w:szCs w:val="24"/>
        </w:rPr>
        <w:t>。</w:t>
      </w:r>
      <w:r>
        <w:rPr>
          <w:rFonts w:ascii="Times New Roman" w:eastAsia="標楷體" w:hAnsi="Times New Roman" w:cs="Times New Roman"/>
          <w:sz w:val="24"/>
          <w:szCs w:val="24"/>
        </w:rPr>
        <w:t>薛穆斯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・</w:t>
      </w:r>
      <w:r>
        <w:rPr>
          <w:rFonts w:ascii="Times New Roman" w:eastAsia="標楷體" w:hAnsi="Times New Roman" w:cs="Times New Roman"/>
          <w:sz w:val="24"/>
          <w:szCs w:val="24"/>
        </w:rPr>
        <w:t>丁恩著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。</w:t>
      </w:r>
      <w:r w:rsidRPr="006B1609">
        <w:rPr>
          <w:rFonts w:ascii="Times New Roman" w:eastAsia="標楷體" w:hAnsi="Times New Roman" w:cs="Times New Roman"/>
          <w:sz w:val="24"/>
          <w:szCs w:val="24"/>
        </w:rPr>
        <w:t>謝志賢譯。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台</w:t>
      </w:r>
      <w:r>
        <w:rPr>
          <w:rFonts w:ascii="Times New Roman" w:eastAsia="標楷體" w:hAnsi="Times New Roman" w:cs="Times New Roman" w:hint="eastAsia"/>
          <w:sz w:val="24"/>
          <w:szCs w:val="24"/>
        </w:rPr>
        <w:t>南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>
        <w:rPr>
          <w:rFonts w:ascii="Times New Roman" w:eastAsia="標楷體" w:hAnsi="Times New Roman" w:cs="Times New Roman" w:hint="eastAsia"/>
          <w:sz w:val="24"/>
          <w:szCs w:val="24"/>
        </w:rPr>
        <w:t>一人出版社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．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201</w:t>
      </w:r>
      <w:r>
        <w:rPr>
          <w:rFonts w:ascii="Times New Roman" w:eastAsia="標楷體" w:hAnsi="Times New Roman" w:cs="Times New Roman"/>
          <w:sz w:val="24"/>
          <w:szCs w:val="24"/>
        </w:rPr>
        <w:t>7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年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10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月。</w:t>
      </w:r>
      <w:r>
        <w:rPr>
          <w:rFonts w:ascii="Times New Roman" w:eastAsia="標楷體" w:hAnsi="Times New Roman" w:cs="Times New Roman" w:hint="eastAsia"/>
          <w:sz w:val="24"/>
          <w:szCs w:val="24"/>
        </w:rPr>
        <w:t>頁</w:t>
      </w:r>
      <w:r>
        <w:rPr>
          <w:rFonts w:ascii="Times New Roman" w:eastAsia="標楷體" w:hAnsi="Times New Roman" w:cs="Times New Roman" w:hint="eastAsia"/>
          <w:sz w:val="24"/>
          <w:szCs w:val="24"/>
        </w:rPr>
        <w:t>352</w:t>
      </w:r>
      <w:r>
        <w:rPr>
          <w:rFonts w:ascii="Times New Roman" w:eastAsia="標楷體" w:hAnsi="Times New Roman" w:cs="Times New Roman" w:hint="eastAsia"/>
          <w:sz w:val="24"/>
          <w:szCs w:val="24"/>
        </w:rPr>
        <w:t>─</w:t>
      </w:r>
      <w:r>
        <w:rPr>
          <w:rFonts w:ascii="Times New Roman" w:eastAsia="標楷體" w:hAnsi="Times New Roman" w:cs="Times New Roman" w:hint="eastAsia"/>
          <w:sz w:val="24"/>
          <w:szCs w:val="24"/>
        </w:rPr>
        <w:t>361</w:t>
      </w:r>
      <w:r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:rsidR="00EA267A" w:rsidRPr="006B1609" w:rsidRDefault="00EA267A" w:rsidP="006B1609">
      <w:pPr>
        <w:pStyle w:val="style3"/>
        <w:rPr>
          <w:rFonts w:ascii="Times New Roman" w:eastAsia="標楷體" w:hAnsi="Times New Roman" w:cs="Times New Roman" w:hint="eastAsia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〈</w:t>
      </w:r>
      <w:r w:rsidR="008E6AC9">
        <w:rPr>
          <w:rFonts w:ascii="Times New Roman" w:eastAsia="標楷體" w:hAnsi="Times New Roman" w:cs="Times New Roman"/>
          <w:sz w:val="24"/>
          <w:szCs w:val="24"/>
        </w:rPr>
        <w:t>繁體中文版推薦：世界快速變遷，人文素</w:t>
      </w:r>
      <w:r>
        <w:rPr>
          <w:rFonts w:ascii="Times New Roman" w:eastAsia="標楷體" w:hAnsi="Times New Roman" w:cs="Times New Roman"/>
          <w:sz w:val="24"/>
          <w:szCs w:val="24"/>
        </w:rPr>
        <w:t>養正受重視</w:t>
      </w:r>
      <w:r>
        <w:rPr>
          <w:rFonts w:ascii="標楷體" w:eastAsia="標楷體" w:hAnsi="標楷體" w:cs="Times New Roman" w:hint="eastAsia"/>
          <w:sz w:val="24"/>
          <w:szCs w:val="24"/>
        </w:rPr>
        <w:t>〉</w:t>
      </w:r>
      <w:r>
        <w:rPr>
          <w:rFonts w:ascii="Times New Roman" w:eastAsia="標楷體" w:hAnsi="Times New Roman" w:cs="Times New Roman"/>
          <w:sz w:val="24"/>
          <w:szCs w:val="24"/>
        </w:rPr>
        <w:t>。</w:t>
      </w:r>
      <w:r w:rsidR="00DA245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>
        <w:rPr>
          <w:rFonts w:ascii="標楷體" w:eastAsia="標楷體" w:hAnsi="標楷體" w:cs="Times New Roman" w:hint="eastAsia"/>
          <w:sz w:val="24"/>
          <w:szCs w:val="24"/>
        </w:rPr>
        <w:t>《</w:t>
      </w:r>
      <w:r>
        <w:rPr>
          <w:rFonts w:ascii="Times New Roman" w:eastAsia="標楷體" w:hAnsi="Times New Roman" w:cs="Times New Roman"/>
          <w:sz w:val="24"/>
          <w:szCs w:val="24"/>
        </w:rPr>
        <w:t>為博雅教育辯護</w:t>
      </w:r>
      <w:r>
        <w:rPr>
          <w:rFonts w:ascii="標楷體" w:eastAsia="標楷體" w:hAnsi="標楷體" w:cs="Times New Roman" w:hint="eastAsia"/>
          <w:sz w:val="24"/>
          <w:szCs w:val="24"/>
        </w:rPr>
        <w:t>》</w:t>
      </w:r>
      <w:r>
        <w:rPr>
          <w:rFonts w:ascii="Times New Roman" w:eastAsia="標楷體" w:hAnsi="Times New Roman" w:cs="Times New Roman"/>
          <w:sz w:val="24"/>
          <w:szCs w:val="24"/>
        </w:rPr>
        <w:t>。法理德</w:t>
      </w:r>
      <w:r>
        <w:rPr>
          <w:rFonts w:ascii="標楷體" w:eastAsia="標楷體" w:hAnsi="標楷體" w:cs="Times New Roman" w:hint="eastAsia"/>
          <w:sz w:val="24"/>
          <w:szCs w:val="24"/>
        </w:rPr>
        <w:t>・</w:t>
      </w:r>
      <w:r>
        <w:rPr>
          <w:rFonts w:ascii="Times New Roman" w:eastAsia="標楷體" w:hAnsi="Times New Roman" w:cs="Times New Roman"/>
          <w:sz w:val="24"/>
          <w:szCs w:val="24"/>
        </w:rPr>
        <w:t>扎卡瑞亞著。台北：大寫出版。</w:t>
      </w:r>
      <w:r>
        <w:rPr>
          <w:rFonts w:ascii="Times New Roman" w:eastAsia="標楷體" w:hAnsi="Times New Roman" w:cs="Times New Roman"/>
          <w:sz w:val="24"/>
          <w:szCs w:val="24"/>
        </w:rPr>
        <w:t>2015</w:t>
      </w:r>
      <w:r>
        <w:rPr>
          <w:rFonts w:ascii="Times New Roman" w:eastAsia="標楷體" w:hAnsi="Times New Roman" w:cs="Times New Roman"/>
          <w:sz w:val="24"/>
          <w:szCs w:val="24"/>
        </w:rPr>
        <w:t>年</w:t>
      </w:r>
      <w:r>
        <w:rPr>
          <w:rFonts w:ascii="Times New Roman" w:eastAsia="標楷體" w:hAnsi="Times New Roman" w:cs="Times New Roman"/>
          <w:sz w:val="24"/>
          <w:szCs w:val="24"/>
        </w:rPr>
        <w:t>12</w:t>
      </w:r>
      <w:r>
        <w:rPr>
          <w:rFonts w:ascii="Times New Roman" w:eastAsia="標楷體" w:hAnsi="Times New Roman" w:cs="Times New Roman"/>
          <w:sz w:val="24"/>
          <w:szCs w:val="24"/>
        </w:rPr>
        <w:t>月。</w:t>
      </w:r>
    </w:p>
    <w:p w:rsidR="002A6CAD" w:rsidRDefault="002A6CAD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2A6CAD">
        <w:rPr>
          <w:rFonts w:ascii="Times New Roman" w:eastAsia="標楷體" w:hAnsi="Times New Roman" w:cs="Times New Roman" w:hint="eastAsia"/>
          <w:sz w:val="24"/>
          <w:szCs w:val="24"/>
        </w:rPr>
        <w:t>〈推薦序：都柏林──那個親愛的天地〉</w:t>
      </w:r>
      <w:r w:rsidR="00965B21">
        <w:rPr>
          <w:rFonts w:ascii="Times New Roman" w:eastAsia="標楷體" w:hAnsi="Times New Roman" w:cs="Times New Roman" w:hint="eastAsia"/>
          <w:sz w:val="24"/>
          <w:szCs w:val="24"/>
        </w:rPr>
        <w:t>。</w:t>
      </w:r>
      <w:r w:rsidR="00DA2450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>
        <w:rPr>
          <w:rFonts w:ascii="標楷體" w:eastAsia="標楷體" w:hAnsi="標楷體" w:cs="Times New Roman" w:hint="eastAsia"/>
          <w:sz w:val="24"/>
          <w:szCs w:val="24"/>
        </w:rPr>
        <w:t>《</w:t>
      </w:r>
      <w:r>
        <w:rPr>
          <w:rFonts w:ascii="Times New Roman" w:eastAsia="標楷體" w:hAnsi="Times New Roman" w:cs="Times New Roman"/>
          <w:sz w:val="24"/>
          <w:szCs w:val="24"/>
        </w:rPr>
        <w:t>新都柏林人</w:t>
      </w:r>
      <w:r>
        <w:rPr>
          <w:rFonts w:ascii="標楷體" w:eastAsia="標楷體" w:hAnsi="標楷體" w:cs="Times New Roman" w:hint="eastAsia"/>
          <w:sz w:val="24"/>
          <w:szCs w:val="24"/>
        </w:rPr>
        <w:t>》</w:t>
      </w:r>
      <w:r>
        <w:rPr>
          <w:rFonts w:ascii="Times New Roman" w:eastAsia="標楷體" w:hAnsi="Times New Roman" w:cs="Times New Roman"/>
          <w:sz w:val="24"/>
          <w:szCs w:val="24"/>
        </w:rPr>
        <w:t>。</w:t>
      </w:r>
      <w:r w:rsidR="004E7902">
        <w:rPr>
          <w:rFonts w:ascii="Times New Roman" w:eastAsia="標楷體" w:hAnsi="Times New Roman" w:cs="Times New Roman"/>
          <w:sz w:val="24"/>
          <w:szCs w:val="24"/>
        </w:rPr>
        <w:t>烏娜</w:t>
      </w:r>
      <w:r w:rsidR="004E7902" w:rsidRPr="004E7902">
        <w:rPr>
          <w:rFonts w:ascii="Times New Roman" w:eastAsia="標楷體" w:hAnsi="Times New Roman" w:cs="Times New Roman" w:hint="eastAsia"/>
          <w:sz w:val="24"/>
          <w:szCs w:val="24"/>
        </w:rPr>
        <w:t>・</w:t>
      </w:r>
      <w:r w:rsidR="004E7902">
        <w:rPr>
          <w:rFonts w:ascii="Times New Roman" w:eastAsia="標楷體" w:hAnsi="Times New Roman" w:cs="Times New Roman" w:hint="eastAsia"/>
          <w:sz w:val="24"/>
          <w:szCs w:val="24"/>
        </w:rPr>
        <w:t>佛里主編。</w:t>
      </w:r>
      <w:r>
        <w:rPr>
          <w:rFonts w:ascii="Times New Roman" w:eastAsia="標楷體" w:hAnsi="Times New Roman" w:cs="Times New Roman"/>
          <w:sz w:val="24"/>
          <w:szCs w:val="24"/>
        </w:rPr>
        <w:t>謝志賢譯。</w:t>
      </w:r>
      <w:r>
        <w:rPr>
          <w:rFonts w:ascii="Times New Roman" w:eastAsia="標楷體" w:hAnsi="Times New Roman" w:cs="Times New Roman" w:hint="eastAsia"/>
          <w:sz w:val="24"/>
          <w:szCs w:val="24"/>
        </w:rPr>
        <w:t>台北：書林．</w:t>
      </w:r>
      <w:r>
        <w:rPr>
          <w:rFonts w:ascii="Times New Roman" w:eastAsia="標楷體" w:hAnsi="Times New Roman" w:cs="Times New Roman" w:hint="eastAsia"/>
          <w:sz w:val="24"/>
          <w:szCs w:val="24"/>
        </w:rPr>
        <w:t>2011</w:t>
      </w:r>
      <w:r>
        <w:rPr>
          <w:rFonts w:ascii="Times New Roman" w:eastAsia="標楷體" w:hAnsi="Times New Roman" w:cs="Times New Roman" w:hint="eastAsia"/>
          <w:sz w:val="24"/>
          <w:szCs w:val="24"/>
        </w:rPr>
        <w:t>年</w:t>
      </w:r>
      <w:r>
        <w:rPr>
          <w:rFonts w:ascii="Times New Roman" w:eastAsia="標楷體" w:hAnsi="Times New Roman" w:cs="Times New Roman" w:hint="eastAsia"/>
          <w:sz w:val="24"/>
          <w:szCs w:val="24"/>
        </w:rPr>
        <w:t>10</w:t>
      </w:r>
      <w:r>
        <w:rPr>
          <w:rFonts w:ascii="Times New Roman" w:eastAsia="標楷體" w:hAnsi="Times New Roman" w:cs="Times New Roman" w:hint="eastAsia"/>
          <w:sz w:val="24"/>
          <w:szCs w:val="24"/>
        </w:rPr>
        <w:t>月。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>〈棋戲〉</w:t>
      </w:r>
      <w:r w:rsidR="00965B21">
        <w:rPr>
          <w:rFonts w:ascii="Times New Roman" w:eastAsia="標楷體" w:hAnsi="Times New Roman" w:cs="Times New Roman"/>
          <w:sz w:val="24"/>
          <w:szCs w:val="24"/>
        </w:rPr>
        <w:t>。</w:t>
      </w:r>
      <w:r w:rsidR="00DA245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《中國時報。開卷版》</w:t>
      </w:r>
      <w:r w:rsidR="00965B21">
        <w:rPr>
          <w:rFonts w:ascii="Times New Roman" w:eastAsia="標楷體" w:hAnsi="Times New Roman" w:cs="Times New Roman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88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年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8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月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26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日。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731737" w:rsidRPr="00A04DCC" w:rsidRDefault="00731737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A04DCC">
        <w:rPr>
          <w:rFonts w:ascii="Times New Roman" w:eastAsia="標楷體" w:hAnsi="Times New Roman" w:cs="Times New Roman"/>
          <w:sz w:val="24"/>
          <w:szCs w:val="24"/>
        </w:rPr>
        <w:t>〈道路即生命的美國版禪思〉</w:t>
      </w:r>
      <w:r w:rsidR="00965B21">
        <w:rPr>
          <w:rFonts w:ascii="Times New Roman" w:eastAsia="標楷體" w:hAnsi="Times New Roman" w:cs="Times New Roman"/>
          <w:sz w:val="24"/>
          <w:szCs w:val="24"/>
        </w:rPr>
        <w:t>。</w:t>
      </w:r>
      <w:r w:rsidR="00DA245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《中央日報》</w:t>
      </w:r>
      <w:r w:rsidR="00965B21">
        <w:rPr>
          <w:rFonts w:ascii="Times New Roman" w:eastAsia="標楷體" w:hAnsi="Times New Roman" w:cs="Times New Roman"/>
          <w:sz w:val="24"/>
          <w:szCs w:val="24"/>
        </w:rPr>
        <w:t>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88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年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11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月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29 </w:t>
      </w:r>
      <w:r w:rsidRPr="00A04DCC">
        <w:rPr>
          <w:rFonts w:ascii="Times New Roman" w:eastAsia="標楷體" w:hAnsi="Times New Roman" w:cs="Times New Roman"/>
          <w:sz w:val="24"/>
          <w:szCs w:val="24"/>
        </w:rPr>
        <w:t>日。</w:t>
      </w:r>
      <w:r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6B1609" w:rsidRDefault="006B1609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〈喬伊斯的影音奧德賽〉</w:t>
      </w:r>
      <w:r w:rsidR="00965B21">
        <w:rPr>
          <w:rFonts w:ascii="Times New Roman" w:eastAsia="標楷體" w:hAnsi="Times New Roman" w:cs="Times New Roman" w:hint="eastAsia"/>
          <w:sz w:val="24"/>
          <w:szCs w:val="24"/>
        </w:rPr>
        <w:t>。</w:t>
      </w:r>
      <w:r w:rsidR="00DA2450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《中國時報。人間副刊》</w:t>
      </w:r>
      <w:r w:rsidR="00965B21">
        <w:rPr>
          <w:rFonts w:ascii="Times New Roman" w:eastAsia="標楷體" w:hAnsi="Times New Roman" w:cs="Times New Roman" w:hint="eastAsia"/>
          <w:sz w:val="24"/>
          <w:szCs w:val="24"/>
        </w:rPr>
        <w:t>。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 xml:space="preserve">87 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年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 xml:space="preserve"> 11 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月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 xml:space="preserve"> 5 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日。</w:t>
      </w:r>
      <w:r w:rsidR="00731737" w:rsidRPr="00A04DCC">
        <w:rPr>
          <w:rFonts w:ascii="Times New Roman" w:eastAsia="標楷體" w:hAnsi="Times New Roman" w:cs="Times New Roman"/>
          <w:sz w:val="24"/>
          <w:szCs w:val="24"/>
        </w:rPr>
        <w:t> </w:t>
      </w:r>
    </w:p>
    <w:p w:rsidR="00731737" w:rsidRPr="00A04DCC" w:rsidRDefault="006B1609" w:rsidP="00731737">
      <w:pPr>
        <w:pStyle w:val="style3"/>
        <w:rPr>
          <w:rFonts w:ascii="Times New Roman" w:eastAsia="標楷體" w:hAnsi="Times New Roman" w:cs="Times New Roman"/>
          <w:sz w:val="24"/>
          <w:szCs w:val="24"/>
        </w:rPr>
      </w:pP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〈專輯弁言〉</w:t>
      </w:r>
      <w:r w:rsidR="00DA2450">
        <w:rPr>
          <w:rFonts w:ascii="Times New Roman" w:eastAsia="標楷體" w:hAnsi="Times New Roman" w:cs="Times New Roman" w:hint="eastAsia"/>
          <w:sz w:val="24"/>
          <w:szCs w:val="24"/>
        </w:rPr>
        <w:t>。</w:t>
      </w:r>
      <w:r w:rsidR="00DA2450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="00451689">
        <w:rPr>
          <w:rFonts w:ascii="標楷體" w:eastAsia="標楷體" w:hAnsi="標楷體" w:cs="Times New Roman" w:hint="eastAsia"/>
          <w:sz w:val="24"/>
          <w:szCs w:val="24"/>
        </w:rPr>
        <w:t>《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中外文學</w:t>
      </w:r>
      <w:r w:rsidR="00451689">
        <w:rPr>
          <w:rFonts w:ascii="標楷體" w:eastAsia="標楷體" w:hAnsi="標楷體" w:cs="Times New Roman" w:hint="eastAsia"/>
          <w:sz w:val="24"/>
          <w:szCs w:val="24"/>
        </w:rPr>
        <w:t>》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第二十六卷，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第五期，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 xml:space="preserve"> 86 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年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 xml:space="preserve"> 10 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月，頁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 xml:space="preserve"> 7-9 </w:t>
      </w:r>
      <w:r w:rsidRPr="006B1609">
        <w:rPr>
          <w:rFonts w:ascii="Times New Roman" w:eastAsia="標楷體" w:hAnsi="Times New Roman" w:cs="Times New Roman" w:hint="eastAsia"/>
          <w:sz w:val="24"/>
          <w:szCs w:val="24"/>
        </w:rPr>
        <w:t>。</w:t>
      </w:r>
      <w:r w:rsidR="00731737" w:rsidRPr="00A04DCC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731737" w:rsidRPr="00A04DCC" w:rsidRDefault="00731737" w:rsidP="00E777D3">
      <w:pPr>
        <w:rPr>
          <w:rFonts w:ascii="Times New Roman" w:eastAsia="標楷體" w:hAnsi="Times New Roman" w:cs="Times New Roman"/>
          <w:szCs w:val="24"/>
        </w:rPr>
      </w:pPr>
    </w:p>
    <w:sectPr w:rsidR="00731737" w:rsidRPr="00A04DCC" w:rsidSect="000068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553" w:rsidRDefault="00412553" w:rsidP="00E44DC4">
      <w:r>
        <w:separator/>
      </w:r>
    </w:p>
  </w:endnote>
  <w:endnote w:type="continuationSeparator" w:id="0">
    <w:p w:rsidR="00412553" w:rsidRDefault="00412553" w:rsidP="00E4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553" w:rsidRDefault="00412553" w:rsidP="00E44DC4">
      <w:r>
        <w:separator/>
      </w:r>
    </w:p>
  </w:footnote>
  <w:footnote w:type="continuationSeparator" w:id="0">
    <w:p w:rsidR="00412553" w:rsidRDefault="00412553" w:rsidP="00E44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7D3"/>
    <w:rsid w:val="00006849"/>
    <w:rsid w:val="000C25A7"/>
    <w:rsid w:val="001E5FBF"/>
    <w:rsid w:val="002A6CAD"/>
    <w:rsid w:val="0036151C"/>
    <w:rsid w:val="003C29DB"/>
    <w:rsid w:val="003F272B"/>
    <w:rsid w:val="00412553"/>
    <w:rsid w:val="00451689"/>
    <w:rsid w:val="00460A37"/>
    <w:rsid w:val="00491B99"/>
    <w:rsid w:val="004E7902"/>
    <w:rsid w:val="005F4EE5"/>
    <w:rsid w:val="006B1609"/>
    <w:rsid w:val="00731305"/>
    <w:rsid w:val="00731737"/>
    <w:rsid w:val="00813D5E"/>
    <w:rsid w:val="008341B6"/>
    <w:rsid w:val="008E6AC9"/>
    <w:rsid w:val="00926428"/>
    <w:rsid w:val="00965B21"/>
    <w:rsid w:val="00993B78"/>
    <w:rsid w:val="00A04DCC"/>
    <w:rsid w:val="00C31C0C"/>
    <w:rsid w:val="00C42081"/>
    <w:rsid w:val="00D32E87"/>
    <w:rsid w:val="00D73C54"/>
    <w:rsid w:val="00DA2450"/>
    <w:rsid w:val="00DA5D95"/>
    <w:rsid w:val="00DC5C15"/>
    <w:rsid w:val="00E44DC4"/>
    <w:rsid w:val="00E777D3"/>
    <w:rsid w:val="00EA267A"/>
    <w:rsid w:val="00F02A1A"/>
    <w:rsid w:val="00F4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31EC09-CD14-4BC5-B4A5-412676CA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0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7D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777D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style3">
    <w:name w:val="style3"/>
    <w:basedOn w:val="a"/>
    <w:rsid w:val="00731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style32">
    <w:name w:val="style32"/>
    <w:basedOn w:val="a"/>
    <w:rsid w:val="00731737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731737"/>
    <w:rPr>
      <w:b/>
      <w:bCs/>
    </w:rPr>
  </w:style>
  <w:style w:type="character" w:styleId="a4">
    <w:name w:val="Emphasis"/>
    <w:basedOn w:val="a0"/>
    <w:uiPriority w:val="20"/>
    <w:qFormat/>
    <w:rsid w:val="00731737"/>
    <w:rPr>
      <w:i/>
      <w:iCs/>
    </w:rPr>
  </w:style>
  <w:style w:type="paragraph" w:styleId="Web">
    <w:name w:val="Normal (Web)"/>
    <w:basedOn w:val="a"/>
    <w:uiPriority w:val="99"/>
    <w:semiHidden/>
    <w:unhideWhenUsed/>
    <w:rsid w:val="00731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31">
    <w:name w:val="style31"/>
    <w:basedOn w:val="a0"/>
    <w:rsid w:val="00731737"/>
    <w:rPr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E44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44DC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44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44D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2008-08-11T06:55:00Z</dcterms:created>
  <dcterms:modified xsi:type="dcterms:W3CDTF">2019-09-02T07:06:00Z</dcterms:modified>
</cp:coreProperties>
</file>