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BFD" w:rsidRPr="009951C6" w:rsidRDefault="00AD2E5E">
      <w:pPr>
        <w:spacing w:before="180" w:after="360"/>
        <w:jc w:val="center"/>
        <w:rPr>
          <w:rFonts w:eastAsia="標楷體"/>
          <w:b/>
          <w:sz w:val="40"/>
          <w:szCs w:val="40"/>
        </w:rPr>
      </w:pPr>
      <w:r w:rsidRPr="009951C6">
        <w:rPr>
          <w:rFonts w:eastAsia="標楷體"/>
          <w:b/>
          <w:sz w:val="40"/>
          <w:szCs w:val="40"/>
        </w:rPr>
        <w:t>國立臺灣大學學士</w:t>
      </w:r>
      <w:r w:rsidR="009C5A02" w:rsidRPr="009951C6">
        <w:rPr>
          <w:rFonts w:eastAsia="標楷體"/>
          <w:b/>
          <w:sz w:val="40"/>
          <w:szCs w:val="40"/>
        </w:rPr>
        <w:t>班</w:t>
      </w:r>
      <w:r w:rsidRPr="009951C6">
        <w:rPr>
          <w:rFonts w:eastAsia="標楷體"/>
          <w:b/>
          <w:sz w:val="40"/>
          <w:szCs w:val="40"/>
        </w:rPr>
        <w:t>跨域專長申請書</w:t>
      </w:r>
    </w:p>
    <w:tbl>
      <w:tblPr>
        <w:tblW w:w="10343" w:type="dxa"/>
        <w:tblCellMar>
          <w:left w:w="10" w:type="dxa"/>
          <w:right w:w="10" w:type="dxa"/>
        </w:tblCellMar>
        <w:tblLook w:val="0000" w:firstRow="0" w:lastRow="0" w:firstColumn="0" w:lastColumn="0" w:noHBand="0" w:noVBand="0"/>
      </w:tblPr>
      <w:tblGrid>
        <w:gridCol w:w="2263"/>
        <w:gridCol w:w="2599"/>
        <w:gridCol w:w="2740"/>
        <w:gridCol w:w="2741"/>
      </w:tblGrid>
      <w:tr w:rsidR="00746BFD" w:rsidRPr="009951C6">
        <w:trPr>
          <w:trHeight w:val="794"/>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BFD" w:rsidRPr="009951C6" w:rsidRDefault="00AD2E5E">
            <w:pPr>
              <w:snapToGrid w:val="0"/>
              <w:spacing w:line="400" w:lineRule="exact"/>
              <w:jc w:val="center"/>
              <w:rPr>
                <w:rFonts w:eastAsia="標楷體"/>
                <w:szCs w:val="26"/>
              </w:rPr>
            </w:pPr>
            <w:r w:rsidRPr="009951C6">
              <w:rPr>
                <w:rFonts w:eastAsia="標楷體"/>
                <w:szCs w:val="26"/>
              </w:rPr>
              <w:t>跨域專長名稱</w:t>
            </w: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BFD" w:rsidRPr="00FD2183" w:rsidRDefault="00737BC8" w:rsidP="00DB78C1">
            <w:pPr>
              <w:snapToGrid w:val="0"/>
              <w:spacing w:line="360" w:lineRule="auto"/>
              <w:rPr>
                <w:rFonts w:eastAsia="標楷體"/>
              </w:rPr>
            </w:pPr>
            <w:r>
              <w:rPr>
                <w:rFonts w:ascii="標楷體" w:eastAsia="標楷體" w:hAnsi="標楷體" w:hint="eastAsia"/>
              </w:rPr>
              <w:t>西班牙</w:t>
            </w:r>
            <w:r w:rsidR="00DB78C1">
              <w:rPr>
                <w:rFonts w:ascii="標楷體" w:eastAsia="標楷體" w:hAnsi="標楷體" w:hint="eastAsia"/>
              </w:rPr>
              <w:t>語言與</w:t>
            </w:r>
            <w:r w:rsidR="00DB78C1" w:rsidRPr="00DF4AA8">
              <w:rPr>
                <w:rFonts w:ascii="標楷體" w:eastAsia="標楷體" w:hAnsi="標楷體" w:hint="eastAsia"/>
              </w:rPr>
              <w:t>文化跨域專長</w:t>
            </w:r>
          </w:p>
        </w:tc>
      </w:tr>
      <w:tr w:rsidR="00746BFD" w:rsidRPr="009951C6">
        <w:trPr>
          <w:trHeight w:val="794"/>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BFD" w:rsidRPr="009951C6" w:rsidRDefault="00AD2E5E">
            <w:pPr>
              <w:snapToGrid w:val="0"/>
              <w:spacing w:line="400" w:lineRule="exact"/>
              <w:jc w:val="center"/>
              <w:rPr>
                <w:rFonts w:eastAsia="標楷體"/>
                <w:szCs w:val="26"/>
              </w:rPr>
            </w:pPr>
            <w:r w:rsidRPr="009951C6">
              <w:rPr>
                <w:rFonts w:eastAsia="標楷體"/>
                <w:szCs w:val="26"/>
              </w:rPr>
              <w:t>主辦</w:t>
            </w:r>
            <w:r w:rsidR="00FC257C" w:rsidRPr="009951C6">
              <w:rPr>
                <w:rFonts w:eastAsia="標楷體"/>
                <w:szCs w:val="26"/>
              </w:rPr>
              <w:t>教學單位</w:t>
            </w: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BFD" w:rsidRPr="009951C6" w:rsidRDefault="00DB78C1" w:rsidP="00DB78C1">
            <w:pPr>
              <w:snapToGrid w:val="0"/>
              <w:spacing w:line="360" w:lineRule="auto"/>
              <w:jc w:val="center"/>
              <w:rPr>
                <w:rFonts w:eastAsia="標楷體"/>
                <w:szCs w:val="26"/>
              </w:rPr>
            </w:pPr>
            <w:r>
              <w:rPr>
                <w:rFonts w:eastAsia="標楷體" w:hint="eastAsia"/>
                <w:szCs w:val="26"/>
              </w:rPr>
              <w:t>外文</w:t>
            </w:r>
            <w:r w:rsidR="00F7550A">
              <w:rPr>
                <w:rFonts w:eastAsia="標楷體" w:hint="eastAsia"/>
                <w:szCs w:val="26"/>
              </w:rPr>
              <w:t>系</w:t>
            </w:r>
          </w:p>
        </w:tc>
      </w:tr>
      <w:tr w:rsidR="00FC257C" w:rsidRPr="009951C6">
        <w:trPr>
          <w:trHeight w:val="794"/>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57C" w:rsidRPr="009951C6" w:rsidRDefault="00FC257C">
            <w:pPr>
              <w:snapToGrid w:val="0"/>
              <w:spacing w:line="400" w:lineRule="exact"/>
              <w:jc w:val="center"/>
              <w:rPr>
                <w:rFonts w:eastAsia="標楷體"/>
                <w:szCs w:val="26"/>
              </w:rPr>
            </w:pPr>
            <w:r w:rsidRPr="009951C6">
              <w:rPr>
                <w:rFonts w:eastAsia="標楷體"/>
                <w:szCs w:val="26"/>
              </w:rPr>
              <w:t>主辦教學單位</w:t>
            </w:r>
          </w:p>
          <w:p w:rsidR="00FC257C" w:rsidRPr="009951C6" w:rsidRDefault="00FC257C">
            <w:pPr>
              <w:snapToGrid w:val="0"/>
              <w:spacing w:line="400" w:lineRule="exact"/>
              <w:jc w:val="center"/>
              <w:rPr>
                <w:rFonts w:eastAsia="標楷體"/>
                <w:szCs w:val="26"/>
              </w:rPr>
            </w:pPr>
            <w:r w:rsidRPr="009951C6">
              <w:rPr>
                <w:rFonts w:eastAsia="標楷體"/>
                <w:szCs w:val="26"/>
              </w:rPr>
              <w:t>所屬學院</w:t>
            </w: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257C" w:rsidRPr="009951C6" w:rsidRDefault="00DB78C1">
            <w:pPr>
              <w:snapToGrid w:val="0"/>
              <w:spacing w:line="360" w:lineRule="auto"/>
              <w:jc w:val="center"/>
              <w:rPr>
                <w:rFonts w:eastAsia="標楷體"/>
                <w:szCs w:val="26"/>
              </w:rPr>
            </w:pPr>
            <w:r>
              <w:rPr>
                <w:rFonts w:eastAsia="標楷體" w:hint="eastAsia"/>
                <w:szCs w:val="26"/>
              </w:rPr>
              <w:t>文學</w:t>
            </w:r>
            <w:r w:rsidR="00C12C9B">
              <w:rPr>
                <w:rFonts w:eastAsia="標楷體" w:hint="eastAsia"/>
                <w:szCs w:val="26"/>
              </w:rPr>
              <w:t>院</w:t>
            </w:r>
          </w:p>
        </w:tc>
      </w:tr>
      <w:tr w:rsidR="00746BFD" w:rsidRPr="009951C6">
        <w:trPr>
          <w:trHeight w:val="794"/>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BFD" w:rsidRPr="009951C6" w:rsidRDefault="00AD2E5E">
            <w:pPr>
              <w:jc w:val="center"/>
              <w:rPr>
                <w:rFonts w:eastAsia="標楷體"/>
              </w:rPr>
            </w:pPr>
            <w:r w:rsidRPr="009951C6">
              <w:rPr>
                <w:rFonts w:eastAsia="標楷體"/>
              </w:rPr>
              <w:t>召集人</w:t>
            </w:r>
          </w:p>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BFD" w:rsidRPr="00E131AB" w:rsidRDefault="00DB78C1">
            <w:pPr>
              <w:jc w:val="center"/>
              <w:rPr>
                <w:rFonts w:ascii="標楷體" w:eastAsia="標楷體" w:hAnsi="標楷體"/>
              </w:rPr>
            </w:pPr>
            <w:r>
              <w:rPr>
                <w:rFonts w:ascii="標楷體" w:eastAsia="標楷體" w:hAnsi="標楷體" w:hint="eastAsia"/>
              </w:rPr>
              <w:t>曾麗玲</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46BFD" w:rsidRPr="009951C6" w:rsidRDefault="00AD2E5E">
            <w:pPr>
              <w:jc w:val="center"/>
              <w:rPr>
                <w:rFonts w:eastAsia="標楷體"/>
              </w:rPr>
            </w:pPr>
            <w:r w:rsidRPr="009951C6">
              <w:rPr>
                <w:rFonts w:eastAsia="標楷體"/>
              </w:rPr>
              <w:t>單位</w:t>
            </w:r>
            <w:r w:rsidRPr="009951C6">
              <w:rPr>
                <w:rFonts w:eastAsia="標楷體"/>
              </w:rPr>
              <w:t xml:space="preserve"> / </w:t>
            </w:r>
            <w:r w:rsidRPr="009951C6">
              <w:rPr>
                <w:rFonts w:eastAsia="標楷體"/>
              </w:rPr>
              <w:t>職稱</w:t>
            </w: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46BFD" w:rsidRPr="00F7550A" w:rsidRDefault="00DB78C1">
            <w:pPr>
              <w:jc w:val="center"/>
              <w:rPr>
                <w:rFonts w:eastAsia="標楷體"/>
              </w:rPr>
            </w:pPr>
            <w:r>
              <w:rPr>
                <w:rFonts w:eastAsia="標楷體" w:hint="eastAsia"/>
              </w:rPr>
              <w:t>外文</w:t>
            </w:r>
            <w:r w:rsidR="00F7550A">
              <w:rPr>
                <w:rFonts w:eastAsia="標楷體" w:hint="eastAsia"/>
              </w:rPr>
              <w:t>系</w:t>
            </w:r>
            <w:r w:rsidR="00F7550A">
              <w:rPr>
                <w:rFonts w:eastAsia="標楷體"/>
              </w:rPr>
              <w:t>/</w:t>
            </w:r>
            <w:r w:rsidR="00F7550A">
              <w:rPr>
                <w:rFonts w:eastAsia="標楷體" w:hint="eastAsia"/>
              </w:rPr>
              <w:t>教授</w:t>
            </w:r>
            <w:r w:rsidR="0004793C">
              <w:rPr>
                <w:rFonts w:eastAsia="標楷體" w:hint="eastAsia"/>
              </w:rPr>
              <w:t>兼</w:t>
            </w:r>
            <w:r w:rsidR="006F0802">
              <w:rPr>
                <w:rFonts w:eastAsia="標楷體" w:hint="eastAsia"/>
              </w:rPr>
              <w:t>系主任</w:t>
            </w:r>
          </w:p>
        </w:tc>
      </w:tr>
      <w:tr w:rsidR="00746BFD" w:rsidRPr="009951C6">
        <w:trPr>
          <w:trHeight w:val="1283"/>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BFD" w:rsidRPr="009951C6" w:rsidRDefault="00AD2E5E">
            <w:pPr>
              <w:snapToGrid w:val="0"/>
              <w:spacing w:line="400" w:lineRule="exact"/>
              <w:jc w:val="center"/>
              <w:rPr>
                <w:rFonts w:eastAsia="標楷體"/>
                <w:szCs w:val="26"/>
              </w:rPr>
            </w:pPr>
            <w:r w:rsidRPr="009951C6">
              <w:rPr>
                <w:rFonts w:eastAsia="標楷體"/>
                <w:szCs w:val="26"/>
              </w:rPr>
              <w:t>參與教學單位</w:t>
            </w: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BFD" w:rsidRPr="009951C6" w:rsidRDefault="00DB78C1" w:rsidP="00737BC8">
            <w:pPr>
              <w:ind w:left="113"/>
            </w:pPr>
            <w:r w:rsidRPr="005176E9">
              <w:rPr>
                <w:rFonts w:ascii="標楷體" w:eastAsia="標楷體" w:hAnsi="標楷體"/>
              </w:rPr>
              <w:t>文學院歷史</w:t>
            </w:r>
            <w:r w:rsidRPr="005176E9">
              <w:rPr>
                <w:rFonts w:ascii="標楷體" w:eastAsia="標楷體" w:hAnsi="標楷體" w:hint="eastAsia"/>
              </w:rPr>
              <w:t>學系</w:t>
            </w:r>
            <w:r w:rsidRPr="005176E9">
              <w:rPr>
                <w:rFonts w:ascii="標楷體" w:eastAsia="標楷體" w:hAnsi="標楷體"/>
              </w:rPr>
              <w:t>、</w:t>
            </w:r>
            <w:r w:rsidR="00737BC8">
              <w:rPr>
                <w:rFonts w:ascii="標楷體" w:eastAsia="標楷體" w:hAnsi="標楷體" w:hint="eastAsia"/>
              </w:rPr>
              <w:t>音樂所</w:t>
            </w:r>
            <w:r>
              <w:rPr>
                <w:rFonts w:ascii="標楷體" w:eastAsia="標楷體" w:hAnsi="標楷體" w:hint="eastAsia"/>
              </w:rPr>
              <w:t>、</w:t>
            </w:r>
            <w:r w:rsidR="00737BC8">
              <w:rPr>
                <w:rFonts w:ascii="標楷體" w:eastAsia="標楷體" w:hAnsi="標楷體" w:hint="eastAsia"/>
              </w:rPr>
              <w:t>人類</w:t>
            </w:r>
            <w:r>
              <w:rPr>
                <w:rFonts w:ascii="標楷體" w:eastAsia="標楷體" w:hAnsi="標楷體" w:hint="eastAsia"/>
              </w:rPr>
              <w:t>所</w:t>
            </w:r>
          </w:p>
        </w:tc>
      </w:tr>
      <w:tr w:rsidR="00746BFD" w:rsidRPr="009951C6">
        <w:trPr>
          <w:trHeight w:val="794"/>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BFD" w:rsidRPr="009951C6" w:rsidRDefault="00AD2E5E">
            <w:pPr>
              <w:jc w:val="center"/>
              <w:rPr>
                <w:rFonts w:eastAsia="標楷體"/>
              </w:rPr>
            </w:pPr>
            <w:r w:rsidRPr="009951C6">
              <w:rPr>
                <w:rFonts w:eastAsia="標楷體"/>
              </w:rPr>
              <w:t>承辦人</w:t>
            </w:r>
          </w:p>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BFD" w:rsidRPr="009951C6" w:rsidRDefault="00DB78C1">
            <w:pPr>
              <w:jc w:val="center"/>
              <w:rPr>
                <w:rFonts w:eastAsia="標楷體"/>
              </w:rPr>
            </w:pPr>
            <w:r>
              <w:rPr>
                <w:rFonts w:ascii="標楷體" w:eastAsia="標楷體" w:hAnsi="標楷體" w:hint="eastAsia"/>
              </w:rPr>
              <w:t>翁平</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46BFD" w:rsidRPr="009951C6" w:rsidRDefault="00AD2E5E">
            <w:pPr>
              <w:jc w:val="center"/>
              <w:rPr>
                <w:rFonts w:eastAsia="標楷體"/>
              </w:rPr>
            </w:pPr>
            <w:r w:rsidRPr="009951C6">
              <w:rPr>
                <w:rFonts w:eastAsia="標楷體"/>
              </w:rPr>
              <w:t>單位</w:t>
            </w:r>
            <w:r w:rsidRPr="009951C6">
              <w:rPr>
                <w:rFonts w:eastAsia="標楷體"/>
              </w:rPr>
              <w:t xml:space="preserve"> / </w:t>
            </w:r>
            <w:r w:rsidRPr="009951C6">
              <w:rPr>
                <w:rFonts w:eastAsia="標楷體"/>
              </w:rPr>
              <w:t>職稱</w:t>
            </w: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46BFD" w:rsidRPr="00A61341" w:rsidRDefault="00DB78C1">
            <w:pPr>
              <w:jc w:val="center"/>
              <w:rPr>
                <w:rFonts w:eastAsia="標楷體"/>
              </w:rPr>
            </w:pPr>
            <w:r>
              <w:rPr>
                <w:rFonts w:eastAsia="標楷體" w:hint="eastAsia"/>
              </w:rPr>
              <w:t>文學院外文系</w:t>
            </w:r>
            <w:r w:rsidR="003B06FC">
              <w:rPr>
                <w:rFonts w:eastAsia="標楷體" w:hint="eastAsia"/>
              </w:rPr>
              <w:t>/</w:t>
            </w:r>
            <w:r w:rsidR="003B06FC">
              <w:rPr>
                <w:rFonts w:eastAsia="標楷體" w:hint="eastAsia"/>
              </w:rPr>
              <w:t>助教</w:t>
            </w:r>
          </w:p>
        </w:tc>
      </w:tr>
      <w:tr w:rsidR="00746BFD" w:rsidRPr="009951C6">
        <w:trPr>
          <w:trHeight w:val="794"/>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BFD" w:rsidRPr="009951C6" w:rsidRDefault="00AD2E5E">
            <w:pPr>
              <w:jc w:val="center"/>
              <w:rPr>
                <w:rFonts w:eastAsia="標楷體"/>
              </w:rPr>
            </w:pPr>
            <w:r w:rsidRPr="009951C6">
              <w:rPr>
                <w:rFonts w:eastAsia="標楷體"/>
              </w:rPr>
              <w:t>連絡電話</w:t>
            </w:r>
          </w:p>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BFD" w:rsidRPr="009951C6" w:rsidRDefault="00120C0A">
            <w:pPr>
              <w:jc w:val="center"/>
            </w:pPr>
            <w:r>
              <w:rPr>
                <w:rFonts w:ascii="Calibri" w:eastAsia="標楷體" w:hAnsi="Calibri" w:cs="Calibri" w:hint="eastAsia"/>
              </w:rPr>
              <w:t>3</w:t>
            </w:r>
            <w:r w:rsidR="00DB78C1">
              <w:rPr>
                <w:rFonts w:ascii="Calibri" w:eastAsia="標楷體" w:hAnsi="Calibri" w:cs="Calibri" w:hint="eastAsia"/>
              </w:rPr>
              <w:t>366-3216</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BFD" w:rsidRPr="009951C6" w:rsidRDefault="00AD2E5E">
            <w:pPr>
              <w:jc w:val="center"/>
              <w:rPr>
                <w:rFonts w:eastAsia="標楷體"/>
              </w:rPr>
            </w:pPr>
            <w:r w:rsidRPr="009951C6">
              <w:rPr>
                <w:rFonts w:eastAsia="標楷體"/>
              </w:rPr>
              <w:t>E-mail</w:t>
            </w: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BFD" w:rsidRPr="009951C6" w:rsidRDefault="00DB78C1">
            <w:pPr>
              <w:jc w:val="center"/>
              <w:rPr>
                <w:rFonts w:eastAsia="標楷體"/>
              </w:rPr>
            </w:pPr>
            <w:r>
              <w:rPr>
                <w:rFonts w:eastAsia="標楷體"/>
              </w:rPr>
              <w:t>pingong</w:t>
            </w:r>
            <w:r w:rsidR="00C12C9B" w:rsidRPr="00C12C9B">
              <w:rPr>
                <w:rFonts w:eastAsia="標楷體"/>
              </w:rPr>
              <w:t>@ntu.edu.tw</w:t>
            </w:r>
          </w:p>
        </w:tc>
      </w:tr>
      <w:tr w:rsidR="00746BFD" w:rsidRPr="0063761A" w:rsidTr="00FC257C">
        <w:trPr>
          <w:trHeight w:val="5194"/>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BFD" w:rsidRPr="009951C6" w:rsidRDefault="00AD2E5E">
            <w:pPr>
              <w:snapToGrid w:val="0"/>
              <w:spacing w:line="400" w:lineRule="exact"/>
              <w:jc w:val="center"/>
              <w:rPr>
                <w:rFonts w:eastAsia="標楷體"/>
                <w:szCs w:val="26"/>
              </w:rPr>
            </w:pPr>
            <w:r w:rsidRPr="009951C6">
              <w:rPr>
                <w:rFonts w:eastAsia="標楷體"/>
                <w:szCs w:val="26"/>
              </w:rPr>
              <w:t>跨域專長簡介</w:t>
            </w: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023A" w:rsidRDefault="00FE023A" w:rsidP="00FE023A">
            <w:pPr>
              <w:rPr>
                <w:kern w:val="0"/>
              </w:rPr>
            </w:pPr>
          </w:p>
          <w:p w:rsidR="00FE023A" w:rsidRDefault="00FE023A" w:rsidP="00FE023A">
            <w:pPr>
              <w:snapToGrid w:val="0"/>
              <w:ind w:firstLine="426"/>
              <w:jc w:val="both"/>
              <w:rPr>
                <w:spacing w:val="30"/>
              </w:rPr>
            </w:pPr>
            <w:r>
              <w:rPr>
                <w:rFonts w:ascii="標楷體" w:eastAsia="標楷體" w:hAnsi="標楷體" w:hint="eastAsia"/>
                <w:spacing w:val="30"/>
              </w:rPr>
              <w:t>本「西班牙語言與文化跨域專長」旨在培養具有高階西語能力且具深度人文素養之西班牙文學、文化跨領域專才。</w:t>
            </w:r>
          </w:p>
          <w:p w:rsidR="00FE023A" w:rsidRDefault="00FE023A" w:rsidP="00FE023A">
            <w:pPr>
              <w:snapToGrid w:val="0"/>
              <w:ind w:firstLine="426"/>
              <w:jc w:val="both"/>
              <w:rPr>
                <w:spacing w:val="30"/>
              </w:rPr>
            </w:pPr>
          </w:p>
          <w:p w:rsidR="00FE023A" w:rsidRPr="00A10268" w:rsidRDefault="00FE023A" w:rsidP="00FE023A">
            <w:pPr>
              <w:snapToGrid w:val="0"/>
              <w:ind w:firstLine="426"/>
              <w:rPr>
                <w:spacing w:val="30"/>
              </w:rPr>
            </w:pPr>
            <w:r>
              <w:rPr>
                <w:rFonts w:ascii="標楷體" w:eastAsia="標楷體" w:hAnsi="標楷體" w:hint="eastAsia"/>
                <w:spacing w:val="30"/>
              </w:rPr>
              <w:t>課程設計以外文系語言課程為基礎，訓練同學的高階西語聽、說、讀、寫、譯能力，結合文學院相關文學、文化核心專業課程，</w:t>
            </w:r>
            <w:r>
              <w:rPr>
                <w:rFonts w:ascii="標楷體" w:eastAsia="標楷體" w:hAnsi="標楷體" w:hint="eastAsia"/>
              </w:rPr>
              <w:t>培養學生專精的領域知識，加強西班牙</w:t>
            </w:r>
            <w:r w:rsidRPr="00A10268">
              <w:rPr>
                <w:rFonts w:ascii="標楷體" w:eastAsia="標楷體" w:hAnsi="標楷體" w:hint="eastAsia"/>
              </w:rPr>
              <w:t>語系國家包含拉丁美洲相關人文知識</w:t>
            </w:r>
            <w:r w:rsidRPr="00A10268">
              <w:rPr>
                <w:rFonts w:ascii="標楷體" w:eastAsia="標楷體" w:hAnsi="標楷體" w:hint="eastAsia"/>
                <w:b/>
                <w:bCs/>
              </w:rPr>
              <w:t>，</w:t>
            </w:r>
            <w:r w:rsidRPr="00A10268">
              <w:rPr>
                <w:rFonts w:ascii="標楷體" w:eastAsia="標楷體" w:hAnsi="標楷體" w:hint="eastAsia"/>
              </w:rPr>
              <w:t>以提供學生把「高階西班牙語能力」與「領域知識」結合應用的機會與視野，培養未來的西班牙文學、文化專業人才</w:t>
            </w:r>
            <w:r w:rsidRPr="00A10268">
              <w:rPr>
                <w:rFonts w:ascii="標楷體" w:eastAsia="標楷體" w:hAnsi="標楷體" w:hint="eastAsia"/>
                <w:spacing w:val="30"/>
              </w:rPr>
              <w:t>。</w:t>
            </w:r>
          </w:p>
          <w:p w:rsidR="00FE023A" w:rsidRDefault="00FE023A" w:rsidP="00FE023A">
            <w:pPr>
              <w:spacing w:before="183" w:after="183"/>
              <w:ind w:firstLine="383"/>
              <w:rPr>
                <w:b/>
                <w:bCs/>
                <w:sz w:val="28"/>
                <w:szCs w:val="28"/>
              </w:rPr>
            </w:pPr>
            <w:r w:rsidRPr="00A10268">
              <w:rPr>
                <w:rFonts w:ascii="標楷體" w:eastAsia="標楷體" w:hAnsi="標楷體" w:hint="eastAsia"/>
                <w:spacing w:val="30"/>
              </w:rPr>
              <w:t>跨域課程打破學系界限，鼓勵學生採主題式、跨學科、多元化的方式學習西班牙、拉丁美洲相關議題。透過此架構的訓練，盼學生不只擁有高階西班牙語言能力，更具備深厚歐洲、拉丁美洲文化基底，足以於面對瞬息萬變的全球社經狀況時，成為具有競爭力的專業人才</w:t>
            </w:r>
          </w:p>
          <w:p w:rsidR="00D727C7" w:rsidRPr="00FE023A" w:rsidRDefault="00D727C7" w:rsidP="000F041E">
            <w:pPr>
              <w:tabs>
                <w:tab w:val="left" w:pos="7167"/>
              </w:tabs>
              <w:snapToGrid w:val="0"/>
              <w:ind w:firstLineChars="142" w:firstLine="383"/>
              <w:rPr>
                <w:rFonts w:eastAsia="標楷體"/>
                <w:bCs/>
                <w:spacing w:val="30"/>
              </w:rPr>
            </w:pPr>
          </w:p>
        </w:tc>
      </w:tr>
      <w:tr w:rsidR="00746BFD" w:rsidRPr="009951C6">
        <w:trPr>
          <w:trHeight w:val="841"/>
        </w:trPr>
        <w:tc>
          <w:tcPr>
            <w:tcW w:w="103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BFD" w:rsidRPr="009951C6" w:rsidRDefault="00AD2E5E" w:rsidP="00AB733E">
            <w:pPr>
              <w:snapToGrid w:val="0"/>
              <w:spacing w:line="400" w:lineRule="exact"/>
              <w:jc w:val="center"/>
              <w:rPr>
                <w:rFonts w:eastAsia="標楷體"/>
                <w:szCs w:val="26"/>
              </w:rPr>
            </w:pPr>
            <w:r w:rsidRPr="009951C6">
              <w:rPr>
                <w:rFonts w:eastAsia="標楷體"/>
                <w:szCs w:val="26"/>
              </w:rPr>
              <w:t>經</w:t>
            </w:r>
            <w:r w:rsidR="001A52BC">
              <w:rPr>
                <w:rFonts w:eastAsia="標楷體" w:hint="eastAsia"/>
                <w:szCs w:val="26"/>
              </w:rPr>
              <w:t>106</w:t>
            </w:r>
            <w:r w:rsidRPr="009951C6">
              <w:rPr>
                <w:rFonts w:eastAsia="標楷體"/>
                <w:szCs w:val="26"/>
              </w:rPr>
              <w:t>年</w:t>
            </w:r>
            <w:r w:rsidR="00AB733E">
              <w:rPr>
                <w:rFonts w:eastAsia="標楷體" w:hint="eastAsia"/>
                <w:szCs w:val="26"/>
              </w:rPr>
              <w:t>5</w:t>
            </w:r>
            <w:r w:rsidRPr="009951C6">
              <w:rPr>
                <w:rFonts w:eastAsia="標楷體"/>
                <w:szCs w:val="26"/>
              </w:rPr>
              <w:t>月</w:t>
            </w:r>
            <w:r w:rsidR="00AB733E">
              <w:rPr>
                <w:rFonts w:eastAsia="標楷體" w:hint="eastAsia"/>
                <w:szCs w:val="26"/>
              </w:rPr>
              <w:t>24</w:t>
            </w:r>
            <w:r w:rsidRPr="009951C6">
              <w:rPr>
                <w:rFonts w:eastAsia="標楷體"/>
                <w:szCs w:val="26"/>
              </w:rPr>
              <w:t>日</w:t>
            </w:r>
            <w:r w:rsidR="00B71101">
              <w:rPr>
                <w:rFonts w:eastAsia="標楷體"/>
                <w:szCs w:val="26"/>
              </w:rPr>
              <w:t xml:space="preserve">                        </w:t>
            </w:r>
            <w:r w:rsidR="00EB1699">
              <w:rPr>
                <w:rFonts w:eastAsia="標楷體" w:hint="eastAsia"/>
                <w:szCs w:val="26"/>
              </w:rPr>
              <w:t>文學院</w:t>
            </w:r>
            <w:r w:rsidR="00EB1699">
              <w:rPr>
                <w:rFonts w:eastAsia="標楷體" w:hint="eastAsia"/>
                <w:szCs w:val="26"/>
              </w:rPr>
              <w:t>105</w:t>
            </w:r>
            <w:r w:rsidR="00EB1699">
              <w:rPr>
                <w:rFonts w:eastAsia="標楷體" w:hint="eastAsia"/>
                <w:szCs w:val="26"/>
              </w:rPr>
              <w:t>學年度第二學期第</w:t>
            </w:r>
            <w:r w:rsidR="00BD5104">
              <w:rPr>
                <w:rFonts w:eastAsia="標楷體" w:hint="eastAsia"/>
                <w:szCs w:val="26"/>
              </w:rPr>
              <w:t>3</w:t>
            </w:r>
            <w:r w:rsidR="00EB1699">
              <w:rPr>
                <w:rFonts w:eastAsia="標楷體" w:hint="eastAsia"/>
                <w:szCs w:val="26"/>
              </w:rPr>
              <w:t>次</w:t>
            </w:r>
            <w:r w:rsidR="00EB1699" w:rsidRPr="009951C6">
              <w:rPr>
                <w:rFonts w:eastAsia="標楷體"/>
                <w:szCs w:val="26"/>
              </w:rPr>
              <w:t>院務會議審議通過。</w:t>
            </w:r>
          </w:p>
        </w:tc>
      </w:tr>
    </w:tbl>
    <w:p w:rsidR="00746BFD" w:rsidRDefault="00AD2E5E" w:rsidP="00C12C9B">
      <w:pPr>
        <w:snapToGrid w:val="0"/>
        <w:spacing w:line="480" w:lineRule="exact"/>
        <w:ind w:left="425"/>
        <w:rPr>
          <w:rFonts w:ascii="標楷體" w:eastAsia="標楷體" w:hAnsi="標楷體"/>
          <w:b/>
          <w:sz w:val="44"/>
          <w:szCs w:val="40"/>
        </w:rPr>
      </w:pPr>
      <w:r w:rsidRPr="009951C6">
        <w:rPr>
          <w:rFonts w:eastAsia="標楷體"/>
          <w:sz w:val="28"/>
          <w:szCs w:val="28"/>
        </w:rPr>
        <w:t>承辦人：</w:t>
      </w:r>
      <w:r w:rsidR="00B71101">
        <w:rPr>
          <w:rFonts w:eastAsia="標楷體" w:hint="eastAsia"/>
          <w:sz w:val="28"/>
          <w:szCs w:val="28"/>
        </w:rPr>
        <w:t>翁平</w:t>
      </w:r>
      <w:r w:rsidR="00C12C9B">
        <w:rPr>
          <w:rFonts w:eastAsia="標楷體" w:hint="eastAsia"/>
          <w:sz w:val="28"/>
          <w:szCs w:val="28"/>
        </w:rPr>
        <w:t xml:space="preserve">    </w:t>
      </w:r>
      <w:r w:rsidRPr="009951C6">
        <w:rPr>
          <w:rFonts w:eastAsia="標楷體"/>
          <w:sz w:val="28"/>
          <w:szCs w:val="28"/>
        </w:rPr>
        <w:t xml:space="preserve">   </w:t>
      </w:r>
      <w:r w:rsidR="00C12C9B">
        <w:rPr>
          <w:rFonts w:eastAsia="標楷體" w:hint="eastAsia"/>
          <w:sz w:val="28"/>
          <w:szCs w:val="28"/>
        </w:rPr>
        <w:t xml:space="preserve">               </w:t>
      </w:r>
      <w:r w:rsidRPr="009951C6">
        <w:rPr>
          <w:rFonts w:eastAsia="標楷體"/>
          <w:sz w:val="28"/>
          <w:szCs w:val="28"/>
        </w:rPr>
        <w:t>召集人：</w:t>
      </w:r>
      <w:r w:rsidR="00B71101">
        <w:rPr>
          <w:rFonts w:eastAsia="標楷體" w:hint="eastAsia"/>
          <w:sz w:val="28"/>
          <w:szCs w:val="28"/>
        </w:rPr>
        <w:t>曾麗玲</w:t>
      </w:r>
      <w:r w:rsidRPr="009951C6">
        <w:rPr>
          <w:rFonts w:eastAsia="標楷體"/>
          <w:sz w:val="28"/>
          <w:szCs w:val="28"/>
        </w:rPr>
        <w:t xml:space="preserve">       </w:t>
      </w:r>
      <w:r w:rsidR="00C12C9B">
        <w:rPr>
          <w:rFonts w:eastAsia="標楷體" w:hint="eastAsia"/>
          <w:sz w:val="28"/>
          <w:szCs w:val="28"/>
        </w:rPr>
        <w:t xml:space="preserve">         </w:t>
      </w:r>
      <w:r w:rsidRPr="009951C6">
        <w:rPr>
          <w:rFonts w:eastAsia="標楷體"/>
          <w:sz w:val="28"/>
          <w:szCs w:val="28"/>
        </w:rPr>
        <w:t>主辦學院院長：</w:t>
      </w:r>
      <w:r w:rsidR="00B71101">
        <w:rPr>
          <w:rFonts w:ascii="標楷體" w:eastAsia="標楷體" w:hAnsi="標楷體" w:hint="eastAsia"/>
          <w:sz w:val="28"/>
        </w:rPr>
        <w:t>陳弱水</w:t>
      </w:r>
      <w:r w:rsidR="00C12C9B" w:rsidRPr="00C12C9B">
        <w:rPr>
          <w:rFonts w:ascii="標楷體" w:eastAsia="標楷體" w:hAnsi="標楷體"/>
          <w:b/>
          <w:sz w:val="44"/>
          <w:szCs w:val="40"/>
        </w:rPr>
        <w:t xml:space="preserve"> </w:t>
      </w:r>
    </w:p>
    <w:p w:rsidR="00C12C9B" w:rsidRPr="009951C6" w:rsidRDefault="00C12C9B" w:rsidP="00C12C9B">
      <w:pPr>
        <w:snapToGrid w:val="0"/>
        <w:spacing w:line="480" w:lineRule="exact"/>
        <w:ind w:left="425"/>
        <w:rPr>
          <w:rFonts w:eastAsia="標楷體"/>
          <w:b/>
          <w:sz w:val="40"/>
          <w:szCs w:val="40"/>
        </w:rPr>
      </w:pPr>
    </w:p>
    <w:p w:rsidR="00746BFD" w:rsidRPr="009951C6" w:rsidRDefault="00AD2E5E">
      <w:pPr>
        <w:snapToGrid w:val="0"/>
        <w:spacing w:line="480" w:lineRule="exact"/>
        <w:jc w:val="center"/>
        <w:rPr>
          <w:sz w:val="32"/>
          <w:szCs w:val="32"/>
        </w:rPr>
      </w:pPr>
      <w:r w:rsidRPr="009951C6">
        <w:rPr>
          <w:rFonts w:eastAsia="標楷體"/>
          <w:b/>
          <w:sz w:val="32"/>
          <w:szCs w:val="32"/>
        </w:rPr>
        <w:t>中</w:t>
      </w:r>
      <w:r w:rsidRPr="009951C6">
        <w:rPr>
          <w:rFonts w:eastAsia="標楷體"/>
          <w:b/>
          <w:sz w:val="32"/>
          <w:szCs w:val="32"/>
        </w:rPr>
        <w:t xml:space="preserve">  </w:t>
      </w:r>
      <w:r w:rsidRPr="009951C6">
        <w:rPr>
          <w:rFonts w:eastAsia="標楷體"/>
          <w:b/>
          <w:sz w:val="32"/>
          <w:szCs w:val="32"/>
        </w:rPr>
        <w:t>華</w:t>
      </w:r>
      <w:r w:rsidRPr="009951C6">
        <w:rPr>
          <w:rFonts w:eastAsia="標楷體"/>
          <w:b/>
          <w:sz w:val="32"/>
          <w:szCs w:val="32"/>
        </w:rPr>
        <w:t xml:space="preserve">  </w:t>
      </w:r>
      <w:r w:rsidRPr="009951C6">
        <w:rPr>
          <w:rFonts w:eastAsia="標楷體"/>
          <w:b/>
          <w:sz w:val="32"/>
          <w:szCs w:val="32"/>
        </w:rPr>
        <w:t>民</w:t>
      </w:r>
      <w:r w:rsidRPr="009951C6">
        <w:rPr>
          <w:rFonts w:eastAsia="標楷體"/>
          <w:b/>
          <w:sz w:val="32"/>
          <w:szCs w:val="32"/>
        </w:rPr>
        <w:t xml:space="preserve">  </w:t>
      </w:r>
      <w:r w:rsidRPr="009951C6">
        <w:rPr>
          <w:rFonts w:eastAsia="標楷體"/>
          <w:b/>
          <w:sz w:val="32"/>
          <w:szCs w:val="32"/>
        </w:rPr>
        <w:t>國</w:t>
      </w:r>
      <w:r w:rsidR="00C12C9B">
        <w:rPr>
          <w:rFonts w:eastAsia="標楷體" w:hint="eastAsia"/>
          <w:b/>
          <w:sz w:val="32"/>
          <w:szCs w:val="32"/>
        </w:rPr>
        <w:t xml:space="preserve">  106</w:t>
      </w:r>
      <w:r w:rsidRPr="009951C6">
        <w:rPr>
          <w:rFonts w:eastAsia="標楷體"/>
          <w:b/>
          <w:sz w:val="32"/>
          <w:szCs w:val="32"/>
        </w:rPr>
        <w:t>年</w:t>
      </w:r>
      <w:r w:rsidR="00C12C9B">
        <w:rPr>
          <w:rFonts w:eastAsia="標楷體"/>
          <w:b/>
          <w:sz w:val="32"/>
          <w:szCs w:val="32"/>
        </w:rPr>
        <w:t xml:space="preserve">  </w:t>
      </w:r>
      <w:r w:rsidR="00C12C9B">
        <w:rPr>
          <w:rFonts w:eastAsia="標楷體" w:hint="eastAsia"/>
          <w:b/>
          <w:sz w:val="32"/>
          <w:szCs w:val="32"/>
        </w:rPr>
        <w:t>05</w:t>
      </w:r>
      <w:r w:rsidRPr="009951C6">
        <w:rPr>
          <w:rFonts w:eastAsia="標楷體"/>
          <w:b/>
          <w:sz w:val="32"/>
          <w:szCs w:val="32"/>
        </w:rPr>
        <w:t xml:space="preserve"> </w:t>
      </w:r>
      <w:r w:rsidRPr="009951C6">
        <w:rPr>
          <w:rFonts w:eastAsia="標楷體"/>
          <w:b/>
          <w:sz w:val="32"/>
          <w:szCs w:val="32"/>
        </w:rPr>
        <w:t>月</w:t>
      </w:r>
      <w:r w:rsidR="00C12C9B">
        <w:rPr>
          <w:rFonts w:eastAsia="標楷體"/>
          <w:b/>
          <w:sz w:val="32"/>
          <w:szCs w:val="32"/>
        </w:rPr>
        <w:t xml:space="preserve">  </w:t>
      </w:r>
      <w:r w:rsidR="00EB7BA8">
        <w:rPr>
          <w:rFonts w:eastAsia="標楷體" w:hint="eastAsia"/>
          <w:b/>
          <w:sz w:val="32"/>
          <w:szCs w:val="32"/>
        </w:rPr>
        <w:t>25</w:t>
      </w:r>
      <w:r w:rsidRPr="009951C6">
        <w:rPr>
          <w:rFonts w:eastAsia="標楷體"/>
          <w:b/>
          <w:sz w:val="32"/>
          <w:szCs w:val="32"/>
        </w:rPr>
        <w:t xml:space="preserve"> </w:t>
      </w:r>
      <w:r w:rsidRPr="009951C6">
        <w:rPr>
          <w:rFonts w:eastAsia="標楷體"/>
          <w:b/>
          <w:sz w:val="32"/>
          <w:szCs w:val="32"/>
        </w:rPr>
        <w:t>日</w:t>
      </w:r>
    </w:p>
    <w:p w:rsidR="00847E06" w:rsidRDefault="00AD2E5E" w:rsidP="006F6F1F">
      <w:pPr>
        <w:jc w:val="center"/>
        <w:rPr>
          <w:rFonts w:eastAsia="標楷體"/>
          <w:b/>
          <w:sz w:val="28"/>
        </w:rPr>
      </w:pPr>
      <w:r w:rsidRPr="009951C6">
        <w:rPr>
          <w:rFonts w:eastAsia="標楷體"/>
          <w:b/>
          <w:sz w:val="28"/>
        </w:rPr>
        <w:lastRenderedPageBreak/>
        <w:t>學士</w:t>
      </w:r>
      <w:r w:rsidR="009C5A02" w:rsidRPr="009951C6">
        <w:rPr>
          <w:rFonts w:eastAsia="標楷體"/>
          <w:b/>
          <w:sz w:val="28"/>
        </w:rPr>
        <w:t>班</w:t>
      </w:r>
      <w:r w:rsidRPr="009951C6">
        <w:rPr>
          <w:rFonts w:eastAsia="標楷體"/>
          <w:b/>
          <w:sz w:val="28"/>
        </w:rPr>
        <w:t>跨域專長計畫書</w:t>
      </w:r>
    </w:p>
    <w:p w:rsidR="00746BFD" w:rsidRDefault="00A72C25">
      <w:pPr>
        <w:spacing w:before="183" w:after="183"/>
        <w:jc w:val="center"/>
        <w:rPr>
          <w:rFonts w:eastAsia="標楷體"/>
          <w:b/>
          <w:sz w:val="28"/>
        </w:rPr>
      </w:pPr>
      <w:r>
        <w:rPr>
          <w:rFonts w:eastAsia="標楷體" w:hint="eastAsia"/>
          <w:b/>
          <w:sz w:val="28"/>
        </w:rPr>
        <w:t>西班牙</w:t>
      </w:r>
      <w:r w:rsidR="00F6257A">
        <w:rPr>
          <w:rFonts w:eastAsia="標楷體" w:hint="eastAsia"/>
          <w:b/>
          <w:sz w:val="28"/>
        </w:rPr>
        <w:t>語言與文化跨</w:t>
      </w:r>
      <w:r w:rsidR="007C5E95">
        <w:rPr>
          <w:rFonts w:eastAsia="標楷體" w:hint="eastAsia"/>
          <w:b/>
          <w:sz w:val="28"/>
        </w:rPr>
        <w:t>域專長</w:t>
      </w:r>
    </w:p>
    <w:p w:rsidR="00936CA4" w:rsidRPr="00E44EF2" w:rsidRDefault="00936CA4">
      <w:pPr>
        <w:spacing w:before="183" w:after="183"/>
        <w:jc w:val="center"/>
        <w:rPr>
          <w:rFonts w:eastAsia="標楷體"/>
          <w:b/>
          <w:sz w:val="28"/>
        </w:rPr>
      </w:pPr>
    </w:p>
    <w:p w:rsidR="00AA73E2" w:rsidRPr="003B06FC" w:rsidRDefault="00AD2E5E" w:rsidP="00AA73E2">
      <w:pPr>
        <w:pStyle w:val="a7"/>
        <w:numPr>
          <w:ilvl w:val="0"/>
          <w:numId w:val="1"/>
        </w:numPr>
        <w:spacing w:before="183" w:after="183"/>
        <w:rPr>
          <w:rFonts w:eastAsia="標楷體"/>
          <w:b/>
          <w:sz w:val="28"/>
        </w:rPr>
      </w:pPr>
      <w:r w:rsidRPr="003B06FC">
        <w:rPr>
          <w:rFonts w:eastAsia="標楷體"/>
          <w:b/>
          <w:sz w:val="28"/>
        </w:rPr>
        <w:t>設置宗旨</w:t>
      </w:r>
    </w:p>
    <w:p w:rsidR="004C05A5" w:rsidRPr="004C05A5" w:rsidRDefault="004C05A5" w:rsidP="004C05A5">
      <w:pPr>
        <w:snapToGrid w:val="0"/>
        <w:jc w:val="both"/>
        <w:rPr>
          <w:spacing w:val="30"/>
        </w:rPr>
      </w:pPr>
      <w:r w:rsidRPr="004C05A5">
        <w:rPr>
          <w:rFonts w:ascii="標楷體" w:eastAsia="標楷體" w:hAnsi="標楷體" w:hint="eastAsia"/>
          <w:spacing w:val="30"/>
        </w:rPr>
        <w:t>本「西班牙語言與文化跨域專長」旨在培養具有高階西語能力且具深度人文素養之西班牙文學、文化跨領域專才。</w:t>
      </w:r>
    </w:p>
    <w:p w:rsidR="004C05A5" w:rsidRPr="004C05A5" w:rsidRDefault="004C05A5" w:rsidP="004C05A5">
      <w:pPr>
        <w:snapToGrid w:val="0"/>
        <w:jc w:val="both"/>
        <w:rPr>
          <w:spacing w:val="30"/>
        </w:rPr>
      </w:pPr>
    </w:p>
    <w:p w:rsidR="004C05A5" w:rsidRPr="00A10268" w:rsidRDefault="004C05A5" w:rsidP="004C05A5">
      <w:pPr>
        <w:snapToGrid w:val="0"/>
        <w:rPr>
          <w:spacing w:val="30"/>
        </w:rPr>
      </w:pPr>
      <w:r w:rsidRPr="004C05A5">
        <w:rPr>
          <w:rFonts w:ascii="標楷體" w:eastAsia="標楷體" w:hAnsi="標楷體" w:hint="eastAsia"/>
          <w:spacing w:val="30"/>
        </w:rPr>
        <w:t>課程設計以外文系</w:t>
      </w:r>
      <w:r w:rsidRPr="00A10268">
        <w:rPr>
          <w:rFonts w:ascii="標楷體" w:eastAsia="標楷體" w:hAnsi="標楷體" w:hint="eastAsia"/>
          <w:spacing w:val="30"/>
        </w:rPr>
        <w:t>語言課程為基礎，訓練同學的高階西語聽、說、讀、寫、譯能力，結合文學院相關文學、文化核心專業課程，</w:t>
      </w:r>
      <w:r w:rsidRPr="00A10268">
        <w:rPr>
          <w:rFonts w:ascii="標楷體" w:eastAsia="標楷體" w:hAnsi="標楷體" w:hint="eastAsia"/>
        </w:rPr>
        <w:t>培養學生專精的領域知識，加強西班牙語系國家包含拉丁美洲相關人文知識</w:t>
      </w:r>
      <w:r w:rsidRPr="00A10268">
        <w:rPr>
          <w:rFonts w:ascii="標楷體" w:eastAsia="標楷體" w:hAnsi="標楷體" w:hint="eastAsia"/>
          <w:b/>
          <w:bCs/>
        </w:rPr>
        <w:t>，</w:t>
      </w:r>
      <w:r w:rsidRPr="00A10268">
        <w:rPr>
          <w:rFonts w:ascii="標楷體" w:eastAsia="標楷體" w:hAnsi="標楷體" w:hint="eastAsia"/>
        </w:rPr>
        <w:t>以提供學生把「高階西班牙語能力」與「領域知識」結合應用的機會與視野，培養未來的西班牙文學、文化專業人才</w:t>
      </w:r>
      <w:r w:rsidRPr="00A10268">
        <w:rPr>
          <w:rFonts w:ascii="標楷體" w:eastAsia="標楷體" w:hAnsi="標楷體" w:hint="eastAsia"/>
          <w:spacing w:val="30"/>
        </w:rPr>
        <w:t>。</w:t>
      </w:r>
    </w:p>
    <w:p w:rsidR="004C05A5" w:rsidRPr="004C05A5" w:rsidRDefault="004C05A5" w:rsidP="004C05A5">
      <w:pPr>
        <w:spacing w:before="183" w:after="183"/>
        <w:rPr>
          <w:b/>
          <w:bCs/>
          <w:sz w:val="28"/>
          <w:szCs w:val="28"/>
        </w:rPr>
      </w:pPr>
      <w:r w:rsidRPr="00A10268">
        <w:rPr>
          <w:rFonts w:ascii="標楷體" w:eastAsia="標楷體" w:hAnsi="標楷體" w:hint="eastAsia"/>
          <w:spacing w:val="30"/>
        </w:rPr>
        <w:t>跨域課程打破學系界限，鼓勵學生採主題式、跨學科、多元化的方式學習西班牙、拉丁美洲相關議題。透過此架構的訓練，盼學生不只擁有高階西班牙語言能力，更具備深厚歐洲、拉丁美洲文化基底，足以於面對瞬息萬變的全球社經狀況時，成為具有競爭力的專業人才</w:t>
      </w:r>
    </w:p>
    <w:p w:rsidR="00746BFD" w:rsidRPr="003B06FC" w:rsidRDefault="00AD2E5E" w:rsidP="000760DD">
      <w:pPr>
        <w:pStyle w:val="a7"/>
        <w:numPr>
          <w:ilvl w:val="0"/>
          <w:numId w:val="1"/>
        </w:numPr>
        <w:spacing w:before="183" w:after="183"/>
        <w:rPr>
          <w:rFonts w:eastAsia="標楷體"/>
          <w:b/>
          <w:sz w:val="28"/>
        </w:rPr>
      </w:pPr>
      <w:r w:rsidRPr="003B06FC">
        <w:rPr>
          <w:rFonts w:eastAsia="標楷體"/>
          <w:b/>
          <w:sz w:val="28"/>
        </w:rPr>
        <w:t>參與教學單位</w:t>
      </w:r>
    </w:p>
    <w:p w:rsidR="00033C82" w:rsidRPr="00033C82" w:rsidRDefault="00301DF2" w:rsidP="00D215D8">
      <w:pPr>
        <w:spacing w:before="184" w:after="184" w:line="0" w:lineRule="atLeast"/>
        <w:ind w:leftChars="200" w:left="480"/>
        <w:rPr>
          <w:rFonts w:eastAsia="標楷體"/>
        </w:rPr>
      </w:pPr>
      <w:r w:rsidRPr="00033C82">
        <w:rPr>
          <w:rFonts w:eastAsia="標楷體" w:hint="eastAsia"/>
        </w:rPr>
        <w:t>一、</w:t>
      </w:r>
      <w:r w:rsidR="00B72DCB" w:rsidRPr="00033C82">
        <w:rPr>
          <w:rFonts w:eastAsia="標楷體" w:hint="eastAsia"/>
        </w:rPr>
        <w:t>主辦教學單位：</w:t>
      </w:r>
      <w:r w:rsidR="007C4B13" w:rsidRPr="00033C82">
        <w:rPr>
          <w:rFonts w:eastAsia="標楷體" w:hint="eastAsia"/>
        </w:rPr>
        <w:t>文學院外文</w:t>
      </w:r>
      <w:r w:rsidR="00B72DCB" w:rsidRPr="00033C82">
        <w:rPr>
          <w:rFonts w:eastAsia="標楷體" w:hint="eastAsia"/>
        </w:rPr>
        <w:t>系</w:t>
      </w:r>
      <w:r w:rsidR="00591601" w:rsidRPr="00033C82">
        <w:rPr>
          <w:rFonts w:eastAsia="標楷體" w:hint="eastAsia"/>
        </w:rPr>
        <w:t>。</w:t>
      </w:r>
    </w:p>
    <w:p w:rsidR="007C4B13" w:rsidRDefault="00301DF2" w:rsidP="00D215D8">
      <w:pPr>
        <w:spacing w:before="184" w:after="184" w:line="0" w:lineRule="atLeast"/>
        <w:ind w:leftChars="200" w:left="480"/>
        <w:rPr>
          <w:rFonts w:ascii="標楷體" w:eastAsia="標楷體" w:hAnsi="標楷體"/>
        </w:rPr>
      </w:pPr>
      <w:r w:rsidRPr="00033C82">
        <w:rPr>
          <w:rFonts w:eastAsia="標楷體" w:hint="eastAsia"/>
          <w:szCs w:val="26"/>
        </w:rPr>
        <w:t>二、</w:t>
      </w:r>
      <w:r w:rsidR="00B72DCB" w:rsidRPr="00033C82">
        <w:rPr>
          <w:rFonts w:eastAsia="標楷體"/>
          <w:szCs w:val="26"/>
        </w:rPr>
        <w:t>參與教學單位</w:t>
      </w:r>
      <w:r w:rsidR="00B72DCB" w:rsidRPr="00033C82">
        <w:rPr>
          <w:rFonts w:eastAsia="標楷體" w:hint="eastAsia"/>
          <w:szCs w:val="26"/>
        </w:rPr>
        <w:t>：</w:t>
      </w:r>
      <w:r w:rsidR="007C4B13" w:rsidRPr="00301DF2">
        <w:rPr>
          <w:rFonts w:ascii="標楷體" w:eastAsia="標楷體" w:hAnsi="標楷體"/>
        </w:rPr>
        <w:t>文學院歷史</w:t>
      </w:r>
      <w:r w:rsidR="007C4B13" w:rsidRPr="00301DF2">
        <w:rPr>
          <w:rFonts w:ascii="標楷體" w:eastAsia="標楷體" w:hAnsi="標楷體" w:hint="eastAsia"/>
        </w:rPr>
        <w:t>系</w:t>
      </w:r>
      <w:r w:rsidR="007C4B13" w:rsidRPr="00301DF2">
        <w:rPr>
          <w:rFonts w:ascii="標楷體" w:eastAsia="標楷體" w:hAnsi="標楷體"/>
        </w:rPr>
        <w:t>、</w:t>
      </w:r>
      <w:r w:rsidR="005A57D8">
        <w:rPr>
          <w:rFonts w:ascii="標楷體" w:eastAsia="標楷體" w:hAnsi="標楷體" w:hint="eastAsia"/>
        </w:rPr>
        <w:t>音樂所、人類</w:t>
      </w:r>
      <w:r w:rsidR="007C4B13" w:rsidRPr="00301DF2">
        <w:rPr>
          <w:rFonts w:ascii="標楷體" w:eastAsia="標楷體" w:hAnsi="標楷體" w:hint="eastAsia"/>
        </w:rPr>
        <w:t>所。</w:t>
      </w:r>
    </w:p>
    <w:p w:rsidR="00746BFD" w:rsidRPr="003B06FC" w:rsidRDefault="00AD2E5E">
      <w:pPr>
        <w:pStyle w:val="a7"/>
        <w:numPr>
          <w:ilvl w:val="0"/>
          <w:numId w:val="1"/>
        </w:numPr>
        <w:spacing w:before="183" w:after="183"/>
        <w:rPr>
          <w:rFonts w:eastAsia="標楷體"/>
          <w:b/>
          <w:sz w:val="28"/>
        </w:rPr>
      </w:pPr>
      <w:r w:rsidRPr="003B06FC">
        <w:rPr>
          <w:rFonts w:eastAsia="標楷體"/>
          <w:b/>
          <w:sz w:val="28"/>
        </w:rPr>
        <w:t>跨域專長之課程架構</w:t>
      </w:r>
    </w:p>
    <w:p w:rsidR="007C4B13" w:rsidRPr="00EA1451" w:rsidRDefault="00EA1451" w:rsidP="00EA1451">
      <w:pPr>
        <w:widowControl/>
        <w:autoSpaceDE w:val="0"/>
        <w:adjustRightInd w:val="0"/>
        <w:snapToGrid w:val="0"/>
        <w:ind w:firstLine="480"/>
        <w:rPr>
          <w:rFonts w:eastAsia="標楷體"/>
        </w:rPr>
      </w:pPr>
      <w:r w:rsidRPr="00EA1451">
        <w:rPr>
          <w:rFonts w:eastAsia="標楷體"/>
        </w:rPr>
        <w:t>本跨域專長的課程架構共分三個層級</w:t>
      </w:r>
      <w:r w:rsidRPr="00EA1451">
        <w:rPr>
          <w:rFonts w:eastAsia="標楷體" w:hint="eastAsia"/>
        </w:rPr>
        <w:t>，如下圖示：</w:t>
      </w:r>
    </w:p>
    <w:p w:rsidR="003B5A91" w:rsidRPr="00F00BF5" w:rsidRDefault="003B5A91" w:rsidP="00F00BF5">
      <w:pPr>
        <w:pStyle w:val="a7"/>
        <w:widowControl/>
        <w:autoSpaceDE w:val="0"/>
        <w:adjustRightInd w:val="0"/>
        <w:snapToGrid w:val="0"/>
        <w:ind w:left="482" w:firstLineChars="200" w:firstLine="480"/>
        <w:rPr>
          <w:rFonts w:eastAsia="標楷體"/>
        </w:rPr>
      </w:pPr>
      <w:r>
        <w:rPr>
          <w:rFonts w:eastAsia="標楷體"/>
          <w:noProof/>
        </w:rPr>
        <mc:AlternateContent>
          <mc:Choice Requires="wpg">
            <w:drawing>
              <wp:anchor distT="0" distB="0" distL="114300" distR="114300" simplePos="0" relativeHeight="251655168" behindDoc="0" locked="0" layoutInCell="1" allowOverlap="1" wp14:anchorId="297924AB" wp14:editId="27808C50">
                <wp:simplePos x="0" y="0"/>
                <wp:positionH relativeFrom="column">
                  <wp:posOffset>269586</wp:posOffset>
                </wp:positionH>
                <wp:positionV relativeFrom="paragraph">
                  <wp:posOffset>149860</wp:posOffset>
                </wp:positionV>
                <wp:extent cx="6310745" cy="4236720"/>
                <wp:effectExtent l="0" t="0" r="13970" b="11430"/>
                <wp:wrapNone/>
                <wp:docPr id="234" name="群組 234"/>
                <wp:cNvGraphicFramePr/>
                <a:graphic xmlns:a="http://schemas.openxmlformats.org/drawingml/2006/main">
                  <a:graphicData uri="http://schemas.microsoft.com/office/word/2010/wordprocessingGroup">
                    <wpg:wgp>
                      <wpg:cNvGrpSpPr/>
                      <wpg:grpSpPr>
                        <a:xfrm>
                          <a:off x="0" y="0"/>
                          <a:ext cx="6310745" cy="4236720"/>
                          <a:chOff x="0" y="0"/>
                          <a:chExt cx="6310745" cy="4236824"/>
                        </a:xfrm>
                      </wpg:grpSpPr>
                      <wpg:grpSp>
                        <wpg:cNvPr id="226" name="群組 226"/>
                        <wpg:cNvGrpSpPr/>
                        <wpg:grpSpPr>
                          <a:xfrm>
                            <a:off x="0" y="0"/>
                            <a:ext cx="6310745" cy="4236824"/>
                            <a:chOff x="0" y="0"/>
                            <a:chExt cx="6310745" cy="4236824"/>
                          </a:xfrm>
                        </wpg:grpSpPr>
                        <wpg:grpSp>
                          <wpg:cNvPr id="222" name="群組 222"/>
                          <wpg:cNvGrpSpPr/>
                          <wpg:grpSpPr>
                            <a:xfrm>
                              <a:off x="60960" y="0"/>
                              <a:ext cx="6249785" cy="4236824"/>
                              <a:chOff x="-236220" y="0"/>
                              <a:chExt cx="6249785" cy="4236824"/>
                            </a:xfrm>
                          </wpg:grpSpPr>
                          <wps:wsp>
                            <wps:cNvPr id="23" name="直線單箭頭接點 23"/>
                            <wps:cNvCnPr/>
                            <wps:spPr>
                              <a:xfrm>
                                <a:off x="538480" y="1834274"/>
                                <a:ext cx="0" cy="5050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221" name="群組 221"/>
                            <wpg:cNvGrpSpPr/>
                            <wpg:grpSpPr>
                              <a:xfrm>
                                <a:off x="-236220" y="0"/>
                                <a:ext cx="6249785" cy="4236824"/>
                                <a:chOff x="-236220" y="0"/>
                                <a:chExt cx="6249785" cy="4236824"/>
                              </a:xfrm>
                            </wpg:grpSpPr>
                            <wps:wsp>
                              <wps:cNvPr id="19" name="直線接點 19"/>
                              <wps:cNvCnPr/>
                              <wps:spPr>
                                <a:xfrm flipH="1">
                                  <a:off x="533400" y="1851660"/>
                                  <a:ext cx="2680854"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220" name="群組 220"/>
                              <wpg:cNvGrpSpPr/>
                              <wpg:grpSpPr>
                                <a:xfrm>
                                  <a:off x="-236220" y="0"/>
                                  <a:ext cx="6249785" cy="4236824"/>
                                  <a:chOff x="-236220" y="0"/>
                                  <a:chExt cx="6249785" cy="4236824"/>
                                </a:xfrm>
                              </wpg:grpSpPr>
                              <wps:wsp>
                                <wps:cNvPr id="27" name="直線接點 27"/>
                                <wps:cNvCnPr/>
                                <wps:spPr>
                                  <a:xfrm flipV="1">
                                    <a:off x="3215640" y="1524000"/>
                                    <a:ext cx="0" cy="325409"/>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219" name="群組 219"/>
                                <wpg:cNvGrpSpPr/>
                                <wpg:grpSpPr>
                                  <a:xfrm>
                                    <a:off x="-236220" y="0"/>
                                    <a:ext cx="6249785" cy="4236824"/>
                                    <a:chOff x="-236220" y="0"/>
                                    <a:chExt cx="6249785" cy="4236824"/>
                                  </a:xfrm>
                                </wpg:grpSpPr>
                                <wpg:grpSp>
                                  <wpg:cNvPr id="218" name="群組 218"/>
                                  <wpg:cNvGrpSpPr/>
                                  <wpg:grpSpPr>
                                    <a:xfrm>
                                      <a:off x="-236220" y="0"/>
                                      <a:ext cx="6050280" cy="1516842"/>
                                      <a:chOff x="-596438" y="0"/>
                                      <a:chExt cx="6050280" cy="1516842"/>
                                    </a:xfrm>
                                  </wpg:grpSpPr>
                                  <wps:wsp>
                                    <wps:cNvPr id="217" name="文字方塊 2"/>
                                    <wps:cNvSpPr txBox="1">
                                      <a:spLocks noChangeArrowheads="1"/>
                                    </wps:cNvSpPr>
                                    <wps:spPr bwMode="auto">
                                      <a:xfrm>
                                        <a:off x="-596438" y="0"/>
                                        <a:ext cx="6050280" cy="353060"/>
                                      </a:xfrm>
                                      <a:prstGeom prst="rect">
                                        <a:avLst/>
                                      </a:prstGeom>
                                      <a:solidFill>
                                        <a:schemeClr val="accent3">
                                          <a:lumMod val="50000"/>
                                        </a:schemeClr>
                                      </a:solidFill>
                                      <a:ln w="9525">
                                        <a:solidFill>
                                          <a:srgbClr val="000000"/>
                                        </a:solidFill>
                                        <a:miter lim="800000"/>
                                        <a:headEnd/>
                                        <a:tailEnd/>
                                      </a:ln>
                                    </wps:spPr>
                                    <wps:txbx>
                                      <w:txbxContent>
                                        <w:p w:rsidR="00735815" w:rsidRPr="00984A3B" w:rsidRDefault="00735815" w:rsidP="00E24A03">
                                          <w:pPr>
                                            <w:jc w:val="center"/>
                                            <w:rPr>
                                              <w:rFonts w:asciiTheme="minorEastAsia" w:eastAsiaTheme="minorEastAsia" w:hAnsiTheme="minorEastAsia"/>
                                              <w:b/>
                                              <w:color w:val="FFFFFF" w:themeColor="background1"/>
                                            </w:rPr>
                                          </w:pPr>
                                          <w:r>
                                            <w:rPr>
                                              <w:rFonts w:asciiTheme="minorEastAsia" w:eastAsiaTheme="minorEastAsia" w:hAnsiTheme="minorEastAsia" w:hint="eastAsia"/>
                                              <w:b/>
                                              <w:color w:val="FFFFFF" w:themeColor="background1"/>
                                            </w:rPr>
                                            <w:t>西班牙</w:t>
                                          </w:r>
                                          <w:r w:rsidRPr="00984A3B">
                                            <w:rPr>
                                              <w:rFonts w:asciiTheme="minorEastAsia" w:eastAsiaTheme="minorEastAsia" w:hAnsiTheme="minorEastAsia" w:hint="eastAsia"/>
                                              <w:b/>
                                              <w:color w:val="FFFFFF" w:themeColor="background1"/>
                                            </w:rPr>
                                            <w:t>語言與文化跨域專長課程地圖</w:t>
                                          </w:r>
                                        </w:p>
                                      </w:txbxContent>
                                    </wps:txbx>
                                    <wps:bodyPr rot="0" vert="horz" wrap="square" lIns="91440" tIns="45720" rIns="91440" bIns="45720" anchor="t" anchorCtr="0">
                                      <a:noAutofit/>
                                    </wps:bodyPr>
                                  </wps:wsp>
                                  <wpg:grpSp>
                                    <wpg:cNvPr id="12" name="群組 12"/>
                                    <wpg:cNvGrpSpPr/>
                                    <wpg:grpSpPr>
                                      <a:xfrm>
                                        <a:off x="713508" y="810491"/>
                                        <a:ext cx="1456113" cy="706351"/>
                                        <a:chOff x="-1" y="0"/>
                                        <a:chExt cx="1456113" cy="706351"/>
                                      </a:xfrm>
                                    </wpg:grpSpPr>
                                    <wps:wsp>
                                      <wps:cNvPr id="3" name="文字方塊 2"/>
                                      <wps:cNvSpPr txBox="1">
                                        <a:spLocks noChangeArrowheads="1"/>
                                      </wps:cNvSpPr>
                                      <wps:spPr bwMode="auto">
                                        <a:xfrm>
                                          <a:off x="-1" y="0"/>
                                          <a:ext cx="1456113" cy="353060"/>
                                        </a:xfrm>
                                        <a:prstGeom prst="rect">
                                          <a:avLst/>
                                        </a:prstGeom>
                                        <a:solidFill>
                                          <a:schemeClr val="accent6">
                                            <a:lumMod val="40000"/>
                                            <a:lumOff val="60000"/>
                                          </a:schemeClr>
                                        </a:solidFill>
                                        <a:ln w="9525">
                                          <a:solidFill>
                                            <a:srgbClr val="000000"/>
                                          </a:solidFill>
                                          <a:miter lim="800000"/>
                                          <a:headEnd/>
                                          <a:tailEnd/>
                                        </a:ln>
                                      </wps:spPr>
                                      <wps:txbx>
                                        <w:txbxContent>
                                          <w:p w:rsidR="00735815" w:rsidRPr="00E3417D" w:rsidRDefault="00735815" w:rsidP="00E24A03">
                                            <w:pPr>
                                              <w:jc w:val="center"/>
                                              <w:rPr>
                                                <w:rFonts w:asciiTheme="majorEastAsia" w:eastAsiaTheme="majorEastAsia" w:hAnsiTheme="majorEastAsia"/>
                                                <w:b/>
                                                <w:sz w:val="20"/>
                                                <w:szCs w:val="20"/>
                                              </w:rPr>
                                            </w:pPr>
                                            <w:r w:rsidRPr="00E3417D">
                                              <w:rPr>
                                                <w:rFonts w:asciiTheme="majorEastAsia" w:eastAsiaTheme="majorEastAsia" w:hAnsiTheme="majorEastAsia" w:hint="eastAsia"/>
                                                <w:b/>
                                                <w:sz w:val="20"/>
                                                <w:szCs w:val="20"/>
                                              </w:rPr>
                                              <w:t>核心</w:t>
                                            </w:r>
                                            <w:r>
                                              <w:rPr>
                                                <w:rFonts w:asciiTheme="majorEastAsia" w:eastAsiaTheme="majorEastAsia" w:hAnsiTheme="majorEastAsia" w:hint="eastAsia"/>
                                                <w:b/>
                                                <w:sz w:val="20"/>
                                                <w:szCs w:val="20"/>
                                              </w:rPr>
                                              <w:t>專業</w:t>
                                            </w:r>
                                            <w:r w:rsidRPr="00E3417D">
                                              <w:rPr>
                                                <w:rFonts w:asciiTheme="majorEastAsia" w:eastAsiaTheme="majorEastAsia" w:hAnsiTheme="majorEastAsia" w:hint="eastAsia"/>
                                                <w:b/>
                                                <w:sz w:val="20"/>
                                                <w:szCs w:val="20"/>
                                              </w:rPr>
                                              <w:t>課程 (</w:t>
                                            </w:r>
                                            <w:r w:rsidRPr="00E3417D">
                                              <w:rPr>
                                                <w:rFonts w:asciiTheme="majorEastAsia" w:eastAsiaTheme="majorEastAsia" w:hAnsiTheme="majorEastAsia"/>
                                                <w:b/>
                                                <w:sz w:val="20"/>
                                                <w:szCs w:val="20"/>
                                              </w:rPr>
                                              <w:t>Level 2)</w:t>
                                            </w:r>
                                          </w:p>
                                        </w:txbxContent>
                                      </wps:txbx>
                                      <wps:bodyPr rot="0" vert="horz" wrap="square" lIns="91440" tIns="45720" rIns="91440" bIns="45720" anchor="t" anchorCtr="0">
                                        <a:noAutofit/>
                                      </wps:bodyPr>
                                    </wps:wsp>
                                    <wps:wsp>
                                      <wps:cNvPr id="6" name="文字方塊 2"/>
                                      <wps:cNvSpPr txBox="1">
                                        <a:spLocks noChangeArrowheads="1"/>
                                      </wps:cNvSpPr>
                                      <wps:spPr bwMode="auto">
                                        <a:xfrm>
                                          <a:off x="-1" y="353291"/>
                                          <a:ext cx="1456113" cy="353060"/>
                                        </a:xfrm>
                                        <a:prstGeom prst="rect">
                                          <a:avLst/>
                                        </a:prstGeom>
                                        <a:solidFill>
                                          <a:srgbClr val="FFFFFF"/>
                                        </a:solidFill>
                                        <a:ln w="9525">
                                          <a:solidFill>
                                            <a:srgbClr val="000000"/>
                                          </a:solidFill>
                                          <a:miter lim="800000"/>
                                          <a:headEnd/>
                                          <a:tailEnd/>
                                        </a:ln>
                                      </wps:spPr>
                                      <wps:txbx>
                                        <w:txbxContent>
                                          <w:p w:rsidR="00735815" w:rsidRPr="00BF73D6" w:rsidRDefault="00735815" w:rsidP="00E24A0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西班牙文二</w:t>
                                            </w:r>
                                            <w:r>
                                              <w:rPr>
                                                <w:rFonts w:asciiTheme="majorEastAsia" w:eastAsiaTheme="majorEastAsia" w:hAnsiTheme="majorEastAsia"/>
                                                <w:sz w:val="20"/>
                                                <w:szCs w:val="20"/>
                                              </w:rPr>
                                              <w:t>上、下</w:t>
                                            </w:r>
                                          </w:p>
                                        </w:txbxContent>
                                      </wps:txbx>
                                      <wps:bodyPr rot="0" vert="horz" wrap="square" lIns="91440" tIns="45720" rIns="91440" bIns="45720" anchor="t" anchorCtr="0">
                                        <a:noAutofit/>
                                      </wps:bodyPr>
                                    </wps:wsp>
                                  </wpg:grpSp>
                                  <wps:wsp>
                                    <wps:cNvPr id="194" name="直線接點 194"/>
                                    <wps:cNvCnPr/>
                                    <wps:spPr>
                                      <a:xfrm>
                                        <a:off x="1620982" y="353291"/>
                                        <a:ext cx="0" cy="2565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7" name="直線接點 197"/>
                                    <wps:cNvCnPr/>
                                    <wps:spPr>
                                      <a:xfrm>
                                        <a:off x="0" y="609600"/>
                                        <a:ext cx="3359727"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1" name="直線單箭頭接點 201"/>
                                    <wps:cNvCnPr/>
                                    <wps:spPr>
                                      <a:xfrm>
                                        <a:off x="1620982" y="602673"/>
                                        <a:ext cx="0" cy="2078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cNvPr id="216" name="群組 216"/>
                                  <wpg:cNvGrpSpPr/>
                                  <wpg:grpSpPr>
                                    <a:xfrm>
                                      <a:off x="-231837" y="817418"/>
                                      <a:ext cx="6245402" cy="3419406"/>
                                      <a:chOff x="-231837" y="0"/>
                                      <a:chExt cx="6245402" cy="3419406"/>
                                    </a:xfrm>
                                  </wpg:grpSpPr>
                                  <wpg:grpSp>
                                    <wpg:cNvPr id="17" name="群組 17"/>
                                    <wpg:cNvGrpSpPr/>
                                    <wpg:grpSpPr>
                                      <a:xfrm>
                                        <a:off x="-231837" y="353291"/>
                                        <a:ext cx="5017832" cy="3064471"/>
                                        <a:chOff x="-1922107" y="-145380"/>
                                        <a:chExt cx="5018164" cy="3065160"/>
                                      </a:xfrm>
                                    </wpg:grpSpPr>
                                    <wps:wsp>
                                      <wps:cNvPr id="8" name="文字方塊 2"/>
                                      <wps:cNvSpPr txBox="1">
                                        <a:spLocks noChangeArrowheads="1"/>
                                      </wps:cNvSpPr>
                                      <wps:spPr bwMode="auto">
                                        <a:xfrm>
                                          <a:off x="2140203" y="-145301"/>
                                          <a:ext cx="955854" cy="353060"/>
                                        </a:xfrm>
                                        <a:prstGeom prst="rect">
                                          <a:avLst/>
                                        </a:prstGeom>
                                        <a:solidFill>
                                          <a:srgbClr val="FFFFFF"/>
                                        </a:solidFill>
                                        <a:ln w="9525">
                                          <a:solidFill>
                                            <a:srgbClr val="000000"/>
                                          </a:solidFill>
                                          <a:miter lim="800000"/>
                                          <a:headEnd/>
                                          <a:tailEnd/>
                                        </a:ln>
                                      </wps:spPr>
                                      <wps:txbx>
                                        <w:txbxContent>
                                          <w:p w:rsidR="00735815" w:rsidRPr="00390908" w:rsidRDefault="00735815" w:rsidP="00E24A03">
                                            <w:pPr>
                                              <w:jc w:val="center"/>
                                              <w:rPr>
                                                <w:rFonts w:asciiTheme="majorEastAsia" w:eastAsiaTheme="majorEastAsia" w:hAnsiTheme="majorEastAsia"/>
                                                <w:b/>
                                                <w:sz w:val="20"/>
                                                <w:szCs w:val="20"/>
                                              </w:rPr>
                                            </w:pPr>
                                            <w:r w:rsidRPr="00390908">
                                              <w:rPr>
                                                <w:rFonts w:asciiTheme="majorEastAsia" w:eastAsiaTheme="majorEastAsia" w:hAnsiTheme="majorEastAsia" w:hint="eastAsia"/>
                                                <w:b/>
                                                <w:sz w:val="20"/>
                                                <w:szCs w:val="20"/>
                                              </w:rPr>
                                              <w:t xml:space="preserve">必選 </w:t>
                                            </w:r>
                                            <w:r w:rsidRPr="00390908">
                                              <w:rPr>
                                                <w:rFonts w:asciiTheme="majorEastAsia" w:eastAsiaTheme="majorEastAsia" w:hAnsiTheme="majorEastAsia"/>
                                                <w:b/>
                                                <w:sz w:val="20"/>
                                                <w:szCs w:val="20"/>
                                              </w:rPr>
                                              <w:t>(10學分)</w:t>
                                            </w:r>
                                          </w:p>
                                        </w:txbxContent>
                                      </wps:txbx>
                                      <wps:bodyPr rot="0" vert="horz" wrap="square" lIns="91440" tIns="45720" rIns="91440" bIns="45720" anchor="t" anchorCtr="0">
                                        <a:noAutofit/>
                                      </wps:bodyPr>
                                    </wps:wsp>
                                    <wpg:grpSp>
                                      <wpg:cNvPr id="16" name="群組 16"/>
                                      <wpg:cNvGrpSpPr/>
                                      <wpg:grpSpPr>
                                        <a:xfrm>
                                          <a:off x="-1922107" y="-145380"/>
                                          <a:ext cx="4062311" cy="3065160"/>
                                          <a:chOff x="-1922107" y="-152307"/>
                                          <a:chExt cx="4062311" cy="3065160"/>
                                        </a:xfrm>
                                      </wpg:grpSpPr>
                                      <wps:wsp>
                                        <wps:cNvPr id="7" name="文字方塊 2"/>
                                        <wps:cNvSpPr txBox="1">
                                          <a:spLocks noChangeArrowheads="1"/>
                                        </wps:cNvSpPr>
                                        <wps:spPr bwMode="auto">
                                          <a:xfrm>
                                            <a:off x="1129333" y="-152307"/>
                                            <a:ext cx="1010871" cy="353060"/>
                                          </a:xfrm>
                                          <a:prstGeom prst="rect">
                                            <a:avLst/>
                                          </a:prstGeom>
                                          <a:solidFill>
                                            <a:srgbClr val="FFFFFF"/>
                                          </a:solidFill>
                                          <a:ln w="9525">
                                            <a:solidFill>
                                              <a:srgbClr val="000000"/>
                                            </a:solidFill>
                                            <a:miter lim="800000"/>
                                            <a:headEnd/>
                                            <a:tailEnd/>
                                          </a:ln>
                                        </wps:spPr>
                                        <wps:txbx>
                                          <w:txbxContent>
                                            <w:p w:rsidR="00735815" w:rsidRPr="00390908" w:rsidRDefault="00735815" w:rsidP="00E24A03">
                                              <w:pPr>
                                                <w:rPr>
                                                  <w:rFonts w:asciiTheme="majorEastAsia" w:eastAsiaTheme="majorEastAsia" w:hAnsiTheme="majorEastAsia"/>
                                                  <w:b/>
                                                  <w:sz w:val="20"/>
                                                  <w:szCs w:val="20"/>
                                                </w:rPr>
                                              </w:pPr>
                                              <w:r w:rsidRPr="00390908">
                                                <w:rPr>
                                                  <w:rFonts w:asciiTheme="majorEastAsia" w:eastAsiaTheme="majorEastAsia" w:hAnsiTheme="majorEastAsia" w:hint="eastAsia"/>
                                                  <w:b/>
                                                  <w:sz w:val="20"/>
                                                  <w:szCs w:val="20"/>
                                                </w:rPr>
                                                <w:t xml:space="preserve">必修 </w:t>
                                              </w:r>
                                              <w:r w:rsidRPr="00390908">
                                                <w:rPr>
                                                  <w:rFonts w:asciiTheme="majorEastAsia" w:eastAsiaTheme="majorEastAsia" w:hAnsiTheme="majorEastAsia"/>
                                                  <w:b/>
                                                  <w:sz w:val="20"/>
                                                  <w:szCs w:val="20"/>
                                                </w:rPr>
                                                <w:t xml:space="preserve">(12 </w:t>
                                              </w:r>
                                              <w:r w:rsidRPr="00390908">
                                                <w:rPr>
                                                  <w:rFonts w:asciiTheme="majorEastAsia" w:eastAsiaTheme="majorEastAsia" w:hAnsiTheme="majorEastAsia" w:hint="eastAsia"/>
                                                  <w:b/>
                                                  <w:sz w:val="20"/>
                                                  <w:szCs w:val="20"/>
                                                </w:rPr>
                                                <w:t>學分</w:t>
                                              </w:r>
                                              <w:r w:rsidRPr="00390908">
                                                <w:rPr>
                                                  <w:rFonts w:asciiTheme="majorEastAsia" w:eastAsiaTheme="majorEastAsia" w:hAnsiTheme="majorEastAsia"/>
                                                  <w:b/>
                                                  <w:sz w:val="20"/>
                                                  <w:szCs w:val="20"/>
                                                </w:rPr>
                                                <w:t>)</w:t>
                                              </w:r>
                                            </w:p>
                                          </w:txbxContent>
                                        </wps:txbx>
                                        <wps:bodyPr rot="0" vert="horz" wrap="square" lIns="91440" tIns="45720" rIns="91440" bIns="45720" anchor="t" anchorCtr="0">
                                          <a:noAutofit/>
                                        </wps:bodyPr>
                                      </wps:wsp>
                                      <wps:wsp>
                                        <wps:cNvPr id="9" name="文字方塊 2"/>
                                        <wps:cNvSpPr txBox="1">
                                          <a:spLocks noChangeArrowheads="1"/>
                                        </wps:cNvSpPr>
                                        <wps:spPr bwMode="auto">
                                          <a:xfrm>
                                            <a:off x="-1922107" y="1322361"/>
                                            <a:ext cx="1364395" cy="1590492"/>
                                          </a:xfrm>
                                          <a:prstGeom prst="rect">
                                            <a:avLst/>
                                          </a:prstGeom>
                                          <a:solidFill>
                                            <a:srgbClr val="FFFFFF"/>
                                          </a:solidFill>
                                          <a:ln w="9525">
                                            <a:solidFill>
                                              <a:srgbClr val="000000"/>
                                            </a:solidFill>
                                            <a:miter lim="800000"/>
                                            <a:headEnd/>
                                            <a:tailEnd/>
                                          </a:ln>
                                        </wps:spPr>
                                        <wps:txbx>
                                          <w:txbxContent>
                                            <w:p w:rsidR="00735815" w:rsidRPr="005D3B7E" w:rsidRDefault="00735815" w:rsidP="00E24A03">
                                              <w:pPr>
                                                <w:spacing w:line="220" w:lineRule="atLeast"/>
                                                <w:rPr>
                                                  <w:rFonts w:asciiTheme="minorEastAsia" w:eastAsiaTheme="minorEastAsia" w:hAnsiTheme="minorEastAsia"/>
                                                  <w:b/>
                                                  <w:sz w:val="16"/>
                                                  <w:szCs w:val="16"/>
                                                  <w:u w:val="single"/>
                                                </w:rPr>
                                              </w:pPr>
                                              <w:r>
                                                <w:rPr>
                                                  <w:rFonts w:asciiTheme="minorEastAsia" w:eastAsiaTheme="minorEastAsia" w:hAnsiTheme="minorEastAsia" w:hint="eastAsia"/>
                                                  <w:b/>
                                                  <w:sz w:val="16"/>
                                                  <w:szCs w:val="16"/>
                                                  <w:u w:val="single"/>
                                                </w:rPr>
                                                <w:t>以下兩高階西語均為必修</w:t>
                                              </w:r>
                                            </w:p>
                                            <w:p w:rsidR="00735815" w:rsidRPr="00A72058" w:rsidRDefault="00735815" w:rsidP="00E24A03">
                                              <w:pPr>
                                                <w:jc w:val="center"/>
                                                <w:rPr>
                                                  <w:rFonts w:asciiTheme="majorEastAsia" w:eastAsiaTheme="majorEastAsia" w:hAnsiTheme="majorEastAsia"/>
                                                  <w:sz w:val="16"/>
                                                  <w:szCs w:val="20"/>
                                                </w:rPr>
                                              </w:pPr>
                                              <w:r>
                                                <w:rPr>
                                                  <w:rFonts w:asciiTheme="majorEastAsia" w:eastAsiaTheme="majorEastAsia" w:hAnsiTheme="majorEastAsia" w:hint="eastAsia"/>
                                                  <w:sz w:val="16"/>
                                                  <w:szCs w:val="20"/>
                                                </w:rPr>
                                                <w:t>西班牙</w:t>
                                              </w:r>
                                              <w:r w:rsidRPr="00A72058">
                                                <w:rPr>
                                                  <w:rFonts w:asciiTheme="majorEastAsia" w:eastAsiaTheme="majorEastAsia" w:hAnsiTheme="majorEastAsia" w:hint="eastAsia"/>
                                                  <w:sz w:val="16"/>
                                                  <w:szCs w:val="20"/>
                                                </w:rPr>
                                                <w:t>文三上、下</w:t>
                                              </w:r>
                                            </w:p>
                                            <w:p w:rsidR="00735815" w:rsidRPr="00A72058" w:rsidRDefault="00735815" w:rsidP="00E24A03">
                                              <w:pPr>
                                                <w:jc w:val="center"/>
                                                <w:rPr>
                                                  <w:rFonts w:asciiTheme="majorEastAsia" w:eastAsiaTheme="majorEastAsia" w:hAnsiTheme="majorEastAsia"/>
                                                  <w:sz w:val="16"/>
                                                  <w:szCs w:val="20"/>
                                                </w:rPr>
                                              </w:pPr>
                                              <w:r>
                                                <w:rPr>
                                                  <w:rFonts w:asciiTheme="majorEastAsia" w:eastAsiaTheme="majorEastAsia" w:hAnsiTheme="majorEastAsia" w:hint="eastAsia"/>
                                                  <w:sz w:val="16"/>
                                                  <w:szCs w:val="20"/>
                                                </w:rPr>
                                                <w:t>西班牙文</w:t>
                                              </w:r>
                                              <w:r w:rsidRPr="00A72058">
                                                <w:rPr>
                                                  <w:rFonts w:asciiTheme="majorEastAsia" w:eastAsiaTheme="majorEastAsia" w:hAnsiTheme="majorEastAsia" w:hint="eastAsia"/>
                                                  <w:sz w:val="16"/>
                                                  <w:szCs w:val="20"/>
                                                </w:rPr>
                                                <w:t>四上、下</w:t>
                                              </w:r>
                                            </w:p>
                                            <w:p w:rsidR="00735815" w:rsidRPr="00BF73D6" w:rsidRDefault="00735815" w:rsidP="00E24A03">
                                              <w:pPr>
                                                <w:jc w:val="center"/>
                                                <w:rPr>
                                                  <w:rFonts w:asciiTheme="majorEastAsia" w:eastAsiaTheme="majorEastAsia" w:hAnsiTheme="majorEastAsia"/>
                                                  <w:sz w:val="20"/>
                                                  <w:szCs w:val="20"/>
                                                </w:rPr>
                                              </w:pPr>
                                            </w:p>
                                          </w:txbxContent>
                                        </wps:txbx>
                                        <wps:bodyPr rot="0" vert="horz" wrap="square" lIns="91440" tIns="45720" rIns="91440" bIns="45720" anchor="t" anchorCtr="0">
                                          <a:noAutofit/>
                                        </wps:bodyPr>
                                      </wps:wsp>
                                    </wpg:grpSp>
                                  </wpg:grpSp>
                                  <wpg:grpSp>
                                    <wpg:cNvPr id="215" name="群組 215"/>
                                    <wpg:cNvGrpSpPr/>
                                    <wpg:grpSpPr>
                                      <a:xfrm>
                                        <a:off x="1399078" y="0"/>
                                        <a:ext cx="4614487" cy="3419406"/>
                                        <a:chOff x="-231" y="0"/>
                                        <a:chExt cx="4614487" cy="3419406"/>
                                      </a:xfrm>
                                    </wpg:grpSpPr>
                                    <wps:wsp>
                                      <wps:cNvPr id="4" name="文字方塊 2"/>
                                      <wps:cNvSpPr txBox="1">
                                        <a:spLocks noChangeArrowheads="1"/>
                                      </wps:cNvSpPr>
                                      <wps:spPr bwMode="auto">
                                        <a:xfrm>
                                          <a:off x="1420091" y="0"/>
                                          <a:ext cx="1966305" cy="353060"/>
                                        </a:xfrm>
                                        <a:prstGeom prst="rect">
                                          <a:avLst/>
                                        </a:prstGeom>
                                        <a:solidFill>
                                          <a:schemeClr val="accent3">
                                            <a:lumMod val="40000"/>
                                            <a:lumOff val="60000"/>
                                          </a:schemeClr>
                                        </a:solidFill>
                                        <a:ln w="9525">
                                          <a:solidFill>
                                            <a:srgbClr val="000000"/>
                                          </a:solidFill>
                                          <a:miter lim="800000"/>
                                          <a:headEnd/>
                                          <a:tailEnd/>
                                        </a:ln>
                                      </wps:spPr>
                                      <wps:txbx>
                                        <w:txbxContent>
                                          <w:p w:rsidR="00735815" w:rsidRPr="00E3417D" w:rsidRDefault="00735815" w:rsidP="00E24A03">
                                            <w:pPr>
                                              <w:jc w:val="center"/>
                                              <w:rPr>
                                                <w:rFonts w:asciiTheme="majorEastAsia" w:eastAsiaTheme="majorEastAsia" w:hAnsiTheme="majorEastAsia"/>
                                                <w:b/>
                                                <w:sz w:val="20"/>
                                                <w:szCs w:val="20"/>
                                              </w:rPr>
                                            </w:pPr>
                                            <w:r w:rsidRPr="00E3417D">
                                              <w:rPr>
                                                <w:rFonts w:asciiTheme="majorEastAsia" w:eastAsiaTheme="majorEastAsia" w:hAnsiTheme="majorEastAsia" w:hint="eastAsia"/>
                                                <w:b/>
                                                <w:sz w:val="20"/>
                                                <w:szCs w:val="20"/>
                                              </w:rPr>
                                              <w:t>跨域專長課程 (</w:t>
                                            </w:r>
                                            <w:r w:rsidRPr="00E3417D">
                                              <w:rPr>
                                                <w:rFonts w:asciiTheme="majorEastAsia" w:eastAsiaTheme="majorEastAsia" w:hAnsiTheme="majorEastAsia"/>
                                                <w:b/>
                                                <w:sz w:val="20"/>
                                                <w:szCs w:val="20"/>
                                              </w:rPr>
                                              <w:t>Level 3)</w:t>
                                            </w:r>
                                          </w:p>
                                        </w:txbxContent>
                                      </wps:txbx>
                                      <wps:bodyPr rot="0" vert="horz" wrap="square" lIns="91440" tIns="45720" rIns="91440" bIns="45720" anchor="t" anchorCtr="0">
                                        <a:noAutofit/>
                                      </wps:bodyPr>
                                    </wps:wsp>
                                    <wpg:grpSp>
                                      <wpg:cNvPr id="214" name="群組 214"/>
                                      <wpg:cNvGrpSpPr/>
                                      <wpg:grpSpPr>
                                        <a:xfrm>
                                          <a:off x="-231" y="699425"/>
                                          <a:ext cx="4614487" cy="2719981"/>
                                          <a:chOff x="-231" y="-7157"/>
                                          <a:chExt cx="4614487" cy="2719981"/>
                                        </a:xfrm>
                                      </wpg:grpSpPr>
                                      <wps:wsp>
                                        <wps:cNvPr id="28" name="直線接點 28"/>
                                        <wps:cNvCnPr/>
                                        <wps:spPr>
                                          <a:xfrm>
                                            <a:off x="1960418" y="429491"/>
                                            <a:ext cx="130925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 name="直線接點 31"/>
                                        <wps:cNvCnPr/>
                                        <wps:spPr>
                                          <a:xfrm>
                                            <a:off x="2784763" y="-7157"/>
                                            <a:ext cx="0" cy="42244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2" name="直線單箭頭接點 192"/>
                                        <wps:cNvCnPr/>
                                        <wps:spPr>
                                          <a:xfrm>
                                            <a:off x="1960418" y="429491"/>
                                            <a:ext cx="0" cy="38769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 name="直線單箭頭接點 29"/>
                                        <wps:cNvCnPr/>
                                        <wps:spPr>
                                          <a:xfrm>
                                            <a:off x="3269673" y="429554"/>
                                            <a:ext cx="0" cy="38769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213" name="群組 213"/>
                                        <wpg:cNvGrpSpPr/>
                                        <wpg:grpSpPr>
                                          <a:xfrm>
                                            <a:off x="-231" y="817250"/>
                                            <a:ext cx="4614487" cy="1895574"/>
                                            <a:chOff x="-231" y="-168"/>
                                            <a:chExt cx="4614487" cy="1895574"/>
                                          </a:xfrm>
                                        </wpg:grpSpPr>
                                        <wps:wsp>
                                          <wps:cNvPr id="18" name="文字方塊 2"/>
                                          <wps:cNvSpPr txBox="1">
                                            <a:spLocks noChangeArrowheads="1"/>
                                          </wps:cNvSpPr>
                                          <wps:spPr bwMode="auto">
                                            <a:xfrm>
                                              <a:off x="-231" y="303894"/>
                                              <a:ext cx="2431086" cy="1591408"/>
                                            </a:xfrm>
                                            <a:prstGeom prst="rect">
                                              <a:avLst/>
                                            </a:prstGeom>
                                            <a:solidFill>
                                              <a:srgbClr val="FFFFFF"/>
                                            </a:solidFill>
                                            <a:ln w="9525">
                                              <a:solidFill>
                                                <a:srgbClr val="000000"/>
                                              </a:solidFill>
                                              <a:miter lim="800000"/>
                                              <a:headEnd/>
                                              <a:tailEnd/>
                                            </a:ln>
                                          </wps:spPr>
                                          <wps:txbx>
                                            <w:txbxContent>
                                              <w:p w:rsidR="00735815" w:rsidRDefault="00735815" w:rsidP="00E24A03">
                                                <w:pPr>
                                                  <w:spacing w:line="220" w:lineRule="atLeast"/>
                                                  <w:jc w:val="center"/>
                                                  <w:rPr>
                                                    <w:rFonts w:asciiTheme="minorEastAsia" w:eastAsiaTheme="minorEastAsia" w:hAnsiTheme="minorEastAsia"/>
                                                    <w:b/>
                                                    <w:sz w:val="16"/>
                                                    <w:szCs w:val="16"/>
                                                    <w:u w:val="single"/>
                                                  </w:rPr>
                                                </w:pPr>
                                                <w:r>
                                                  <w:rPr>
                                                    <w:rFonts w:asciiTheme="minorEastAsia" w:eastAsiaTheme="minorEastAsia" w:hAnsiTheme="minorEastAsia" w:hint="eastAsia"/>
                                                    <w:b/>
                                                    <w:sz w:val="16"/>
                                                    <w:szCs w:val="16"/>
                                                    <w:u w:val="single"/>
                                                  </w:rPr>
                                                  <w:t>從下列</w:t>
                                                </w:r>
                                                <w:r w:rsidRPr="005D3B7E">
                                                  <w:rPr>
                                                    <w:rFonts w:asciiTheme="minorEastAsia" w:eastAsiaTheme="minorEastAsia" w:hAnsiTheme="minorEastAsia" w:hint="eastAsia"/>
                                                    <w:b/>
                                                    <w:sz w:val="16"/>
                                                    <w:szCs w:val="16"/>
                                                    <w:u w:val="single"/>
                                                  </w:rPr>
                                                  <w:t>課程至少修習8學</w:t>
                                                </w:r>
                                                <w:r>
                                                  <w:rPr>
                                                    <w:rFonts w:asciiTheme="minorEastAsia" w:eastAsiaTheme="minorEastAsia" w:hAnsiTheme="minorEastAsia" w:hint="eastAsia"/>
                                                    <w:b/>
                                                    <w:sz w:val="16"/>
                                                    <w:szCs w:val="16"/>
                                                    <w:u w:val="single"/>
                                                  </w:rPr>
                                                  <w:t>分</w:t>
                                                </w:r>
                                              </w:p>
                                              <w:p w:rsidR="00735815" w:rsidRPr="004C44E8" w:rsidRDefault="00735815" w:rsidP="004C44E8">
                                                <w:pPr>
                                                  <w:spacing w:line="0" w:lineRule="atLeast"/>
                                                  <w:rPr>
                                                    <w:rFonts w:asciiTheme="minorEastAsia" w:eastAsiaTheme="minorEastAsia" w:hAnsiTheme="minorEastAsia"/>
                                                    <w:sz w:val="16"/>
                                                    <w:szCs w:val="16"/>
                                                  </w:rPr>
                                                </w:pPr>
                                                <w:r w:rsidRPr="004C44E8">
                                                  <w:rPr>
                                                    <w:rFonts w:asciiTheme="minorEastAsia" w:eastAsiaTheme="minorEastAsia" w:hAnsiTheme="minorEastAsia" w:hint="eastAsia"/>
                                                    <w:sz w:val="16"/>
                                                    <w:szCs w:val="16"/>
                                                  </w:rPr>
                                                  <w:t xml:space="preserve">西班牙傳統文化                              </w:t>
                                                </w:r>
                                              </w:p>
                                              <w:p w:rsidR="00735815" w:rsidRPr="004C44E8" w:rsidRDefault="00735815" w:rsidP="004C44E8">
                                                <w:pPr>
                                                  <w:spacing w:line="0" w:lineRule="atLeast"/>
                                                  <w:rPr>
                                                    <w:rFonts w:asciiTheme="minorEastAsia" w:eastAsiaTheme="minorEastAsia" w:hAnsiTheme="minorEastAsia"/>
                                                    <w:sz w:val="16"/>
                                                    <w:szCs w:val="16"/>
                                                  </w:rPr>
                                                </w:pPr>
                                                <w:r w:rsidRPr="004C44E8">
                                                  <w:rPr>
                                                    <w:rFonts w:asciiTheme="minorEastAsia" w:eastAsiaTheme="minorEastAsia" w:hAnsiTheme="minorEastAsia" w:hint="eastAsia"/>
                                                    <w:sz w:val="16"/>
                                                    <w:szCs w:val="16"/>
                                                  </w:rPr>
                                                  <w:t xml:space="preserve">西班牙流行文化                             </w:t>
                                                </w:r>
                                              </w:p>
                                              <w:p w:rsidR="00735815" w:rsidRPr="004C44E8" w:rsidRDefault="00735815" w:rsidP="004C44E8">
                                                <w:pPr>
                                                  <w:spacing w:line="0" w:lineRule="atLeast"/>
                                                  <w:rPr>
                                                    <w:rFonts w:asciiTheme="minorEastAsia" w:eastAsiaTheme="minorEastAsia" w:hAnsiTheme="minorEastAsia"/>
                                                    <w:sz w:val="16"/>
                                                    <w:szCs w:val="16"/>
                                                  </w:rPr>
                                                </w:pPr>
                                                <w:r w:rsidRPr="004C44E8">
                                                  <w:rPr>
                                                    <w:rFonts w:asciiTheme="minorEastAsia" w:eastAsiaTheme="minorEastAsia" w:hAnsiTheme="minorEastAsia" w:hint="eastAsia"/>
                                                    <w:sz w:val="16"/>
                                                    <w:szCs w:val="16"/>
                                                  </w:rPr>
                                                  <w:t xml:space="preserve">西班牙古典文化一、二                          </w:t>
                                                </w:r>
                                              </w:p>
                                              <w:p w:rsidR="00735815" w:rsidRPr="004C44E8" w:rsidRDefault="00735815" w:rsidP="004C44E8">
                                                <w:pPr>
                                                  <w:spacing w:line="0" w:lineRule="atLeast"/>
                                                  <w:rPr>
                                                    <w:rFonts w:asciiTheme="minorEastAsia" w:eastAsiaTheme="minorEastAsia" w:hAnsiTheme="minorEastAsia"/>
                                                    <w:sz w:val="16"/>
                                                    <w:szCs w:val="16"/>
                                                  </w:rPr>
                                                </w:pPr>
                                                <w:r w:rsidRPr="004C44E8">
                                                  <w:rPr>
                                                    <w:rFonts w:asciiTheme="minorEastAsia" w:eastAsiaTheme="minorEastAsia" w:hAnsiTheme="minorEastAsia" w:hint="eastAsia"/>
                                                    <w:sz w:val="16"/>
                                                    <w:szCs w:val="16"/>
                                                  </w:rPr>
                                                  <w:t>當代西班牙文化一、</w:t>
                                                </w:r>
                                                <w:r w:rsidRPr="004C44E8">
                                                  <w:rPr>
                                                    <w:rFonts w:asciiTheme="minorEastAsia" w:eastAsiaTheme="minorEastAsia" w:hAnsiTheme="minorEastAsia"/>
                                                    <w:sz w:val="16"/>
                                                    <w:szCs w:val="16"/>
                                                  </w:rPr>
                                                  <w:t>二</w:t>
                                                </w:r>
                                                <w:r w:rsidRPr="004C44E8">
                                                  <w:rPr>
                                                    <w:rFonts w:asciiTheme="minorEastAsia" w:eastAsiaTheme="minorEastAsia" w:hAnsiTheme="minorEastAsia" w:hint="eastAsia"/>
                                                    <w:sz w:val="16"/>
                                                    <w:szCs w:val="16"/>
                                                  </w:rPr>
                                                  <w:t xml:space="preserve">                           </w:t>
                                                </w:r>
                                              </w:p>
                                              <w:p w:rsidR="00735815" w:rsidRPr="004C44E8" w:rsidRDefault="00735815" w:rsidP="004C44E8">
                                                <w:pPr>
                                                  <w:spacing w:line="0" w:lineRule="atLeast"/>
                                                  <w:rPr>
                                                    <w:rFonts w:asciiTheme="minorEastAsia" w:eastAsiaTheme="minorEastAsia" w:hAnsiTheme="minorEastAsia"/>
                                                    <w:sz w:val="16"/>
                                                    <w:szCs w:val="16"/>
                                                  </w:rPr>
                                                </w:pPr>
                                                <w:r w:rsidRPr="004C44E8">
                                                  <w:rPr>
                                                    <w:rFonts w:asciiTheme="minorEastAsia" w:eastAsiaTheme="minorEastAsia" w:hAnsiTheme="minorEastAsia" w:hint="eastAsia"/>
                                                    <w:sz w:val="16"/>
                                                    <w:szCs w:val="16"/>
                                                  </w:rPr>
                                                  <w:t>西班牙文學名著選讀一  、二</w:t>
                                                </w:r>
                                              </w:p>
                                            </w:txbxContent>
                                          </wps:txbx>
                                          <wps:bodyPr rot="0" vert="horz" wrap="square" lIns="91440" tIns="45720" rIns="91440" bIns="45720" anchor="t" anchorCtr="0">
                                            <a:noAutofit/>
                                          </wps:bodyPr>
                                        </wps:wsp>
                                        <wps:wsp>
                                          <wps:cNvPr id="21" name="文字方塊 2"/>
                                          <wps:cNvSpPr txBox="1">
                                            <a:spLocks noChangeArrowheads="1"/>
                                          </wps:cNvSpPr>
                                          <wps:spPr bwMode="auto">
                                            <a:xfrm>
                                              <a:off x="2430799" y="303998"/>
                                              <a:ext cx="2183341" cy="1591408"/>
                                            </a:xfrm>
                                            <a:prstGeom prst="rect">
                                              <a:avLst/>
                                            </a:prstGeom>
                                            <a:solidFill>
                                              <a:srgbClr val="FFFFFF"/>
                                            </a:solidFill>
                                            <a:ln w="9525">
                                              <a:solidFill>
                                                <a:srgbClr val="000000"/>
                                              </a:solidFill>
                                              <a:miter lim="800000"/>
                                              <a:headEnd/>
                                              <a:tailEnd/>
                                            </a:ln>
                                          </wps:spPr>
                                          <wps:txbx>
                                            <w:txbxContent>
                                              <w:p w:rsidR="00735815" w:rsidRDefault="00735815" w:rsidP="00E24A03">
                                                <w:pPr>
                                                  <w:spacing w:line="220" w:lineRule="atLeast"/>
                                                  <w:jc w:val="center"/>
                                                  <w:rPr>
                                                    <w:rFonts w:asciiTheme="minorEastAsia" w:eastAsiaTheme="minorEastAsia" w:hAnsiTheme="minorEastAsia"/>
                                                    <w:b/>
                                                    <w:sz w:val="16"/>
                                                    <w:szCs w:val="16"/>
                                                    <w:u w:val="single"/>
                                                  </w:rPr>
                                                </w:pPr>
                                                <w:r w:rsidRPr="005D3B7E">
                                                  <w:rPr>
                                                    <w:rFonts w:asciiTheme="minorEastAsia" w:eastAsiaTheme="minorEastAsia" w:hAnsiTheme="minorEastAsia" w:hint="eastAsia"/>
                                                    <w:b/>
                                                    <w:sz w:val="16"/>
                                                    <w:szCs w:val="16"/>
                                                    <w:u w:val="single"/>
                                                  </w:rPr>
                                                  <w:t>從下</w:t>
                                                </w:r>
                                                <w:r>
                                                  <w:rPr>
                                                    <w:rFonts w:asciiTheme="minorEastAsia" w:eastAsiaTheme="minorEastAsia" w:hAnsiTheme="minorEastAsia" w:hint="eastAsia"/>
                                                    <w:b/>
                                                    <w:sz w:val="16"/>
                                                    <w:szCs w:val="16"/>
                                                    <w:u w:val="single"/>
                                                  </w:rPr>
                                                  <w:t>列課程</w:t>
                                                </w:r>
                                                <w:r>
                                                  <w:rPr>
                                                    <w:rFonts w:asciiTheme="minorEastAsia" w:eastAsiaTheme="minorEastAsia" w:hAnsiTheme="minorEastAsia"/>
                                                    <w:b/>
                                                    <w:sz w:val="16"/>
                                                    <w:szCs w:val="16"/>
                                                    <w:u w:val="single"/>
                                                  </w:rPr>
                                                  <w:t>至</w:t>
                                                </w:r>
                                                <w:r w:rsidRPr="005D3B7E">
                                                  <w:rPr>
                                                    <w:rFonts w:asciiTheme="minorEastAsia" w:eastAsiaTheme="minorEastAsia" w:hAnsiTheme="minorEastAsia" w:hint="eastAsia"/>
                                                    <w:b/>
                                                    <w:sz w:val="16"/>
                                                    <w:szCs w:val="16"/>
                                                    <w:u w:val="single"/>
                                                  </w:rPr>
                                                  <w:t>少修習</w:t>
                                                </w:r>
                                                <w:r>
                                                  <w:rPr>
                                                    <w:rFonts w:asciiTheme="minorEastAsia" w:eastAsiaTheme="minorEastAsia" w:hAnsiTheme="minorEastAsia" w:hint="eastAsia"/>
                                                    <w:b/>
                                                    <w:sz w:val="16"/>
                                                    <w:szCs w:val="16"/>
                                                    <w:u w:val="single"/>
                                                  </w:rPr>
                                                  <w:t xml:space="preserve"> </w:t>
                                                </w:r>
                                                <w:r>
                                                  <w:rPr>
                                                    <w:rFonts w:asciiTheme="minorEastAsia" w:eastAsiaTheme="minorEastAsia" w:hAnsiTheme="minorEastAsia"/>
                                                    <w:b/>
                                                    <w:sz w:val="16"/>
                                                    <w:szCs w:val="16"/>
                                                    <w:u w:val="single"/>
                                                  </w:rPr>
                                                  <w:t>2</w:t>
                                                </w:r>
                                                <w:r>
                                                  <w:rPr>
                                                    <w:rFonts w:asciiTheme="minorEastAsia" w:eastAsiaTheme="minorEastAsia" w:hAnsiTheme="minorEastAsia" w:hint="eastAsia"/>
                                                    <w:b/>
                                                    <w:sz w:val="16"/>
                                                    <w:szCs w:val="16"/>
                                                    <w:u w:val="single"/>
                                                  </w:rPr>
                                                  <w:t>學分</w:t>
                                                </w:r>
                                              </w:p>
                                              <w:p w:rsidR="00735815" w:rsidRPr="00E3417D" w:rsidRDefault="00735815" w:rsidP="00E24A03">
                                                <w:pPr>
                                                  <w:spacing w:line="0" w:lineRule="atLeast"/>
                                                  <w:rPr>
                                                    <w:rFonts w:asciiTheme="minorEastAsia" w:eastAsiaTheme="minorEastAsia" w:hAnsiTheme="minorEastAsia"/>
                                                    <w:sz w:val="16"/>
                                                    <w:szCs w:val="16"/>
                                                  </w:rPr>
                                                </w:pPr>
                                                <w:r>
                                                  <w:rPr>
                                                    <w:rFonts w:asciiTheme="minorEastAsia" w:eastAsiaTheme="minorEastAsia" w:hAnsiTheme="minorEastAsia" w:hint="eastAsia"/>
                                                    <w:sz w:val="16"/>
                                                    <w:szCs w:val="16"/>
                                                    <w:u w:val="single"/>
                                                  </w:rPr>
                                                  <w:t>人類學</w:t>
                                                </w:r>
                                                <w:r w:rsidRPr="00E3417D">
                                                  <w:rPr>
                                                    <w:rFonts w:asciiTheme="minorEastAsia" w:eastAsiaTheme="minorEastAsia" w:hAnsiTheme="minorEastAsia" w:hint="eastAsia"/>
                                                    <w:sz w:val="16"/>
                                                    <w:szCs w:val="16"/>
                                                    <w:u w:val="single"/>
                                                  </w:rPr>
                                                  <w:t>領域</w:t>
                                                </w:r>
                                                <w:r w:rsidRPr="00E3417D">
                                                  <w:rPr>
                                                    <w:rFonts w:asciiTheme="minorEastAsia" w:eastAsiaTheme="minorEastAsia" w:hAnsiTheme="minorEastAsia" w:hint="eastAsia"/>
                                                    <w:sz w:val="16"/>
                                                    <w:szCs w:val="16"/>
                                                  </w:rPr>
                                                  <w:t>：</w:t>
                                                </w:r>
                                                <w:r w:rsidRPr="000A22E0">
                                                  <w:rPr>
                                                    <w:rFonts w:asciiTheme="minorEastAsia" w:eastAsiaTheme="minorEastAsia" w:hAnsiTheme="minorEastAsia" w:hint="eastAsia"/>
                                                    <w:sz w:val="16"/>
                                                    <w:szCs w:val="16"/>
                                                  </w:rPr>
                                                  <w:t>拉丁美洲民族誌</w:t>
                                                </w:r>
                                              </w:p>
                                              <w:p w:rsidR="00735815" w:rsidRPr="00E3417D" w:rsidRDefault="00735815" w:rsidP="000A22E0">
                                                <w:pPr>
                                                  <w:spacing w:line="0" w:lineRule="atLeast"/>
                                                  <w:rPr>
                                                    <w:rFonts w:asciiTheme="minorEastAsia" w:eastAsiaTheme="minorEastAsia" w:hAnsiTheme="minorEastAsia"/>
                                                    <w:sz w:val="16"/>
                                                    <w:szCs w:val="16"/>
                                                  </w:rPr>
                                                </w:pPr>
                                                <w:r w:rsidRPr="00E3417D">
                                                  <w:rPr>
                                                    <w:rFonts w:asciiTheme="minorEastAsia" w:eastAsiaTheme="minorEastAsia" w:hAnsiTheme="minorEastAsia" w:hint="eastAsia"/>
                                                    <w:sz w:val="16"/>
                                                    <w:szCs w:val="16"/>
                                                    <w:u w:val="single"/>
                                                  </w:rPr>
                                                  <w:t>歷史領域</w:t>
                                                </w:r>
                                                <w:r w:rsidRPr="00E3417D">
                                                  <w:rPr>
                                                    <w:rFonts w:asciiTheme="minorEastAsia" w:eastAsiaTheme="minorEastAsia" w:hAnsiTheme="minorEastAsia" w:hint="eastAsia"/>
                                                    <w:sz w:val="16"/>
                                                    <w:szCs w:val="16"/>
                                                  </w:rPr>
                                                  <w:t>：中世紀歐洲史、十九世紀歐洲史、歐洲現代史、歐洲近世史</w:t>
                                                </w:r>
                                                <w:r w:rsidR="00360C5F">
                                                  <w:rPr>
                                                    <w:rFonts w:asciiTheme="minorEastAsia" w:eastAsiaTheme="minorEastAsia" w:hAnsiTheme="minorEastAsia" w:hint="eastAsia"/>
                                                    <w:sz w:val="16"/>
                                                    <w:szCs w:val="16"/>
                                                  </w:rPr>
                                                  <w:t>、西班牙帝國</w:t>
                                                </w:r>
                                                <w:r w:rsidR="00360C5F">
                                                  <w:rPr>
                                                    <w:rFonts w:asciiTheme="minorEastAsia" w:eastAsiaTheme="minorEastAsia" w:hAnsiTheme="minorEastAsia"/>
                                                    <w:sz w:val="16"/>
                                                    <w:szCs w:val="16"/>
                                                  </w:rPr>
                                                  <w:t>1400-1700</w:t>
                                                </w:r>
                                              </w:p>
                                              <w:p w:rsidR="00735815" w:rsidRPr="004C35A3" w:rsidRDefault="00735815" w:rsidP="004C35A3">
                                                <w:pPr>
                                                  <w:spacing w:line="0" w:lineRule="atLeast"/>
                                                  <w:rPr>
                                                    <w:rFonts w:asciiTheme="minorEastAsia" w:eastAsiaTheme="minorEastAsia" w:hAnsiTheme="minorEastAsia"/>
                                                    <w:sz w:val="16"/>
                                                    <w:szCs w:val="16"/>
                                                    <w:u w:val="single"/>
                                                  </w:rPr>
                                                </w:pPr>
                                                <w:r>
                                                  <w:rPr>
                                                    <w:rFonts w:asciiTheme="minorEastAsia" w:eastAsiaTheme="minorEastAsia" w:hAnsiTheme="minorEastAsia" w:hint="eastAsia"/>
                                                    <w:sz w:val="16"/>
                                                    <w:szCs w:val="16"/>
                                                    <w:u w:val="single"/>
                                                  </w:rPr>
                                                  <w:t>音樂</w:t>
                                                </w:r>
                                                <w:r w:rsidRPr="00E3417D">
                                                  <w:rPr>
                                                    <w:rFonts w:asciiTheme="minorEastAsia" w:eastAsiaTheme="minorEastAsia" w:hAnsiTheme="minorEastAsia" w:hint="eastAsia"/>
                                                    <w:sz w:val="16"/>
                                                    <w:szCs w:val="16"/>
                                                    <w:u w:val="single"/>
                                                  </w:rPr>
                                                  <w:t>領域</w:t>
                                                </w:r>
                                                <w:r w:rsidRPr="004C35A3">
                                                  <w:rPr>
                                                    <w:rFonts w:asciiTheme="minorEastAsia" w:eastAsiaTheme="minorEastAsia" w:hAnsiTheme="minorEastAsia" w:hint="eastAsia"/>
                                                    <w:sz w:val="16"/>
                                                    <w:szCs w:val="16"/>
                                                    <w:u w:val="single"/>
                                                  </w:rPr>
                                                  <w:t>：</w:t>
                                                </w:r>
                                                <w:r w:rsidRPr="004C35A3">
                                                  <w:rPr>
                                                    <w:rFonts w:asciiTheme="minorEastAsia" w:eastAsiaTheme="minorEastAsia" w:hAnsiTheme="minorEastAsia"/>
                                                    <w:sz w:val="16"/>
                                                    <w:szCs w:val="16"/>
                                                    <w:u w:val="single"/>
                                                  </w:rPr>
                                                  <w:t>歐洲音樂文化史（一）歐洲音樂文化史（</w:t>
                                                </w:r>
                                                <w:r w:rsidRPr="004C35A3">
                                                  <w:rPr>
                                                    <w:rFonts w:asciiTheme="minorEastAsia" w:eastAsiaTheme="minorEastAsia" w:hAnsiTheme="minorEastAsia" w:hint="eastAsia"/>
                                                    <w:sz w:val="16"/>
                                                    <w:szCs w:val="16"/>
                                                    <w:u w:val="single"/>
                                                  </w:rPr>
                                                  <w:t>二</w:t>
                                                </w:r>
                                                <w:r w:rsidRPr="004C35A3">
                                                  <w:rPr>
                                                    <w:rFonts w:asciiTheme="minorEastAsia" w:eastAsiaTheme="minorEastAsia" w:hAnsiTheme="minorEastAsia"/>
                                                    <w:sz w:val="16"/>
                                                    <w:szCs w:val="16"/>
                                                    <w:u w:val="single"/>
                                                  </w:rPr>
                                                  <w:t>）</w:t>
                                                </w:r>
                                                <w:r w:rsidR="00360C5F">
                                                  <w:rPr>
                                                    <w:rFonts w:asciiTheme="minorEastAsia" w:eastAsiaTheme="minorEastAsia" w:hAnsiTheme="minorEastAsia" w:hint="eastAsia"/>
                                                    <w:sz w:val="16"/>
                                                    <w:szCs w:val="16"/>
                                                    <w:u w:val="single"/>
                                                  </w:rPr>
                                                  <w:t>、</w:t>
                                                </w:r>
                                                <w:r w:rsidR="00360C5F">
                                                  <w:rPr>
                                                    <w:rFonts w:asciiTheme="minorEastAsia" w:eastAsiaTheme="minorEastAsia" w:hAnsiTheme="minorEastAsia"/>
                                                    <w:sz w:val="16"/>
                                                    <w:szCs w:val="16"/>
                                                    <w:u w:val="single"/>
                                                  </w:rPr>
                                                  <w:t>20世紀新音樂</w:t>
                                                </w:r>
                                              </w:p>
                                              <w:p w:rsidR="004510E7" w:rsidRDefault="004510E7" w:rsidP="003B5A91">
                                                <w:pPr>
                                                  <w:spacing w:line="0" w:lineRule="atLeast"/>
                                                  <w:rPr>
                                                    <w:rFonts w:asciiTheme="minorEastAsia" w:eastAsiaTheme="minorEastAsia" w:hAnsiTheme="minorEastAsia"/>
                                                    <w:sz w:val="16"/>
                                                    <w:szCs w:val="16"/>
                                                  </w:rPr>
                                                </w:pPr>
                                              </w:p>
                                              <w:p w:rsidR="00735815" w:rsidRPr="00E3417D" w:rsidRDefault="00735815" w:rsidP="003B5A91">
                                                <w:pPr>
                                                  <w:spacing w:line="0" w:lineRule="atLeast"/>
                                                  <w:rPr>
                                                    <w:rFonts w:asciiTheme="minorEastAsia" w:eastAsiaTheme="minorEastAsia" w:hAnsiTheme="minorEastAsia"/>
                                                    <w:sz w:val="16"/>
                                                    <w:szCs w:val="16"/>
                                                  </w:rPr>
                                                </w:pPr>
                                                <w:r w:rsidRPr="003B5A91">
                                                  <w:rPr>
                                                    <w:rFonts w:asciiTheme="minorEastAsia" w:eastAsiaTheme="minorEastAsia" w:hAnsiTheme="minorEastAsia" w:hint="eastAsia"/>
                                                    <w:sz w:val="16"/>
                                                    <w:szCs w:val="16"/>
                                                  </w:rPr>
                                                  <w:t>註：</w:t>
                                                </w:r>
                                                <w:r w:rsidRPr="003B5A91">
                                                  <w:rPr>
                                                    <w:rFonts w:asciiTheme="minorEastAsia" w:eastAsiaTheme="minorEastAsia" w:hAnsiTheme="minorEastAsia"/>
                                                    <w:sz w:val="16"/>
                                                    <w:szCs w:val="16"/>
                                                  </w:rPr>
                                                  <w:t>每年均會依實際情況調整</w:t>
                                                </w:r>
                                                <w:r w:rsidRPr="003B5A91">
                                                  <w:rPr>
                                                    <w:rFonts w:asciiTheme="minorEastAsia" w:eastAsiaTheme="minorEastAsia" w:hAnsiTheme="minorEastAsia" w:hint="eastAsia"/>
                                                    <w:sz w:val="16"/>
                                                    <w:szCs w:val="16"/>
                                                  </w:rPr>
                                                  <w:t>必</w:t>
                                                </w:r>
                                                <w:r w:rsidRPr="003B5A91">
                                                  <w:rPr>
                                                    <w:rFonts w:asciiTheme="minorEastAsia" w:eastAsiaTheme="minorEastAsia" w:hAnsiTheme="minorEastAsia"/>
                                                    <w:sz w:val="16"/>
                                                    <w:szCs w:val="16"/>
                                                  </w:rPr>
                                                  <w:t>選課程一覽表，詳細課程請見各學期公布之課程表。</w:t>
                                                </w:r>
                                              </w:p>
                                            </w:txbxContent>
                                          </wps:txbx>
                                          <wps:bodyPr rot="0" vert="horz" wrap="square" lIns="91440" tIns="45720" rIns="91440" bIns="45720" anchor="t" anchorCtr="0">
                                            <a:noAutofit/>
                                          </wps:bodyPr>
                                        </wps:wsp>
                                        <wpg:grpSp>
                                          <wpg:cNvPr id="210" name="群組 210"/>
                                          <wpg:cNvGrpSpPr/>
                                          <wpg:grpSpPr>
                                            <a:xfrm>
                                              <a:off x="-8" y="-168"/>
                                              <a:ext cx="4614264" cy="304166"/>
                                              <a:chOff x="2231446" y="3996640"/>
                                              <a:chExt cx="4615608" cy="1758959"/>
                                            </a:xfrm>
                                          </wpg:grpSpPr>
                                          <wps:wsp>
                                            <wps:cNvPr id="211" name="文字方塊 2"/>
                                            <wps:cNvSpPr txBox="1">
                                              <a:spLocks noChangeArrowheads="1"/>
                                            </wps:cNvSpPr>
                                            <wps:spPr bwMode="auto">
                                              <a:xfrm>
                                                <a:off x="2231446" y="3996640"/>
                                                <a:ext cx="2431592" cy="1758953"/>
                                              </a:xfrm>
                                              <a:prstGeom prst="rect">
                                                <a:avLst/>
                                              </a:prstGeom>
                                              <a:solidFill>
                                                <a:schemeClr val="accent3">
                                                  <a:lumMod val="40000"/>
                                                  <a:lumOff val="60000"/>
                                                </a:schemeClr>
                                              </a:solidFill>
                                              <a:ln w="9525">
                                                <a:solidFill>
                                                  <a:srgbClr val="000000"/>
                                                </a:solidFill>
                                                <a:miter lim="800000"/>
                                                <a:headEnd/>
                                                <a:tailEnd/>
                                              </a:ln>
                                            </wps:spPr>
                                            <wps:txbx>
                                              <w:txbxContent>
                                                <w:p w:rsidR="00735815" w:rsidRPr="00E3417D" w:rsidRDefault="00735815" w:rsidP="00E24A03">
                                                  <w:pPr>
                                                    <w:spacing w:line="220" w:lineRule="atLeast"/>
                                                    <w:jc w:val="center"/>
                                                    <w:rPr>
                                                      <w:rFonts w:asciiTheme="minorEastAsia" w:eastAsiaTheme="minorEastAsia" w:hAnsiTheme="minorEastAsia"/>
                                                      <w:b/>
                                                      <w:sz w:val="20"/>
                                                      <w:szCs w:val="16"/>
                                                    </w:rPr>
                                                  </w:pPr>
                                                  <w:r w:rsidRPr="00E3417D">
                                                    <w:rPr>
                                                      <w:rFonts w:asciiTheme="minorEastAsia" w:eastAsiaTheme="minorEastAsia" w:hAnsiTheme="minorEastAsia" w:hint="eastAsia"/>
                                                      <w:b/>
                                                      <w:sz w:val="20"/>
                                                      <w:szCs w:val="16"/>
                                                    </w:rPr>
                                                    <w:t>文學、文化</w:t>
                                                  </w:r>
                                                  <w:r w:rsidRPr="00E3417D">
                                                    <w:rPr>
                                                      <w:rFonts w:asciiTheme="minorEastAsia" w:eastAsiaTheme="minorEastAsia" w:hAnsiTheme="minorEastAsia"/>
                                                      <w:b/>
                                                      <w:sz w:val="20"/>
                                                      <w:szCs w:val="16"/>
                                                    </w:rPr>
                                                    <w:t>課程</w:t>
                                                  </w:r>
                                                  <w:r>
                                                    <w:rPr>
                                                      <w:rFonts w:asciiTheme="minorEastAsia" w:eastAsiaTheme="minorEastAsia" w:hAnsiTheme="minorEastAsia" w:hint="eastAsia"/>
                                                      <w:b/>
                                                      <w:sz w:val="20"/>
                                                      <w:szCs w:val="16"/>
                                                    </w:rPr>
                                                    <w:t xml:space="preserve"> </w:t>
                                                  </w:r>
                                                  <w:r>
                                                    <w:rPr>
                                                      <w:rFonts w:asciiTheme="minorEastAsia" w:eastAsiaTheme="minorEastAsia" w:hAnsiTheme="minorEastAsia"/>
                                                      <w:b/>
                                                      <w:sz w:val="20"/>
                                                      <w:szCs w:val="16"/>
                                                    </w:rPr>
                                                    <w:t>(8學分)</w:t>
                                                  </w:r>
                                                </w:p>
                                              </w:txbxContent>
                                            </wps:txbx>
                                            <wps:bodyPr rot="0" vert="horz" wrap="square" lIns="91440" tIns="45720" rIns="91440" bIns="45720" anchor="t" anchorCtr="0">
                                              <a:noAutofit/>
                                            </wps:bodyPr>
                                          </wps:wsp>
                                          <wps:wsp>
                                            <wps:cNvPr id="212" name="文字方塊 2"/>
                                            <wps:cNvSpPr txBox="1">
                                              <a:spLocks noChangeArrowheads="1"/>
                                            </wps:cNvSpPr>
                                            <wps:spPr bwMode="auto">
                                              <a:xfrm>
                                                <a:off x="4663037" y="3996640"/>
                                                <a:ext cx="2184017" cy="1758959"/>
                                              </a:xfrm>
                                              <a:prstGeom prst="rect">
                                                <a:avLst/>
                                              </a:prstGeom>
                                              <a:solidFill>
                                                <a:schemeClr val="accent3">
                                                  <a:lumMod val="40000"/>
                                                  <a:lumOff val="60000"/>
                                                </a:schemeClr>
                                              </a:solidFill>
                                              <a:ln w="9525">
                                                <a:solidFill>
                                                  <a:srgbClr val="000000"/>
                                                </a:solidFill>
                                                <a:miter lim="800000"/>
                                                <a:headEnd/>
                                                <a:tailEnd/>
                                              </a:ln>
                                            </wps:spPr>
                                            <wps:txbx>
                                              <w:txbxContent>
                                                <w:p w:rsidR="00735815" w:rsidRPr="00E3417D" w:rsidRDefault="00735815" w:rsidP="00E24A03">
                                                  <w:pPr>
                                                    <w:spacing w:line="220" w:lineRule="atLeast"/>
                                                    <w:jc w:val="center"/>
                                                    <w:rPr>
                                                      <w:rFonts w:asciiTheme="minorEastAsia" w:eastAsiaTheme="minorEastAsia" w:hAnsiTheme="minorEastAsia"/>
                                                      <w:b/>
                                                      <w:sz w:val="20"/>
                                                      <w:szCs w:val="16"/>
                                                    </w:rPr>
                                                  </w:pPr>
                                                  <w:r w:rsidRPr="00E3417D">
                                                    <w:rPr>
                                                      <w:rFonts w:asciiTheme="minorEastAsia" w:eastAsiaTheme="minorEastAsia" w:hAnsiTheme="minorEastAsia" w:hint="eastAsia"/>
                                                      <w:b/>
                                                      <w:sz w:val="20"/>
                                                      <w:szCs w:val="16"/>
                                                    </w:rPr>
                                                    <w:t>跨域課程</w:t>
                                                  </w:r>
                                                  <w:r>
                                                    <w:rPr>
                                                      <w:rFonts w:asciiTheme="minorEastAsia" w:eastAsiaTheme="minorEastAsia" w:hAnsiTheme="minorEastAsia" w:hint="eastAsia"/>
                                                      <w:b/>
                                                      <w:sz w:val="20"/>
                                                      <w:szCs w:val="16"/>
                                                    </w:rPr>
                                                    <w:t xml:space="preserve"> </w:t>
                                                  </w:r>
                                                  <w:r>
                                                    <w:rPr>
                                                      <w:rFonts w:asciiTheme="minorEastAsia" w:eastAsiaTheme="minorEastAsia" w:hAnsiTheme="minorEastAsia"/>
                                                      <w:b/>
                                                      <w:sz w:val="20"/>
                                                      <w:szCs w:val="16"/>
                                                    </w:rPr>
                                                    <w:t>(2學分)</w:t>
                                                  </w:r>
                                                </w:p>
                                              </w:txbxContent>
                                            </wps:txbx>
                                            <wps:bodyPr rot="0" vert="horz" wrap="square" lIns="91440" tIns="45720" rIns="91440" bIns="45720" anchor="t" anchorCtr="0">
                                              <a:noAutofit/>
                                            </wps:bodyPr>
                                          </wps:wsp>
                                        </wpg:grpSp>
                                      </wpg:grpSp>
                                    </wpg:grpSp>
                                  </wpg:grpSp>
                                </wpg:grpSp>
                              </wpg:grpSp>
                            </wpg:grpSp>
                          </wpg:grpSp>
                        </wpg:grpSp>
                        <wps:wsp>
                          <wps:cNvPr id="202" name="直線單箭頭接點 202"/>
                          <wps:cNvCnPr/>
                          <wps:spPr>
                            <a:xfrm>
                              <a:off x="4000500" y="601980"/>
                              <a:ext cx="0" cy="2078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225" name="群組 225"/>
                          <wpg:cNvGrpSpPr/>
                          <wpg:grpSpPr>
                            <a:xfrm>
                              <a:off x="0" y="601982"/>
                              <a:ext cx="1252855" cy="911398"/>
                              <a:chOff x="0" y="-15238"/>
                              <a:chExt cx="1252855" cy="911398"/>
                            </a:xfrm>
                          </wpg:grpSpPr>
                          <wps:wsp>
                            <wps:cNvPr id="200" name="直線單箭頭接點 200"/>
                            <wps:cNvCnPr/>
                            <wps:spPr>
                              <a:xfrm>
                                <a:off x="657398" y="-15238"/>
                                <a:ext cx="0" cy="2078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224" name="群組 224"/>
                            <wpg:cNvGrpSpPr/>
                            <wpg:grpSpPr>
                              <a:xfrm>
                                <a:off x="0" y="192580"/>
                                <a:ext cx="1252855" cy="703580"/>
                                <a:chOff x="0" y="-20780"/>
                                <a:chExt cx="1252855" cy="703580"/>
                              </a:xfrm>
                            </wpg:grpSpPr>
                            <wps:wsp>
                              <wps:cNvPr id="5" name="文字方塊 2"/>
                              <wps:cNvSpPr txBox="1">
                                <a:spLocks noChangeArrowheads="1"/>
                              </wps:cNvSpPr>
                              <wps:spPr bwMode="auto">
                                <a:xfrm>
                                  <a:off x="0" y="329740"/>
                                  <a:ext cx="1252855" cy="353060"/>
                                </a:xfrm>
                                <a:prstGeom prst="rect">
                                  <a:avLst/>
                                </a:prstGeom>
                                <a:solidFill>
                                  <a:srgbClr val="FFFFFF"/>
                                </a:solidFill>
                                <a:ln w="9525">
                                  <a:solidFill>
                                    <a:srgbClr val="000000"/>
                                  </a:solidFill>
                                  <a:miter lim="800000"/>
                                  <a:headEnd/>
                                  <a:tailEnd/>
                                </a:ln>
                              </wps:spPr>
                              <wps:txbx>
                                <w:txbxContent>
                                  <w:p w:rsidR="00735815" w:rsidRPr="00BF73D6" w:rsidRDefault="00735815" w:rsidP="00E24A0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西班</w:t>
                                    </w:r>
                                    <w:r>
                                      <w:rPr>
                                        <w:rFonts w:asciiTheme="majorEastAsia" w:eastAsiaTheme="majorEastAsia" w:hAnsiTheme="majorEastAsia"/>
                                        <w:sz w:val="20"/>
                                        <w:szCs w:val="20"/>
                                      </w:rPr>
                                      <w:t>牙</w:t>
                                    </w:r>
                                    <w:r>
                                      <w:rPr>
                                        <w:rFonts w:asciiTheme="majorEastAsia" w:eastAsiaTheme="majorEastAsia" w:hAnsiTheme="majorEastAsia" w:hint="eastAsia"/>
                                        <w:sz w:val="20"/>
                                        <w:szCs w:val="20"/>
                                      </w:rPr>
                                      <w:t>文一</w:t>
                                    </w:r>
                                    <w:r>
                                      <w:rPr>
                                        <w:rFonts w:asciiTheme="majorEastAsia" w:eastAsiaTheme="majorEastAsia" w:hAnsiTheme="majorEastAsia"/>
                                        <w:sz w:val="20"/>
                                        <w:szCs w:val="20"/>
                                      </w:rPr>
                                      <w:t>上、下</w:t>
                                    </w:r>
                                  </w:p>
                                </w:txbxContent>
                              </wps:txbx>
                              <wps:bodyPr rot="0" vert="horz" wrap="square" lIns="91440" tIns="45720" rIns="91440" bIns="45720" anchor="t" anchorCtr="0">
                                <a:noAutofit/>
                              </wps:bodyPr>
                            </wps:wsp>
                            <wps:wsp>
                              <wps:cNvPr id="223" name="文字方塊 2"/>
                              <wps:cNvSpPr txBox="1">
                                <a:spLocks noChangeArrowheads="1"/>
                              </wps:cNvSpPr>
                              <wps:spPr bwMode="auto">
                                <a:xfrm>
                                  <a:off x="0" y="-20780"/>
                                  <a:ext cx="1252855" cy="353060"/>
                                </a:xfrm>
                                <a:prstGeom prst="rect">
                                  <a:avLst/>
                                </a:prstGeom>
                                <a:solidFill>
                                  <a:schemeClr val="accent6">
                                    <a:lumMod val="40000"/>
                                    <a:lumOff val="60000"/>
                                  </a:schemeClr>
                                </a:solidFill>
                                <a:ln w="9525">
                                  <a:solidFill>
                                    <a:srgbClr val="000000"/>
                                  </a:solidFill>
                                  <a:miter lim="800000"/>
                                  <a:headEnd/>
                                  <a:tailEnd/>
                                </a:ln>
                              </wps:spPr>
                              <wps:txbx>
                                <w:txbxContent>
                                  <w:p w:rsidR="00735815" w:rsidRPr="00101976" w:rsidRDefault="00735815" w:rsidP="00E24A03">
                                    <w:pPr>
                                      <w:jc w:val="center"/>
                                      <w:rPr>
                                        <w:rFonts w:asciiTheme="majorEastAsia" w:eastAsiaTheme="majorEastAsia" w:hAnsiTheme="majorEastAsia"/>
                                        <w:b/>
                                        <w:sz w:val="20"/>
                                        <w:szCs w:val="20"/>
                                      </w:rPr>
                                    </w:pPr>
                                    <w:r w:rsidRPr="00101976">
                                      <w:rPr>
                                        <w:rFonts w:asciiTheme="majorEastAsia" w:eastAsiaTheme="majorEastAsia" w:hAnsiTheme="majorEastAsia" w:hint="eastAsia"/>
                                        <w:b/>
                                        <w:sz w:val="20"/>
                                        <w:szCs w:val="20"/>
                                      </w:rPr>
                                      <w:t>基礎課程</w:t>
                                    </w:r>
                                    <w:r w:rsidRPr="00101976">
                                      <w:rPr>
                                        <w:rFonts w:asciiTheme="majorEastAsia" w:eastAsiaTheme="majorEastAsia" w:hAnsiTheme="majorEastAsia"/>
                                        <w:b/>
                                        <w:sz w:val="20"/>
                                        <w:szCs w:val="20"/>
                                      </w:rPr>
                                      <w:t xml:space="preserve"> (Level 1)</w:t>
                                    </w:r>
                                  </w:p>
                                  <w:p w:rsidR="00735815" w:rsidRPr="00BF73D6" w:rsidRDefault="00735815" w:rsidP="00E24A03">
                                    <w:pPr>
                                      <w:jc w:val="center"/>
                                      <w:rPr>
                                        <w:rFonts w:asciiTheme="majorEastAsia" w:eastAsiaTheme="majorEastAsia" w:hAnsiTheme="majorEastAsia"/>
                                        <w:sz w:val="20"/>
                                        <w:szCs w:val="20"/>
                                      </w:rPr>
                                    </w:pPr>
                                  </w:p>
                                </w:txbxContent>
                              </wps:txbx>
                              <wps:bodyPr rot="0" vert="horz" wrap="square" lIns="91440" tIns="45720" rIns="91440" bIns="45720" anchor="t" anchorCtr="0">
                                <a:noAutofit/>
                              </wps:bodyPr>
                            </wps:wsp>
                          </wpg:grpSp>
                        </wpg:grpSp>
                      </wpg:grpSp>
                      <wps:wsp>
                        <wps:cNvPr id="233" name="文字方塊 2"/>
                        <wps:cNvSpPr txBox="1">
                          <a:spLocks noChangeArrowheads="1"/>
                        </wps:cNvSpPr>
                        <wps:spPr bwMode="auto">
                          <a:xfrm>
                            <a:off x="60960" y="2339340"/>
                            <a:ext cx="1367217" cy="303530"/>
                          </a:xfrm>
                          <a:prstGeom prst="rect">
                            <a:avLst/>
                          </a:prstGeom>
                          <a:solidFill>
                            <a:schemeClr val="accent3">
                              <a:lumMod val="40000"/>
                              <a:lumOff val="60000"/>
                            </a:schemeClr>
                          </a:solidFill>
                          <a:ln w="9525">
                            <a:solidFill>
                              <a:srgbClr val="000000"/>
                            </a:solidFill>
                            <a:miter lim="800000"/>
                            <a:headEnd/>
                            <a:tailEnd/>
                          </a:ln>
                        </wps:spPr>
                        <wps:txbx>
                          <w:txbxContent>
                            <w:p w:rsidR="00735815" w:rsidRPr="00E3417D" w:rsidRDefault="00735815" w:rsidP="00E24A03">
                              <w:pPr>
                                <w:spacing w:line="220" w:lineRule="atLeast"/>
                                <w:jc w:val="center"/>
                                <w:rPr>
                                  <w:rFonts w:asciiTheme="minorEastAsia" w:eastAsiaTheme="minorEastAsia" w:hAnsiTheme="minorEastAsia"/>
                                  <w:b/>
                                  <w:sz w:val="20"/>
                                  <w:szCs w:val="16"/>
                                </w:rPr>
                              </w:pPr>
                              <w:r>
                                <w:rPr>
                                  <w:rFonts w:asciiTheme="minorEastAsia" w:eastAsiaTheme="minorEastAsia" w:hAnsiTheme="minorEastAsia" w:hint="eastAsia"/>
                                  <w:b/>
                                  <w:sz w:val="20"/>
                                  <w:szCs w:val="16"/>
                                </w:rPr>
                                <w:t>高階西語課程 (12</w:t>
                              </w:r>
                              <w:r>
                                <w:rPr>
                                  <w:rFonts w:asciiTheme="minorEastAsia" w:eastAsiaTheme="minorEastAsia" w:hAnsiTheme="minorEastAsia"/>
                                  <w:b/>
                                  <w:sz w:val="20"/>
                                  <w:szCs w:val="16"/>
                                </w:rPr>
                                <w:t>分)</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97924AB" id="群組 234" o:spid="_x0000_s1026" style="position:absolute;left:0;text-align:left;margin-left:21.25pt;margin-top:11.8pt;width:496.9pt;height:333.6pt;z-index:251655168;mso-width-relative:margin;mso-height-relative:margin" coordsize="63107,4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">
                <v:group id="群組 226" o:spid="_x0000_s1027" style="position:absolute;width:63107;height:42368" coordsize="63107,42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group id="群組 222" o:spid="_x0000_s1028" style="position:absolute;left:609;width:62498;height:42368" coordorigin="-2362" coordsize="62497,42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type id="_x0000_t32" coordsize="21600,21600" o:spt="32" o:oned="t" path="m,l21600,21600e" filled="f">
                      <v:path arrowok="t" fillok="f" o:connecttype="none"/>
                      <o:lock v:ext="edit" shapetype="t"/>
                    </v:shapetype>
                    <v:shape id="直線單箭頭接點 23" o:spid="_x0000_s1029" type="#_x0000_t32" style="position:absolute;left:5384;top:18342;width:0;height:50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fWN8UAAADbAAAADwAAAGRycy9kb3ducmV2LnhtbESPW2vCQBSE3wX/w3KEvhTdGOuF6CpF&#10;kKr1xRv4eMgek2D2bMiumv77bqHg4zAz3zCzRWNK8aDaFZYV9HsRCOLU6oIzBafjqjsB4TyyxtIy&#10;KfghB4t5uzXDRNsn7+lx8JkIEHYJKsi9rxIpXZqTQdezFXHwrrY26IOsM6lrfAa4KWUcRSNpsOCw&#10;kGNFy5zS2+FuFCwH4+35ffPxNcId+2+O15vh9qLUW6f5nILw1PhX+L+91griAfx9CT9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fWN8UAAADbAAAADwAAAAAAAAAA&#10;AAAAAAChAgAAZHJzL2Rvd25yZXYueG1sUEsFBgAAAAAEAAQA+QAAAJMDAAAAAA==&#10;" strokecolor="#4579b8 [3044]">
                      <v:stroke endarrow="block"/>
                    </v:shape>
                    <v:group id="群組 221" o:spid="_x0000_s1030" style="position:absolute;left:-2362;width:62497;height:42368" coordorigin="-2362" coordsize="62497,42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line id="直線接點 19" o:spid="_x0000_s1031" style="position:absolute;flip:x;visibility:visible;mso-wrap-style:square" from="5334,18516" to="32142,18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NmY8MAAADbAAAADwAAAGRycy9kb3ducmV2LnhtbERPTWvCQBC9C/6HZYTezEZbbJu6igjS&#10;oKCt7aHHITtNgtnZNLs10V/vCoK3ebzPmc47U4kjNa60rGAUxSCIM6tLzhV8f62GLyCcR9ZYWSYF&#10;J3Iwn/V7U0y0bfmTjnufixDCLkEFhfd1IqXLCjLoIlsTB+7XNgZ9gE0udYNtCDeVHMfxRBosOTQU&#10;WNOyoOyw/zcK0pTX6zOvdj+jj793/1hutk/ts1IPg27xBsJT5+/imzvVYf4rXH8JB8jZ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DZmPDAAAA2wAAAA8AAAAAAAAAAAAA&#10;AAAAoQIAAGRycy9kb3ducmV2LnhtbFBLBQYAAAAABAAEAPkAAACRAwAAAAA=&#10;" strokecolor="#4579b8 [3044]"/>
                      <v:group id="群組 220" o:spid="_x0000_s1032" style="position:absolute;left:-2362;width:62497;height:42368" coordorigin="-2362" coordsize="62497,42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line id="直線接點 27" o:spid="_x0000_s1033" style="position:absolute;flip:y;visibility:visible;mso-wrap-style:square" from="32156,15240" to="32156,18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ydN8YAAADbAAAADwAAAGRycy9kb3ducmV2LnhtbESPQWvCQBSE70L/w/IKvelGW7Sk2Ugp&#10;iEFBW/XQ4yP7moRm38bs1kR/vSsIPQ4z8w2TzHtTixO1rrKsYDyKQBDnVldcKDjsF8NXEM4ja6wt&#10;k4IzOZinD4MEY207/qLTzhciQNjFqKD0vomldHlJBt3INsTB+7GtQR9kW0jdYhfgppaTKJpKgxWH&#10;hRIb+igp/939GQVZxqvVhRfb7/Hncemfq/XmpZsp9fTYv7+B8NT7//C9nWkFkxncvoQfIN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8nTfGAAAA2wAAAA8AAAAAAAAA&#10;AAAAAAAAoQIAAGRycy9kb3ducmV2LnhtbFBLBQYAAAAABAAEAPkAAACUAwAAAAA=&#10;" strokecolor="#4579b8 [3044]"/>
                        <v:group id="群組 219" o:spid="_x0000_s1034" style="position:absolute;left:-2362;width:62497;height:42368" coordorigin="-2362" coordsize="62497,42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group id="群組 218" o:spid="_x0000_s1035" style="position:absolute;left:-2362;width:60502;height:15168" coordorigin="-5964" coordsize="60502,15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type id="_x0000_t202" coordsize="21600,21600" o:spt="202" path="m,l,21600r21600,l21600,xe">
                              <v:stroke joinstyle="miter"/>
                              <v:path gradientshapeok="t" o:connecttype="rect"/>
                            </v:shapetype>
                            <v:shape id="文字方塊 2" o:spid="_x0000_s1036" type="#_x0000_t202" style="position:absolute;left:-5964;width:60502;height:3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iilr8A&#10;AADcAAAADwAAAGRycy9kb3ducmV2LnhtbESPzQrCMBCE74LvEFbwZlMFf6hGEUFQb1Y9eFuatS02&#10;m9JErW9vBMHjMDPfMItVayrxpMaVlhUMoxgEcWZ1ybmC82k7mIFwHlljZZkUvMnBatntLDDR9sVH&#10;eqY+FwHCLkEFhfd1IqXLCjLoIlsTB+9mG4M+yCaXusFXgJtKjuJ4Ig2WHBYKrGlTUHZPH0aB3Oyv&#10;ZK91qqv7+jI9SPRjnijV77XrOQhPrf+Hf+2dVjAaTuF7JhwB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CKKWvwAAANwAAAAPAAAAAAAAAAAAAAAAAJgCAABkcnMvZG93bnJl&#10;di54bWxQSwUGAAAAAAQABAD1AAAAhAMAAAAA&#10;" fillcolor="#4e6128 [1606]">
                              <v:textbox>
                                <w:txbxContent>
                                  <w:p w:rsidR="00735815" w:rsidRPr="00984A3B" w:rsidRDefault="00735815" w:rsidP="00E24A03">
                                    <w:pPr>
                                      <w:jc w:val="center"/>
                                      <w:rPr>
                                        <w:rFonts w:asciiTheme="minorEastAsia" w:eastAsiaTheme="minorEastAsia" w:hAnsiTheme="minorEastAsia"/>
                                        <w:b/>
                                        <w:color w:val="FFFFFF" w:themeColor="background1"/>
                                      </w:rPr>
                                    </w:pPr>
                                    <w:r>
                                      <w:rPr>
                                        <w:rFonts w:asciiTheme="minorEastAsia" w:eastAsiaTheme="minorEastAsia" w:hAnsiTheme="minorEastAsia" w:hint="eastAsia"/>
                                        <w:b/>
                                        <w:color w:val="FFFFFF" w:themeColor="background1"/>
                                      </w:rPr>
                                      <w:t>西班牙</w:t>
                                    </w:r>
                                    <w:r w:rsidRPr="00984A3B">
                                      <w:rPr>
                                        <w:rFonts w:asciiTheme="minorEastAsia" w:eastAsiaTheme="minorEastAsia" w:hAnsiTheme="minorEastAsia" w:hint="eastAsia"/>
                                        <w:b/>
                                        <w:color w:val="FFFFFF" w:themeColor="background1"/>
                                      </w:rPr>
                                      <w:t>語言與文化跨域專長課程地圖</w:t>
                                    </w:r>
                                  </w:p>
                                </w:txbxContent>
                              </v:textbox>
                            </v:shape>
                            <v:group id="群組 12" o:spid="_x0000_s1037" style="position:absolute;left:7135;top:8104;width:14561;height:7064" coordorigin="" coordsize="14561,70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文字方塊 2" o:spid="_x0000_s1038" type="#_x0000_t202" style="position:absolute;width:14561;height:3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lcMA&#10;AADaAAAADwAAAGRycy9kb3ducmV2LnhtbESPT4vCMBTE74LfITzBm6buLotWo8guirgo+Ofg8dE8&#10;m2LzUpqo9dtvBMHjMDO/YSazxpbiRrUvHCsY9BMQxJnTBecKjodFbwjCB2SNpWNS8CAPs2m7NcFU&#10;uzvv6LYPuYgQ9ikqMCFUqZQ+M2TR911FHL2zqy2GKOtc6hrvEW5L+ZEk39JiwXHBYEU/hrLL/moV&#10;LK07r8vf5fGwOm0Xf49q9GWyjVLdTjMfgwjUhHf41V5pBZ/wvBJv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ilcMAAADaAAAADwAAAAAAAAAAAAAAAACYAgAAZHJzL2Rv&#10;d25yZXYueG1sUEsFBgAAAAAEAAQA9QAAAIgDAAAAAA==&#10;" fillcolor="#fbd4b4 [1305]">
                                <v:textbox>
                                  <w:txbxContent>
                                    <w:p w:rsidR="00735815" w:rsidRPr="00E3417D" w:rsidRDefault="00735815" w:rsidP="00E24A03">
                                      <w:pPr>
                                        <w:jc w:val="center"/>
                                        <w:rPr>
                                          <w:rFonts w:asciiTheme="majorEastAsia" w:eastAsiaTheme="majorEastAsia" w:hAnsiTheme="majorEastAsia"/>
                                          <w:b/>
                                          <w:sz w:val="20"/>
                                          <w:szCs w:val="20"/>
                                        </w:rPr>
                                      </w:pPr>
                                      <w:r w:rsidRPr="00E3417D">
                                        <w:rPr>
                                          <w:rFonts w:asciiTheme="majorEastAsia" w:eastAsiaTheme="majorEastAsia" w:hAnsiTheme="majorEastAsia" w:hint="eastAsia"/>
                                          <w:b/>
                                          <w:sz w:val="20"/>
                                          <w:szCs w:val="20"/>
                                        </w:rPr>
                                        <w:t>核心</w:t>
                                      </w:r>
                                      <w:r>
                                        <w:rPr>
                                          <w:rFonts w:asciiTheme="majorEastAsia" w:eastAsiaTheme="majorEastAsia" w:hAnsiTheme="majorEastAsia" w:hint="eastAsia"/>
                                          <w:b/>
                                          <w:sz w:val="20"/>
                                          <w:szCs w:val="20"/>
                                        </w:rPr>
                                        <w:t>專業</w:t>
                                      </w:r>
                                      <w:r w:rsidRPr="00E3417D">
                                        <w:rPr>
                                          <w:rFonts w:asciiTheme="majorEastAsia" w:eastAsiaTheme="majorEastAsia" w:hAnsiTheme="majorEastAsia" w:hint="eastAsia"/>
                                          <w:b/>
                                          <w:sz w:val="20"/>
                                          <w:szCs w:val="20"/>
                                        </w:rPr>
                                        <w:t>課程 (</w:t>
                                      </w:r>
                                      <w:r w:rsidRPr="00E3417D">
                                        <w:rPr>
                                          <w:rFonts w:asciiTheme="majorEastAsia" w:eastAsiaTheme="majorEastAsia" w:hAnsiTheme="majorEastAsia"/>
                                          <w:b/>
                                          <w:sz w:val="20"/>
                                          <w:szCs w:val="20"/>
                                        </w:rPr>
                                        <w:t>Level 2)</w:t>
                                      </w:r>
                                    </w:p>
                                  </w:txbxContent>
                                </v:textbox>
                              </v:shape>
                              <v:shape id="文字方塊 2" o:spid="_x0000_s1039" type="#_x0000_t202" style="position:absolute;top:3532;width:14561;height:3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735815" w:rsidRPr="00BF73D6" w:rsidRDefault="00735815" w:rsidP="00E24A0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西班牙文二</w:t>
                                      </w:r>
                                      <w:r>
                                        <w:rPr>
                                          <w:rFonts w:asciiTheme="majorEastAsia" w:eastAsiaTheme="majorEastAsia" w:hAnsiTheme="majorEastAsia"/>
                                          <w:sz w:val="20"/>
                                          <w:szCs w:val="20"/>
                                        </w:rPr>
                                        <w:t>上、下</w:t>
                                      </w:r>
                                    </w:p>
                                  </w:txbxContent>
                                </v:textbox>
                              </v:shape>
                            </v:group>
                            <v:line id="直線接點 194" o:spid="_x0000_s1040" style="position:absolute;visibility:visible;mso-wrap-style:square" from="16209,3532" to="16209,6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c/9sMAAADcAAAADwAAAGRycy9kb3ducmV2LnhtbERPzWoCMRC+F/oOYQq91Wy1iq5GkYIg&#10;tRe1DzDdjLuLm8k2merapzcFwdt8fL8zW3SuUScKsfZs4LWXgSIuvK25NPC1X72MQUVBtth4JgMX&#10;irCYPz7MMLf+zFs67aRUKYRjjgYqkTbXOhYVOYw93xIn7uCDQ0kwlNoGPKdw1+h+lo20w5pTQ4Ut&#10;vVdUHHe/zsDP5nMdL99NX0bDv49jWI4nMojGPD91yykooU7u4pt7bdP8yRv8P5Mu0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HP/bDAAAA3AAAAA8AAAAAAAAAAAAA&#10;AAAAoQIAAGRycy9kb3ducmV2LnhtbFBLBQYAAAAABAAEAPkAAACRAwAAAAA=&#10;" strokecolor="#4579b8 [3044]"/>
                            <v:line id="直線接點 197" o:spid="_x0000_s1041" style="position:absolute;visibility:visible;mso-wrap-style:square" from="0,6096" to="33597,6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WhgcMAAADcAAAADwAAAGRycy9kb3ducmV2LnhtbERP22oCMRB9L/QfwhT6ptkq9bIaRQqC&#10;1L6o/YDpZtxd3Ey2yVTXfr0pCH2bw7nOfNm5Rp0pxNqzgZd+Boq48Lbm0sDnYd2bgIqCbLHxTAau&#10;FGG5eHyYY279hXd03kupUgjHHA1UIm2udSwqchj7viVO3NEHh5JgKLUNeEnhrtGDLBtphzWnhgpb&#10;equoOO1/nIHv7ccmXr+agYxef99PYTWZyjAa8/zUrWaghDr5F9/dG5vmT8fw90y6QC9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VoYHDAAAA3AAAAA8AAAAAAAAAAAAA&#10;AAAAoQIAAGRycy9kb3ducmV2LnhtbFBLBQYAAAAABAAEAPkAAACRAwAAAAA=&#10;" strokecolor="#4579b8 [3044]"/>
                            <v:shape id="直線單箭頭接點 201" o:spid="_x0000_s1042" type="#_x0000_t32" style="position:absolute;left:16209;top:6026;width:0;height:20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kK7cYAAADcAAAADwAAAGRycy9kb3ducmV2LnhtbESPW2vCQBSE34X+h+UUfBHdGG8ldRUR&#10;xEt9UVvo4yF7mgSzZ0N21fjv3YLg4zAz3zDTeWNKcaXaFZYV9HsRCOLU6oIzBd+nVfcDhPPIGkvL&#10;pOBODuazt9YUE21vfKDr0WciQNglqCD3vkqkdGlOBl3PVsTB+7O1QR9knUld4y3ATSnjKBpLgwWH&#10;hRwrWuaUno8Xo2A5mOx+Otvheox79l8cb7aj3a9S7fdm8QnCU+Nf4Wd7oxXEUR/+z4QjIG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pCu3GAAAA3AAAAA8AAAAAAAAA&#10;AAAAAAAAoQIAAGRycy9kb3ducmV2LnhtbFBLBQYAAAAABAAEAPkAAACUAwAAAAA=&#10;" strokecolor="#4579b8 [3044]">
                              <v:stroke endarrow="block"/>
                            </v:shape>
                          </v:group>
                          <v:group id="群組 216" o:spid="_x0000_s1043" style="position:absolute;left:-2318;top:8174;width:62453;height:34194" coordorigin="-2318" coordsize="62454,34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group id="群組 17" o:spid="_x0000_s1044" style="position:absolute;left:-2318;top:3532;width:50177;height:30645" coordorigin="-19221,-1453" coordsize="50181,30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文字方塊 2" o:spid="_x0000_s1045" type="#_x0000_t202" style="position:absolute;left:21402;top:-1453;width:9558;height:3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735815" w:rsidRPr="00390908" w:rsidRDefault="00735815" w:rsidP="00E24A03">
                                      <w:pPr>
                                        <w:jc w:val="center"/>
                                        <w:rPr>
                                          <w:rFonts w:asciiTheme="majorEastAsia" w:eastAsiaTheme="majorEastAsia" w:hAnsiTheme="majorEastAsia"/>
                                          <w:b/>
                                          <w:sz w:val="20"/>
                                          <w:szCs w:val="20"/>
                                        </w:rPr>
                                      </w:pPr>
                                      <w:r w:rsidRPr="00390908">
                                        <w:rPr>
                                          <w:rFonts w:asciiTheme="majorEastAsia" w:eastAsiaTheme="majorEastAsia" w:hAnsiTheme="majorEastAsia" w:hint="eastAsia"/>
                                          <w:b/>
                                          <w:sz w:val="20"/>
                                          <w:szCs w:val="20"/>
                                        </w:rPr>
                                        <w:t xml:space="preserve">必選 </w:t>
                                      </w:r>
                                      <w:r w:rsidRPr="00390908">
                                        <w:rPr>
                                          <w:rFonts w:asciiTheme="majorEastAsia" w:eastAsiaTheme="majorEastAsia" w:hAnsiTheme="majorEastAsia"/>
                                          <w:b/>
                                          <w:sz w:val="20"/>
                                          <w:szCs w:val="20"/>
                                        </w:rPr>
                                        <w:t>(10學分)</w:t>
                                      </w:r>
                                    </w:p>
                                  </w:txbxContent>
                                </v:textbox>
                              </v:shape>
                              <v:group id="群組 16" o:spid="_x0000_s1046" style="position:absolute;left:-19221;top:-1453;width:40623;height:30650" coordorigin="-19221,-1523" coordsize="40623,30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文字方塊 2" o:spid="_x0000_s1047" type="#_x0000_t202" style="position:absolute;left:11293;top:-1523;width:10109;height:3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735815" w:rsidRPr="00390908" w:rsidRDefault="00735815" w:rsidP="00E24A03">
                                        <w:pPr>
                                          <w:rPr>
                                            <w:rFonts w:asciiTheme="majorEastAsia" w:eastAsiaTheme="majorEastAsia" w:hAnsiTheme="majorEastAsia"/>
                                            <w:b/>
                                            <w:sz w:val="20"/>
                                            <w:szCs w:val="20"/>
                                          </w:rPr>
                                        </w:pPr>
                                        <w:r w:rsidRPr="00390908">
                                          <w:rPr>
                                            <w:rFonts w:asciiTheme="majorEastAsia" w:eastAsiaTheme="majorEastAsia" w:hAnsiTheme="majorEastAsia" w:hint="eastAsia"/>
                                            <w:b/>
                                            <w:sz w:val="20"/>
                                            <w:szCs w:val="20"/>
                                          </w:rPr>
                                          <w:t xml:space="preserve">必修 </w:t>
                                        </w:r>
                                        <w:r w:rsidRPr="00390908">
                                          <w:rPr>
                                            <w:rFonts w:asciiTheme="majorEastAsia" w:eastAsiaTheme="majorEastAsia" w:hAnsiTheme="majorEastAsia"/>
                                            <w:b/>
                                            <w:sz w:val="20"/>
                                            <w:szCs w:val="20"/>
                                          </w:rPr>
                                          <w:t xml:space="preserve">(12 </w:t>
                                        </w:r>
                                        <w:r w:rsidRPr="00390908">
                                          <w:rPr>
                                            <w:rFonts w:asciiTheme="majorEastAsia" w:eastAsiaTheme="majorEastAsia" w:hAnsiTheme="majorEastAsia" w:hint="eastAsia"/>
                                            <w:b/>
                                            <w:sz w:val="20"/>
                                            <w:szCs w:val="20"/>
                                          </w:rPr>
                                          <w:t>學分</w:t>
                                        </w:r>
                                        <w:r w:rsidRPr="00390908">
                                          <w:rPr>
                                            <w:rFonts w:asciiTheme="majorEastAsia" w:eastAsiaTheme="majorEastAsia" w:hAnsiTheme="majorEastAsia"/>
                                            <w:b/>
                                            <w:sz w:val="20"/>
                                            <w:szCs w:val="20"/>
                                          </w:rPr>
                                          <w:t>)</w:t>
                                        </w:r>
                                      </w:p>
                                    </w:txbxContent>
                                  </v:textbox>
                                </v:shape>
                                <v:shape id="文字方塊 2" o:spid="_x0000_s1048" type="#_x0000_t202" style="position:absolute;left:-19221;top:13223;width:13644;height:15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735815" w:rsidRPr="005D3B7E" w:rsidRDefault="00735815" w:rsidP="00E24A03">
                                        <w:pPr>
                                          <w:spacing w:line="220" w:lineRule="atLeast"/>
                                          <w:rPr>
                                            <w:rFonts w:asciiTheme="minorEastAsia" w:eastAsiaTheme="minorEastAsia" w:hAnsiTheme="minorEastAsia"/>
                                            <w:b/>
                                            <w:sz w:val="16"/>
                                            <w:szCs w:val="16"/>
                                            <w:u w:val="single"/>
                                          </w:rPr>
                                        </w:pPr>
                                        <w:r>
                                          <w:rPr>
                                            <w:rFonts w:asciiTheme="minorEastAsia" w:eastAsiaTheme="minorEastAsia" w:hAnsiTheme="minorEastAsia" w:hint="eastAsia"/>
                                            <w:b/>
                                            <w:sz w:val="16"/>
                                            <w:szCs w:val="16"/>
                                            <w:u w:val="single"/>
                                          </w:rPr>
                                          <w:t>以下兩高階西語均為必修</w:t>
                                        </w:r>
                                      </w:p>
                                      <w:p w:rsidR="00735815" w:rsidRPr="00A72058" w:rsidRDefault="00735815" w:rsidP="00E24A03">
                                        <w:pPr>
                                          <w:jc w:val="center"/>
                                          <w:rPr>
                                            <w:rFonts w:asciiTheme="majorEastAsia" w:eastAsiaTheme="majorEastAsia" w:hAnsiTheme="majorEastAsia"/>
                                            <w:sz w:val="16"/>
                                            <w:szCs w:val="20"/>
                                          </w:rPr>
                                        </w:pPr>
                                        <w:r>
                                          <w:rPr>
                                            <w:rFonts w:asciiTheme="majorEastAsia" w:eastAsiaTheme="majorEastAsia" w:hAnsiTheme="majorEastAsia" w:hint="eastAsia"/>
                                            <w:sz w:val="16"/>
                                            <w:szCs w:val="20"/>
                                          </w:rPr>
                                          <w:t>西班牙</w:t>
                                        </w:r>
                                        <w:r w:rsidRPr="00A72058">
                                          <w:rPr>
                                            <w:rFonts w:asciiTheme="majorEastAsia" w:eastAsiaTheme="majorEastAsia" w:hAnsiTheme="majorEastAsia" w:hint="eastAsia"/>
                                            <w:sz w:val="16"/>
                                            <w:szCs w:val="20"/>
                                          </w:rPr>
                                          <w:t>文三上、下</w:t>
                                        </w:r>
                                      </w:p>
                                      <w:p w:rsidR="00735815" w:rsidRPr="00A72058" w:rsidRDefault="00735815" w:rsidP="00E24A03">
                                        <w:pPr>
                                          <w:jc w:val="center"/>
                                          <w:rPr>
                                            <w:rFonts w:asciiTheme="majorEastAsia" w:eastAsiaTheme="majorEastAsia" w:hAnsiTheme="majorEastAsia"/>
                                            <w:sz w:val="16"/>
                                            <w:szCs w:val="20"/>
                                          </w:rPr>
                                        </w:pPr>
                                        <w:r>
                                          <w:rPr>
                                            <w:rFonts w:asciiTheme="majorEastAsia" w:eastAsiaTheme="majorEastAsia" w:hAnsiTheme="majorEastAsia" w:hint="eastAsia"/>
                                            <w:sz w:val="16"/>
                                            <w:szCs w:val="20"/>
                                          </w:rPr>
                                          <w:t>西班牙文</w:t>
                                        </w:r>
                                        <w:r w:rsidRPr="00A72058">
                                          <w:rPr>
                                            <w:rFonts w:asciiTheme="majorEastAsia" w:eastAsiaTheme="majorEastAsia" w:hAnsiTheme="majorEastAsia" w:hint="eastAsia"/>
                                            <w:sz w:val="16"/>
                                            <w:szCs w:val="20"/>
                                          </w:rPr>
                                          <w:t>四上、下</w:t>
                                        </w:r>
                                      </w:p>
                                      <w:p w:rsidR="00735815" w:rsidRPr="00BF73D6" w:rsidRDefault="00735815" w:rsidP="00E24A03">
                                        <w:pPr>
                                          <w:jc w:val="center"/>
                                          <w:rPr>
                                            <w:rFonts w:asciiTheme="majorEastAsia" w:eastAsiaTheme="majorEastAsia" w:hAnsiTheme="majorEastAsia"/>
                                            <w:sz w:val="20"/>
                                            <w:szCs w:val="20"/>
                                          </w:rPr>
                                        </w:pPr>
                                      </w:p>
                                    </w:txbxContent>
                                  </v:textbox>
                                </v:shape>
                              </v:group>
                            </v:group>
                            <v:group id="群組 215" o:spid="_x0000_s1049" style="position:absolute;left:13990;width:46145;height:34194" coordorigin="-2" coordsize="46144,34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文字方塊 2" o:spid="_x0000_s1050" type="#_x0000_t202" style="position:absolute;left:14200;width:19663;height:3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sQwsQA&#10;AADaAAAADwAAAGRycy9kb3ducmV2LnhtbESPQWvCQBSE70L/w/IKvelG24pNXUVFqSfFtFB6e2Sf&#10;STD7NuyuMe2vd4WCx2FmvmGm887UoiXnK8sKhoMEBHFudcWFgq/PTX8CwgdkjbVlUvBLHuazh94U&#10;U20vfKA2C4WIEPYpKihDaFIpfV6SQT+wDXH0jtYZDFG6QmqHlwg3tRwlyVgarDgulNjQqqT8lJ2N&#10;Au38cm2fX7ejcfb3IX/2u7fv9qzU02O3eAcRqAv38H97qxW8wO1KvAFy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rEMLEAAAA2gAAAA8AAAAAAAAAAAAAAAAAmAIAAGRycy9k&#10;b3ducmV2LnhtbFBLBQYAAAAABAAEAPUAAACJAwAAAAA=&#10;" fillcolor="#d6e3bc [1302]">
                                <v:textbox>
                                  <w:txbxContent>
                                    <w:p w:rsidR="00735815" w:rsidRPr="00E3417D" w:rsidRDefault="00735815" w:rsidP="00E24A03">
                                      <w:pPr>
                                        <w:jc w:val="center"/>
                                        <w:rPr>
                                          <w:rFonts w:asciiTheme="majorEastAsia" w:eastAsiaTheme="majorEastAsia" w:hAnsiTheme="majorEastAsia"/>
                                          <w:b/>
                                          <w:sz w:val="20"/>
                                          <w:szCs w:val="20"/>
                                        </w:rPr>
                                      </w:pPr>
                                      <w:r w:rsidRPr="00E3417D">
                                        <w:rPr>
                                          <w:rFonts w:asciiTheme="majorEastAsia" w:eastAsiaTheme="majorEastAsia" w:hAnsiTheme="majorEastAsia" w:hint="eastAsia"/>
                                          <w:b/>
                                          <w:sz w:val="20"/>
                                          <w:szCs w:val="20"/>
                                        </w:rPr>
                                        <w:t>跨域專長課程 (</w:t>
                                      </w:r>
                                      <w:r w:rsidRPr="00E3417D">
                                        <w:rPr>
                                          <w:rFonts w:asciiTheme="majorEastAsia" w:eastAsiaTheme="majorEastAsia" w:hAnsiTheme="majorEastAsia"/>
                                          <w:b/>
                                          <w:sz w:val="20"/>
                                          <w:szCs w:val="20"/>
                                        </w:rPr>
                                        <w:t>Level 3)</w:t>
                                      </w:r>
                                    </w:p>
                                  </w:txbxContent>
                                </v:textbox>
                              </v:shape>
                              <v:group id="群組 214" o:spid="_x0000_s1051" style="position:absolute;left:-2;top:6994;width:46144;height:27200" coordorigin="-2,-71" coordsize="46144,27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line id="直線接點 28" o:spid="_x0000_s1052" style="position:absolute;visibility:visible;mso-wrap-style:square" from="19604,4294" to="32696,4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Y7I8EAAADbAAAADwAAAGRycy9kb3ducmV2LnhtbERPzWrCQBC+F3yHZQRvdWNEsamriCCI&#10;7aW2DzDNTpNgdjbujhr79O6h0OPH979c965VVwqx8WxgMs5AEZfeNlwZ+PrcPS9ARUG22HomA3eK&#10;sF4NnpZYWH/jD7oepVIphGOBBmqRrtA6ljU5jGPfESfuxweHkmCotA14S+Gu1XmWzbXDhlNDjR1t&#10;aypPx4szcH5738f7d5vLfPZ7OIXN4kWm0ZjRsN+8ghLq5V/8595bA3kam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5jsjwQAAANsAAAAPAAAAAAAAAAAAAAAA&#10;AKECAABkcnMvZG93bnJldi54bWxQSwUGAAAAAAQABAD5AAAAjwMAAAAA&#10;" strokecolor="#4579b8 [3044]"/>
                                <v:line id="直線接點 31" o:spid="_x0000_s1053" style="position:absolute;visibility:visible;mso-wrap-style:square" from="27847,-71" to="27847,4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UEY8QAAADbAAAADwAAAGRycy9kb3ducmV2LnhtbESPUWvCQBCE3wv9D8cWfKsXlUoaPUUK&#10;BdG+aPsDtrk1Ceb20rutRn99ryD4OMzMN8x82btWnSjExrOB0TADRVx623Bl4Ovz/TkHFQXZYuuZ&#10;DFwownLx+DDHwvoz7+i0l0olCMcCDdQiXaF1LGtyGIe+I07ewQeHkmSotA14TnDX6nGWTbXDhtNC&#10;jR291VQe97/OwM/2Yx0v3+1Ypi/XzTGs8leZRGMGT/1qBkqol3v41l5bA5MR/H9JP0A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BQRjxAAAANsAAAAPAAAAAAAAAAAA&#10;AAAAAKECAABkcnMvZG93bnJldi54bWxQSwUGAAAAAAQABAD5AAAAkgMAAAAA&#10;" strokecolor="#4579b8 [3044]"/>
                                <v:shape id="直線單箭頭接點 192" o:spid="_x0000_s1054" type="#_x0000_t32" style="position:absolute;left:19604;top:4294;width:0;height:38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RgYcQAAADcAAAADwAAAGRycy9kb3ducmV2LnhtbERPS2vCQBC+F/oflil4EbNp6qOmWUUE&#10;qa+LtgWPQ3aahGZnQ3bV+O+7QqG3+fiek807U4sLta6yrOA5ikEQ51ZXXCj4/FgNXkE4j6yxtkwK&#10;buRgPnt8yDDV9soHuhx9IUIIuxQVlN43qZQuL8mgi2xDHLhv2xr0AbaF1C1eQ7ipZRLHY2mw4tBQ&#10;YkPLkvKf49koWL5Mtl/9zfB9jHv2O07Wm9H2pFTvqVu8gfDU+X/xn3utw/xpAvdnw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1GBhxAAAANwAAAAPAAAAAAAAAAAA&#10;AAAAAKECAABkcnMvZG93bnJldi54bWxQSwUGAAAAAAQABAD5AAAAkgMAAAAA&#10;" strokecolor="#4579b8 [3044]">
                                  <v:stroke endarrow="block"/>
                                </v:shape>
                                <v:shape id="直線單箭頭接點 29" o:spid="_x0000_s1055" type="#_x0000_t32" style="position:absolute;left:32696;top:4295;width:0;height:38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h3cYAAADbAAAADwAAAGRycy9kb3ducmV2LnhtbESPW2vCQBSE3wv9D8sp+CJm09RLTbOK&#10;CFJvL9oWfDxkT5PQ7NmQXTX++65Q6OMwM98w2bwztbhQ6yrLCp6jGARxbnXFhYLPj9XgFYTzyBpr&#10;y6TgRg7ms8eHDFNtr3ygy9EXIkDYpaig9L5JpXR5SQZdZBvi4H3b1qAPsi2kbvEa4KaWSRyPpcGK&#10;w0KJDS1Lyn+OZ6Ng+TLZfvU3w/cx7tnvOFlvRtuTUr2nbvEGwlPn/8N/7bVWkEzh/iX8AD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f4d3GAAAA2wAAAA8AAAAAAAAA&#10;AAAAAAAAoQIAAGRycy9kb3ducmV2LnhtbFBLBQYAAAAABAAEAPkAAACUAwAAAAA=&#10;" strokecolor="#4579b8 [3044]">
                                  <v:stroke endarrow="block"/>
                                </v:shape>
                                <v:group id="群組 213" o:spid="_x0000_s1056" style="position:absolute;left:-2;top:8172;width:46144;height:18956" coordorigin="-2,-1" coordsize="46144,18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文字方塊 2" o:spid="_x0000_s1057" type="#_x0000_t202" style="position:absolute;left:-2;top:3038;width:24310;height:15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735815" w:rsidRDefault="00735815" w:rsidP="00E24A03">
                                          <w:pPr>
                                            <w:spacing w:line="220" w:lineRule="atLeast"/>
                                            <w:jc w:val="center"/>
                                            <w:rPr>
                                              <w:rFonts w:asciiTheme="minorEastAsia" w:eastAsiaTheme="minorEastAsia" w:hAnsiTheme="minorEastAsia"/>
                                              <w:b/>
                                              <w:sz w:val="16"/>
                                              <w:szCs w:val="16"/>
                                              <w:u w:val="single"/>
                                            </w:rPr>
                                          </w:pPr>
                                          <w:r>
                                            <w:rPr>
                                              <w:rFonts w:asciiTheme="minorEastAsia" w:eastAsiaTheme="minorEastAsia" w:hAnsiTheme="minorEastAsia" w:hint="eastAsia"/>
                                              <w:b/>
                                              <w:sz w:val="16"/>
                                              <w:szCs w:val="16"/>
                                              <w:u w:val="single"/>
                                            </w:rPr>
                                            <w:t>從下列</w:t>
                                          </w:r>
                                          <w:r w:rsidRPr="005D3B7E">
                                            <w:rPr>
                                              <w:rFonts w:asciiTheme="minorEastAsia" w:eastAsiaTheme="minorEastAsia" w:hAnsiTheme="minorEastAsia" w:hint="eastAsia"/>
                                              <w:b/>
                                              <w:sz w:val="16"/>
                                              <w:szCs w:val="16"/>
                                              <w:u w:val="single"/>
                                            </w:rPr>
                                            <w:t>課程至少修習8學</w:t>
                                          </w:r>
                                          <w:r>
                                            <w:rPr>
                                              <w:rFonts w:asciiTheme="minorEastAsia" w:eastAsiaTheme="minorEastAsia" w:hAnsiTheme="minorEastAsia" w:hint="eastAsia"/>
                                              <w:b/>
                                              <w:sz w:val="16"/>
                                              <w:szCs w:val="16"/>
                                              <w:u w:val="single"/>
                                            </w:rPr>
                                            <w:t>分</w:t>
                                          </w:r>
                                        </w:p>
                                        <w:p w:rsidR="00735815" w:rsidRPr="004C44E8" w:rsidRDefault="00735815" w:rsidP="004C44E8">
                                          <w:pPr>
                                            <w:spacing w:line="0" w:lineRule="atLeast"/>
                                            <w:rPr>
                                              <w:rFonts w:asciiTheme="minorEastAsia" w:eastAsiaTheme="minorEastAsia" w:hAnsiTheme="minorEastAsia"/>
                                              <w:sz w:val="16"/>
                                              <w:szCs w:val="16"/>
                                            </w:rPr>
                                          </w:pPr>
                                          <w:r w:rsidRPr="004C44E8">
                                            <w:rPr>
                                              <w:rFonts w:asciiTheme="minorEastAsia" w:eastAsiaTheme="minorEastAsia" w:hAnsiTheme="minorEastAsia" w:hint="eastAsia"/>
                                              <w:sz w:val="16"/>
                                              <w:szCs w:val="16"/>
                                            </w:rPr>
                                            <w:t xml:space="preserve">西班牙傳統文化                              </w:t>
                                          </w:r>
                                        </w:p>
                                        <w:p w:rsidR="00735815" w:rsidRPr="004C44E8" w:rsidRDefault="00735815" w:rsidP="004C44E8">
                                          <w:pPr>
                                            <w:spacing w:line="0" w:lineRule="atLeast"/>
                                            <w:rPr>
                                              <w:rFonts w:asciiTheme="minorEastAsia" w:eastAsiaTheme="minorEastAsia" w:hAnsiTheme="minorEastAsia"/>
                                              <w:sz w:val="16"/>
                                              <w:szCs w:val="16"/>
                                            </w:rPr>
                                          </w:pPr>
                                          <w:r w:rsidRPr="004C44E8">
                                            <w:rPr>
                                              <w:rFonts w:asciiTheme="minorEastAsia" w:eastAsiaTheme="minorEastAsia" w:hAnsiTheme="minorEastAsia" w:hint="eastAsia"/>
                                              <w:sz w:val="16"/>
                                              <w:szCs w:val="16"/>
                                            </w:rPr>
                                            <w:t xml:space="preserve">西班牙流行文化                             </w:t>
                                          </w:r>
                                        </w:p>
                                        <w:p w:rsidR="00735815" w:rsidRPr="004C44E8" w:rsidRDefault="00735815" w:rsidP="004C44E8">
                                          <w:pPr>
                                            <w:spacing w:line="0" w:lineRule="atLeast"/>
                                            <w:rPr>
                                              <w:rFonts w:asciiTheme="minorEastAsia" w:eastAsiaTheme="minorEastAsia" w:hAnsiTheme="minorEastAsia"/>
                                              <w:sz w:val="16"/>
                                              <w:szCs w:val="16"/>
                                            </w:rPr>
                                          </w:pPr>
                                          <w:r w:rsidRPr="004C44E8">
                                            <w:rPr>
                                              <w:rFonts w:asciiTheme="minorEastAsia" w:eastAsiaTheme="minorEastAsia" w:hAnsiTheme="minorEastAsia" w:hint="eastAsia"/>
                                              <w:sz w:val="16"/>
                                              <w:szCs w:val="16"/>
                                            </w:rPr>
                                            <w:t xml:space="preserve">西班牙古典文化一、二                          </w:t>
                                          </w:r>
                                        </w:p>
                                        <w:p w:rsidR="00735815" w:rsidRPr="004C44E8" w:rsidRDefault="00735815" w:rsidP="004C44E8">
                                          <w:pPr>
                                            <w:spacing w:line="0" w:lineRule="atLeast"/>
                                            <w:rPr>
                                              <w:rFonts w:asciiTheme="minorEastAsia" w:eastAsiaTheme="minorEastAsia" w:hAnsiTheme="minorEastAsia"/>
                                              <w:sz w:val="16"/>
                                              <w:szCs w:val="16"/>
                                            </w:rPr>
                                          </w:pPr>
                                          <w:r w:rsidRPr="004C44E8">
                                            <w:rPr>
                                              <w:rFonts w:asciiTheme="minorEastAsia" w:eastAsiaTheme="minorEastAsia" w:hAnsiTheme="minorEastAsia" w:hint="eastAsia"/>
                                              <w:sz w:val="16"/>
                                              <w:szCs w:val="16"/>
                                            </w:rPr>
                                            <w:t>當代西班牙文化一、</w:t>
                                          </w:r>
                                          <w:r w:rsidRPr="004C44E8">
                                            <w:rPr>
                                              <w:rFonts w:asciiTheme="minorEastAsia" w:eastAsiaTheme="minorEastAsia" w:hAnsiTheme="minorEastAsia"/>
                                              <w:sz w:val="16"/>
                                              <w:szCs w:val="16"/>
                                            </w:rPr>
                                            <w:t>二</w:t>
                                          </w:r>
                                          <w:r w:rsidRPr="004C44E8">
                                            <w:rPr>
                                              <w:rFonts w:asciiTheme="minorEastAsia" w:eastAsiaTheme="minorEastAsia" w:hAnsiTheme="minorEastAsia" w:hint="eastAsia"/>
                                              <w:sz w:val="16"/>
                                              <w:szCs w:val="16"/>
                                            </w:rPr>
                                            <w:t xml:space="preserve">                           </w:t>
                                          </w:r>
                                        </w:p>
                                        <w:p w:rsidR="00735815" w:rsidRPr="004C44E8" w:rsidRDefault="00735815" w:rsidP="004C44E8">
                                          <w:pPr>
                                            <w:spacing w:line="0" w:lineRule="atLeast"/>
                                            <w:rPr>
                                              <w:rFonts w:asciiTheme="minorEastAsia" w:eastAsiaTheme="minorEastAsia" w:hAnsiTheme="minorEastAsia"/>
                                              <w:sz w:val="16"/>
                                              <w:szCs w:val="16"/>
                                            </w:rPr>
                                          </w:pPr>
                                          <w:r w:rsidRPr="004C44E8">
                                            <w:rPr>
                                              <w:rFonts w:asciiTheme="minorEastAsia" w:eastAsiaTheme="minorEastAsia" w:hAnsiTheme="minorEastAsia" w:hint="eastAsia"/>
                                              <w:sz w:val="16"/>
                                              <w:szCs w:val="16"/>
                                            </w:rPr>
                                            <w:t>西班牙文學名著選讀一  、二</w:t>
                                          </w:r>
                                        </w:p>
                                      </w:txbxContent>
                                    </v:textbox>
                                  </v:shape>
                                  <v:shape id="文字方塊 2" o:spid="_x0000_s1058" type="#_x0000_t202" style="position:absolute;left:24307;top:3039;width:21834;height:15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735815" w:rsidRDefault="00735815" w:rsidP="00E24A03">
                                          <w:pPr>
                                            <w:spacing w:line="220" w:lineRule="atLeast"/>
                                            <w:jc w:val="center"/>
                                            <w:rPr>
                                              <w:rFonts w:asciiTheme="minorEastAsia" w:eastAsiaTheme="minorEastAsia" w:hAnsiTheme="minorEastAsia"/>
                                              <w:b/>
                                              <w:sz w:val="16"/>
                                              <w:szCs w:val="16"/>
                                              <w:u w:val="single"/>
                                            </w:rPr>
                                          </w:pPr>
                                          <w:r w:rsidRPr="005D3B7E">
                                            <w:rPr>
                                              <w:rFonts w:asciiTheme="minorEastAsia" w:eastAsiaTheme="minorEastAsia" w:hAnsiTheme="minorEastAsia" w:hint="eastAsia"/>
                                              <w:b/>
                                              <w:sz w:val="16"/>
                                              <w:szCs w:val="16"/>
                                              <w:u w:val="single"/>
                                            </w:rPr>
                                            <w:t>從下</w:t>
                                          </w:r>
                                          <w:r>
                                            <w:rPr>
                                              <w:rFonts w:asciiTheme="minorEastAsia" w:eastAsiaTheme="minorEastAsia" w:hAnsiTheme="minorEastAsia" w:hint="eastAsia"/>
                                              <w:b/>
                                              <w:sz w:val="16"/>
                                              <w:szCs w:val="16"/>
                                              <w:u w:val="single"/>
                                            </w:rPr>
                                            <w:t>列課程</w:t>
                                          </w:r>
                                          <w:r>
                                            <w:rPr>
                                              <w:rFonts w:asciiTheme="minorEastAsia" w:eastAsiaTheme="minorEastAsia" w:hAnsiTheme="minorEastAsia"/>
                                              <w:b/>
                                              <w:sz w:val="16"/>
                                              <w:szCs w:val="16"/>
                                              <w:u w:val="single"/>
                                            </w:rPr>
                                            <w:t>至</w:t>
                                          </w:r>
                                          <w:r w:rsidRPr="005D3B7E">
                                            <w:rPr>
                                              <w:rFonts w:asciiTheme="minorEastAsia" w:eastAsiaTheme="minorEastAsia" w:hAnsiTheme="minorEastAsia" w:hint="eastAsia"/>
                                              <w:b/>
                                              <w:sz w:val="16"/>
                                              <w:szCs w:val="16"/>
                                              <w:u w:val="single"/>
                                            </w:rPr>
                                            <w:t>少修習</w:t>
                                          </w:r>
                                          <w:r>
                                            <w:rPr>
                                              <w:rFonts w:asciiTheme="minorEastAsia" w:eastAsiaTheme="minorEastAsia" w:hAnsiTheme="minorEastAsia" w:hint="eastAsia"/>
                                              <w:b/>
                                              <w:sz w:val="16"/>
                                              <w:szCs w:val="16"/>
                                              <w:u w:val="single"/>
                                            </w:rPr>
                                            <w:t xml:space="preserve"> </w:t>
                                          </w:r>
                                          <w:r>
                                            <w:rPr>
                                              <w:rFonts w:asciiTheme="minorEastAsia" w:eastAsiaTheme="minorEastAsia" w:hAnsiTheme="minorEastAsia"/>
                                              <w:b/>
                                              <w:sz w:val="16"/>
                                              <w:szCs w:val="16"/>
                                              <w:u w:val="single"/>
                                            </w:rPr>
                                            <w:t>2</w:t>
                                          </w:r>
                                          <w:r>
                                            <w:rPr>
                                              <w:rFonts w:asciiTheme="minorEastAsia" w:eastAsiaTheme="minorEastAsia" w:hAnsiTheme="minorEastAsia" w:hint="eastAsia"/>
                                              <w:b/>
                                              <w:sz w:val="16"/>
                                              <w:szCs w:val="16"/>
                                              <w:u w:val="single"/>
                                            </w:rPr>
                                            <w:t>學分</w:t>
                                          </w:r>
                                        </w:p>
                                        <w:p w:rsidR="00735815" w:rsidRPr="00E3417D" w:rsidRDefault="00735815" w:rsidP="00E24A03">
                                          <w:pPr>
                                            <w:spacing w:line="0" w:lineRule="atLeast"/>
                                            <w:rPr>
                                              <w:rFonts w:asciiTheme="minorEastAsia" w:eastAsiaTheme="minorEastAsia" w:hAnsiTheme="minorEastAsia"/>
                                              <w:sz w:val="16"/>
                                              <w:szCs w:val="16"/>
                                            </w:rPr>
                                          </w:pPr>
                                          <w:r>
                                            <w:rPr>
                                              <w:rFonts w:asciiTheme="minorEastAsia" w:eastAsiaTheme="minorEastAsia" w:hAnsiTheme="minorEastAsia" w:hint="eastAsia"/>
                                              <w:sz w:val="16"/>
                                              <w:szCs w:val="16"/>
                                              <w:u w:val="single"/>
                                            </w:rPr>
                                            <w:t>人類學</w:t>
                                          </w:r>
                                          <w:r w:rsidRPr="00E3417D">
                                            <w:rPr>
                                              <w:rFonts w:asciiTheme="minorEastAsia" w:eastAsiaTheme="minorEastAsia" w:hAnsiTheme="minorEastAsia" w:hint="eastAsia"/>
                                              <w:sz w:val="16"/>
                                              <w:szCs w:val="16"/>
                                              <w:u w:val="single"/>
                                            </w:rPr>
                                            <w:t>領域</w:t>
                                          </w:r>
                                          <w:r w:rsidRPr="00E3417D">
                                            <w:rPr>
                                              <w:rFonts w:asciiTheme="minorEastAsia" w:eastAsiaTheme="minorEastAsia" w:hAnsiTheme="minorEastAsia" w:hint="eastAsia"/>
                                              <w:sz w:val="16"/>
                                              <w:szCs w:val="16"/>
                                            </w:rPr>
                                            <w:t>：</w:t>
                                          </w:r>
                                          <w:r w:rsidRPr="000A22E0">
                                            <w:rPr>
                                              <w:rFonts w:asciiTheme="minorEastAsia" w:eastAsiaTheme="minorEastAsia" w:hAnsiTheme="minorEastAsia" w:hint="eastAsia"/>
                                              <w:sz w:val="16"/>
                                              <w:szCs w:val="16"/>
                                            </w:rPr>
                                            <w:t>拉丁美洲民族誌</w:t>
                                          </w:r>
                                        </w:p>
                                        <w:p w:rsidR="00735815" w:rsidRPr="00E3417D" w:rsidRDefault="00735815" w:rsidP="000A22E0">
                                          <w:pPr>
                                            <w:spacing w:line="0" w:lineRule="atLeast"/>
                                            <w:rPr>
                                              <w:rFonts w:asciiTheme="minorEastAsia" w:eastAsiaTheme="minorEastAsia" w:hAnsiTheme="minorEastAsia"/>
                                              <w:sz w:val="16"/>
                                              <w:szCs w:val="16"/>
                                            </w:rPr>
                                          </w:pPr>
                                          <w:r w:rsidRPr="00E3417D">
                                            <w:rPr>
                                              <w:rFonts w:asciiTheme="minorEastAsia" w:eastAsiaTheme="minorEastAsia" w:hAnsiTheme="minorEastAsia" w:hint="eastAsia"/>
                                              <w:sz w:val="16"/>
                                              <w:szCs w:val="16"/>
                                              <w:u w:val="single"/>
                                            </w:rPr>
                                            <w:t>歷史領域</w:t>
                                          </w:r>
                                          <w:r w:rsidRPr="00E3417D">
                                            <w:rPr>
                                              <w:rFonts w:asciiTheme="minorEastAsia" w:eastAsiaTheme="minorEastAsia" w:hAnsiTheme="minorEastAsia" w:hint="eastAsia"/>
                                              <w:sz w:val="16"/>
                                              <w:szCs w:val="16"/>
                                            </w:rPr>
                                            <w:t>：中世紀歐洲史、十九世紀歐洲史、歐洲現代史、歐洲近世史</w:t>
                                          </w:r>
                                          <w:r w:rsidR="00360C5F">
                                            <w:rPr>
                                              <w:rFonts w:asciiTheme="minorEastAsia" w:eastAsiaTheme="minorEastAsia" w:hAnsiTheme="minorEastAsia" w:hint="eastAsia"/>
                                              <w:sz w:val="16"/>
                                              <w:szCs w:val="16"/>
                                            </w:rPr>
                                            <w:t>、西班牙帝國</w:t>
                                          </w:r>
                                          <w:r w:rsidR="00360C5F">
                                            <w:rPr>
                                              <w:rFonts w:asciiTheme="minorEastAsia" w:eastAsiaTheme="minorEastAsia" w:hAnsiTheme="minorEastAsia"/>
                                              <w:sz w:val="16"/>
                                              <w:szCs w:val="16"/>
                                            </w:rPr>
                                            <w:t>1400-1700</w:t>
                                          </w:r>
                                        </w:p>
                                        <w:p w:rsidR="00735815" w:rsidRPr="004C35A3" w:rsidRDefault="00735815" w:rsidP="004C35A3">
                                          <w:pPr>
                                            <w:spacing w:line="0" w:lineRule="atLeast"/>
                                            <w:rPr>
                                              <w:rFonts w:asciiTheme="minorEastAsia" w:eastAsiaTheme="minorEastAsia" w:hAnsiTheme="minorEastAsia"/>
                                              <w:sz w:val="16"/>
                                              <w:szCs w:val="16"/>
                                              <w:u w:val="single"/>
                                            </w:rPr>
                                          </w:pPr>
                                          <w:r>
                                            <w:rPr>
                                              <w:rFonts w:asciiTheme="minorEastAsia" w:eastAsiaTheme="minorEastAsia" w:hAnsiTheme="minorEastAsia" w:hint="eastAsia"/>
                                              <w:sz w:val="16"/>
                                              <w:szCs w:val="16"/>
                                              <w:u w:val="single"/>
                                            </w:rPr>
                                            <w:t>音樂</w:t>
                                          </w:r>
                                          <w:r w:rsidRPr="00E3417D">
                                            <w:rPr>
                                              <w:rFonts w:asciiTheme="minorEastAsia" w:eastAsiaTheme="minorEastAsia" w:hAnsiTheme="minorEastAsia" w:hint="eastAsia"/>
                                              <w:sz w:val="16"/>
                                              <w:szCs w:val="16"/>
                                              <w:u w:val="single"/>
                                            </w:rPr>
                                            <w:t>領域</w:t>
                                          </w:r>
                                          <w:r w:rsidRPr="004C35A3">
                                            <w:rPr>
                                              <w:rFonts w:asciiTheme="minorEastAsia" w:eastAsiaTheme="minorEastAsia" w:hAnsiTheme="minorEastAsia" w:hint="eastAsia"/>
                                              <w:sz w:val="16"/>
                                              <w:szCs w:val="16"/>
                                              <w:u w:val="single"/>
                                            </w:rPr>
                                            <w:t>：</w:t>
                                          </w:r>
                                          <w:r w:rsidRPr="004C35A3">
                                            <w:rPr>
                                              <w:rFonts w:asciiTheme="minorEastAsia" w:eastAsiaTheme="minorEastAsia" w:hAnsiTheme="minorEastAsia"/>
                                              <w:sz w:val="16"/>
                                              <w:szCs w:val="16"/>
                                              <w:u w:val="single"/>
                                            </w:rPr>
                                            <w:t>歐洲音樂文化史（一）歐洲音樂文化史（</w:t>
                                          </w:r>
                                          <w:r w:rsidRPr="004C35A3">
                                            <w:rPr>
                                              <w:rFonts w:asciiTheme="minorEastAsia" w:eastAsiaTheme="minorEastAsia" w:hAnsiTheme="minorEastAsia" w:hint="eastAsia"/>
                                              <w:sz w:val="16"/>
                                              <w:szCs w:val="16"/>
                                              <w:u w:val="single"/>
                                            </w:rPr>
                                            <w:t>二</w:t>
                                          </w:r>
                                          <w:r w:rsidRPr="004C35A3">
                                            <w:rPr>
                                              <w:rFonts w:asciiTheme="minorEastAsia" w:eastAsiaTheme="minorEastAsia" w:hAnsiTheme="minorEastAsia"/>
                                              <w:sz w:val="16"/>
                                              <w:szCs w:val="16"/>
                                              <w:u w:val="single"/>
                                            </w:rPr>
                                            <w:t>）</w:t>
                                          </w:r>
                                          <w:r w:rsidR="00360C5F">
                                            <w:rPr>
                                              <w:rFonts w:asciiTheme="minorEastAsia" w:eastAsiaTheme="minorEastAsia" w:hAnsiTheme="minorEastAsia" w:hint="eastAsia"/>
                                              <w:sz w:val="16"/>
                                              <w:szCs w:val="16"/>
                                              <w:u w:val="single"/>
                                            </w:rPr>
                                            <w:t>、</w:t>
                                          </w:r>
                                          <w:r w:rsidR="00360C5F">
                                            <w:rPr>
                                              <w:rFonts w:asciiTheme="minorEastAsia" w:eastAsiaTheme="minorEastAsia" w:hAnsiTheme="minorEastAsia"/>
                                              <w:sz w:val="16"/>
                                              <w:szCs w:val="16"/>
                                              <w:u w:val="single"/>
                                            </w:rPr>
                                            <w:t>20世紀新音樂</w:t>
                                          </w:r>
                                        </w:p>
                                        <w:p w:rsidR="004510E7" w:rsidRDefault="004510E7" w:rsidP="003B5A91">
                                          <w:pPr>
                                            <w:spacing w:line="0" w:lineRule="atLeast"/>
                                            <w:rPr>
                                              <w:rFonts w:asciiTheme="minorEastAsia" w:eastAsiaTheme="minorEastAsia" w:hAnsiTheme="minorEastAsia"/>
                                              <w:sz w:val="16"/>
                                              <w:szCs w:val="16"/>
                                            </w:rPr>
                                          </w:pPr>
                                        </w:p>
                                        <w:p w:rsidR="00735815" w:rsidRPr="00E3417D" w:rsidRDefault="00735815" w:rsidP="003B5A91">
                                          <w:pPr>
                                            <w:spacing w:line="0" w:lineRule="atLeast"/>
                                            <w:rPr>
                                              <w:rFonts w:asciiTheme="minorEastAsia" w:eastAsiaTheme="minorEastAsia" w:hAnsiTheme="minorEastAsia"/>
                                              <w:sz w:val="16"/>
                                              <w:szCs w:val="16"/>
                                            </w:rPr>
                                          </w:pPr>
                                          <w:r w:rsidRPr="003B5A91">
                                            <w:rPr>
                                              <w:rFonts w:asciiTheme="minorEastAsia" w:eastAsiaTheme="minorEastAsia" w:hAnsiTheme="minorEastAsia" w:hint="eastAsia"/>
                                              <w:sz w:val="16"/>
                                              <w:szCs w:val="16"/>
                                            </w:rPr>
                                            <w:t>註：</w:t>
                                          </w:r>
                                          <w:r w:rsidRPr="003B5A91">
                                            <w:rPr>
                                              <w:rFonts w:asciiTheme="minorEastAsia" w:eastAsiaTheme="minorEastAsia" w:hAnsiTheme="minorEastAsia"/>
                                              <w:sz w:val="16"/>
                                              <w:szCs w:val="16"/>
                                            </w:rPr>
                                            <w:t>每年均會依實際情況調整</w:t>
                                          </w:r>
                                          <w:r w:rsidRPr="003B5A91">
                                            <w:rPr>
                                              <w:rFonts w:asciiTheme="minorEastAsia" w:eastAsiaTheme="minorEastAsia" w:hAnsiTheme="minorEastAsia" w:hint="eastAsia"/>
                                              <w:sz w:val="16"/>
                                              <w:szCs w:val="16"/>
                                            </w:rPr>
                                            <w:t>必</w:t>
                                          </w:r>
                                          <w:r w:rsidRPr="003B5A91">
                                            <w:rPr>
                                              <w:rFonts w:asciiTheme="minorEastAsia" w:eastAsiaTheme="minorEastAsia" w:hAnsiTheme="minorEastAsia"/>
                                              <w:sz w:val="16"/>
                                              <w:szCs w:val="16"/>
                                            </w:rPr>
                                            <w:t>選課程一覽表，詳細課程請見各學期公布之課程表。</w:t>
                                          </w:r>
                                        </w:p>
                                      </w:txbxContent>
                                    </v:textbox>
                                  </v:shape>
                                  <v:group id="群組 210" o:spid="_x0000_s1059" style="position:absolute;top:-1;width:46142;height:3040" coordorigin="22314,39966" coordsize="46156,17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文字方塊 2" o:spid="_x0000_s1060" type="#_x0000_t202" style="position:absolute;left:22314;top:39966;width:24316;height:17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ZhPMYA&#10;AADcAAAADwAAAGRycy9kb3ducmV2LnhtbESPQWvCQBSE7wX/w/IEb3WTSKWNrtKWip4qTQXx9sg+&#10;k2D2bdhdY9pf3y0Uehxm5htmuR5MK3pyvrGsIJ0mIIhLqxuuFBw+N/ePIHxA1thaJgVf5GG9Gt0t&#10;Mdf2xh/UF6ESEcI+RwV1CF0upS9rMuintiOO3tk6gyFKV0nt8BbhppVZksylwYbjQo0dvdZUXoqr&#10;UaCdf3mzs4ddNi++t/K0f3869lelJuPheQEi0BD+w3/tnVaQpSn8no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ZhPMYAAADcAAAADwAAAAAAAAAAAAAAAACYAgAAZHJz&#10;L2Rvd25yZXYueG1sUEsFBgAAAAAEAAQA9QAAAIsDAAAAAA==&#10;" fillcolor="#d6e3bc [1302]">
                                      <v:textbox>
                                        <w:txbxContent>
                                          <w:p w:rsidR="00735815" w:rsidRPr="00E3417D" w:rsidRDefault="00735815" w:rsidP="00E24A03">
                                            <w:pPr>
                                              <w:spacing w:line="220" w:lineRule="atLeast"/>
                                              <w:jc w:val="center"/>
                                              <w:rPr>
                                                <w:rFonts w:asciiTheme="minorEastAsia" w:eastAsiaTheme="minorEastAsia" w:hAnsiTheme="minorEastAsia"/>
                                                <w:b/>
                                                <w:sz w:val="20"/>
                                                <w:szCs w:val="16"/>
                                              </w:rPr>
                                            </w:pPr>
                                            <w:r w:rsidRPr="00E3417D">
                                              <w:rPr>
                                                <w:rFonts w:asciiTheme="minorEastAsia" w:eastAsiaTheme="minorEastAsia" w:hAnsiTheme="minorEastAsia" w:hint="eastAsia"/>
                                                <w:b/>
                                                <w:sz w:val="20"/>
                                                <w:szCs w:val="16"/>
                                              </w:rPr>
                                              <w:t>文學、文化</w:t>
                                            </w:r>
                                            <w:r w:rsidRPr="00E3417D">
                                              <w:rPr>
                                                <w:rFonts w:asciiTheme="minorEastAsia" w:eastAsiaTheme="minorEastAsia" w:hAnsiTheme="minorEastAsia"/>
                                                <w:b/>
                                                <w:sz w:val="20"/>
                                                <w:szCs w:val="16"/>
                                              </w:rPr>
                                              <w:t>課程</w:t>
                                            </w:r>
                                            <w:r>
                                              <w:rPr>
                                                <w:rFonts w:asciiTheme="minorEastAsia" w:eastAsiaTheme="minorEastAsia" w:hAnsiTheme="minorEastAsia" w:hint="eastAsia"/>
                                                <w:b/>
                                                <w:sz w:val="20"/>
                                                <w:szCs w:val="16"/>
                                              </w:rPr>
                                              <w:t xml:space="preserve"> </w:t>
                                            </w:r>
                                            <w:r>
                                              <w:rPr>
                                                <w:rFonts w:asciiTheme="minorEastAsia" w:eastAsiaTheme="minorEastAsia" w:hAnsiTheme="minorEastAsia"/>
                                                <w:b/>
                                                <w:sz w:val="20"/>
                                                <w:szCs w:val="16"/>
                                              </w:rPr>
                                              <w:t>(8學分)</w:t>
                                            </w:r>
                                          </w:p>
                                        </w:txbxContent>
                                      </v:textbox>
                                    </v:shape>
                                    <v:shape id="文字方塊 2" o:spid="_x0000_s1061" type="#_x0000_t202" style="position:absolute;left:46630;top:39966;width:21840;height:17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T/S8YA&#10;AADcAAAADwAAAGRycy9kb3ducmV2LnhtbESPQWvCQBSE70L/w/IKvdWNKZUaXaUVSz1VGgXx9sg+&#10;k2D2bdhdY+qvdwsFj8PMfMPMFr1pREfO15YVjIYJCOLC6ppLBbvt5/MbCB+QNTaWScEveVjMHwYz&#10;zLS98A91eShFhLDPUEEVQptJ6YuKDPqhbYmjd7TOYIjSlVI7vES4aWSaJGNpsOa4UGFLy4qKU342&#10;CrTzHyv78rpOx/n1Sx4235N9d1bq6bF/n4II1Id7+L+91grSUQp/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T/S8YAAADcAAAADwAAAAAAAAAAAAAAAACYAgAAZHJz&#10;L2Rvd25yZXYueG1sUEsFBgAAAAAEAAQA9QAAAIsDAAAAAA==&#10;" fillcolor="#d6e3bc [1302]">
                                      <v:textbox>
                                        <w:txbxContent>
                                          <w:p w:rsidR="00735815" w:rsidRPr="00E3417D" w:rsidRDefault="00735815" w:rsidP="00E24A03">
                                            <w:pPr>
                                              <w:spacing w:line="220" w:lineRule="atLeast"/>
                                              <w:jc w:val="center"/>
                                              <w:rPr>
                                                <w:rFonts w:asciiTheme="minorEastAsia" w:eastAsiaTheme="minorEastAsia" w:hAnsiTheme="minorEastAsia"/>
                                                <w:b/>
                                                <w:sz w:val="20"/>
                                                <w:szCs w:val="16"/>
                                              </w:rPr>
                                            </w:pPr>
                                            <w:r w:rsidRPr="00E3417D">
                                              <w:rPr>
                                                <w:rFonts w:asciiTheme="minorEastAsia" w:eastAsiaTheme="minorEastAsia" w:hAnsiTheme="minorEastAsia" w:hint="eastAsia"/>
                                                <w:b/>
                                                <w:sz w:val="20"/>
                                                <w:szCs w:val="16"/>
                                              </w:rPr>
                                              <w:t>跨域課程</w:t>
                                            </w:r>
                                            <w:r>
                                              <w:rPr>
                                                <w:rFonts w:asciiTheme="minorEastAsia" w:eastAsiaTheme="minorEastAsia" w:hAnsiTheme="minorEastAsia" w:hint="eastAsia"/>
                                                <w:b/>
                                                <w:sz w:val="20"/>
                                                <w:szCs w:val="16"/>
                                              </w:rPr>
                                              <w:t xml:space="preserve"> </w:t>
                                            </w:r>
                                            <w:r>
                                              <w:rPr>
                                                <w:rFonts w:asciiTheme="minorEastAsia" w:eastAsiaTheme="minorEastAsia" w:hAnsiTheme="minorEastAsia"/>
                                                <w:b/>
                                                <w:sz w:val="20"/>
                                                <w:szCs w:val="16"/>
                                              </w:rPr>
                                              <w:t>(2學分)</w:t>
                                            </w:r>
                                          </w:p>
                                        </w:txbxContent>
                                      </v:textbox>
                                    </v:shape>
                                  </v:group>
                                </v:group>
                              </v:group>
                            </v:group>
                          </v:group>
                        </v:group>
                      </v:group>
                    </v:group>
                  </v:group>
                  <v:shape id="直線單箭頭接點 202" o:spid="_x0000_s1062" type="#_x0000_t32" style="position:absolute;left:40005;top:6019;width:0;height:20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uUmsYAAADcAAAADwAAAGRycy9kb3ducmV2LnhtbESPT2vCQBTE74LfYXlCL0U3jVYlzUaK&#10;UKq2l/oHenxkn0kw+zZktxq/vSsUPA4z8xsmXXSmFmdqXWVZwcsoAkGcW11xoWC/+xjOQTiPrLG2&#10;TAqu5GCR9XspJtpe+IfOW1+IAGGXoILS+yaR0uUlGXQj2xAH72hbgz7ItpC6xUuAm1rGUTSVBisO&#10;CyU2tCwpP23/jILleLY5PK8nn1P8Zv/F8Wr9uvlV6mnQvb+B8NT5R/i/vdIK4iiG+5lwBGR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7lJrGAAAA3AAAAA8AAAAAAAAA&#10;AAAAAAAAoQIAAGRycy9kb3ducmV2LnhtbFBLBQYAAAAABAAEAPkAAACUAwAAAAA=&#10;" strokecolor="#4579b8 [3044]">
                    <v:stroke endarrow="block"/>
                  </v:shape>
                  <v:group id="群組 225" o:spid="_x0000_s1063" style="position:absolute;top:6019;width:12528;height:9114" coordorigin=",-152" coordsize="12528,9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直線單箭頭接點 200" o:spid="_x0000_s1064" type="#_x0000_t32" style="position:absolute;left:6573;top:-152;width:0;height:20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WvdsUAAADcAAAADwAAAGRycy9kb3ducmV2LnhtbESPQWvCQBSE74L/YXmFXopuGm0q0VVK&#10;oFRtL40VPD6yr0kw+zZktxr/vSsUPA4z8w2zWPWmESfqXG1ZwfM4AkFcWF1zqeBn9z6agXAeWWNj&#10;mRRcyMFqORwsMNX2zN90yn0pAoRdigoq79tUSldUZNCNbUscvF/bGfRBdqXUHZ4D3DQyjqJEGqw5&#10;LFTYUlZRccz/jIJs8rrdP22mHwl+sf/keL152R6Uenzo3+YgPPX+Hv5vr7WCQITbmXAE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2WvdsUAAADcAAAADwAAAAAAAAAA&#10;AAAAAAChAgAAZHJzL2Rvd25yZXYueG1sUEsFBgAAAAAEAAQA+QAAAJMDAAAAAA==&#10;" strokecolor="#4579b8 [3044]">
                      <v:stroke endarrow="block"/>
                    </v:shape>
                    <v:group id="群組 224" o:spid="_x0000_s1065" style="position:absolute;top:1925;width:12528;height:7036" coordorigin=",-207" coordsize="12528,7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文字方塊 2" o:spid="_x0000_s1066" type="#_x0000_t202" style="position:absolute;top:3297;width:12528;height:3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735815" w:rsidRPr="00BF73D6" w:rsidRDefault="00735815" w:rsidP="00E24A0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西班</w:t>
                              </w:r>
                              <w:r>
                                <w:rPr>
                                  <w:rFonts w:asciiTheme="majorEastAsia" w:eastAsiaTheme="majorEastAsia" w:hAnsiTheme="majorEastAsia"/>
                                  <w:sz w:val="20"/>
                                  <w:szCs w:val="20"/>
                                </w:rPr>
                                <w:t>牙</w:t>
                              </w:r>
                              <w:r>
                                <w:rPr>
                                  <w:rFonts w:asciiTheme="majorEastAsia" w:eastAsiaTheme="majorEastAsia" w:hAnsiTheme="majorEastAsia" w:hint="eastAsia"/>
                                  <w:sz w:val="20"/>
                                  <w:szCs w:val="20"/>
                                </w:rPr>
                                <w:t>文一</w:t>
                              </w:r>
                              <w:r>
                                <w:rPr>
                                  <w:rFonts w:asciiTheme="majorEastAsia" w:eastAsiaTheme="majorEastAsia" w:hAnsiTheme="majorEastAsia"/>
                                  <w:sz w:val="20"/>
                                  <w:szCs w:val="20"/>
                                </w:rPr>
                                <w:t>上、下</w:t>
                              </w:r>
                            </w:p>
                          </w:txbxContent>
                        </v:textbox>
                      </v:shape>
                      <v:shape id="文字方塊 2" o:spid="_x0000_s1067" type="#_x0000_t202" style="position:absolute;top:-207;width:12528;height:3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t/78UA&#10;AADcAAAADwAAAGRycy9kb3ducmV2LnhtbESPT4vCMBTE74LfITxhb2tqdxGtRhEXRVYU/HPw+Gie&#10;TbF5KU1W67ffLCx4HGbmN8x03tpK3KnxpWMFg34Cgjh3uuRCwfm0eh+B8AFZY+WYFDzJw3zW7Uwx&#10;0+7BB7ofQyEihH2GCkwIdSalzw1Z9H1XE0fv6hqLIcqmkLrBR4TbSqZJMpQWS44LBmtaGspvxx+r&#10;YG3d9bv6Wp9Pm8t+tX3W40+T75R667WLCYhAbXiF/9sbrSBNP+DvTDwC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3/vxQAAANwAAAAPAAAAAAAAAAAAAAAAAJgCAABkcnMv&#10;ZG93bnJldi54bWxQSwUGAAAAAAQABAD1AAAAigMAAAAA&#10;" fillcolor="#fbd4b4 [1305]">
                        <v:textbox>
                          <w:txbxContent>
                            <w:p w:rsidR="00735815" w:rsidRPr="00101976" w:rsidRDefault="00735815" w:rsidP="00E24A03">
                              <w:pPr>
                                <w:jc w:val="center"/>
                                <w:rPr>
                                  <w:rFonts w:asciiTheme="majorEastAsia" w:eastAsiaTheme="majorEastAsia" w:hAnsiTheme="majorEastAsia"/>
                                  <w:b/>
                                  <w:sz w:val="20"/>
                                  <w:szCs w:val="20"/>
                                </w:rPr>
                              </w:pPr>
                              <w:r w:rsidRPr="00101976">
                                <w:rPr>
                                  <w:rFonts w:asciiTheme="majorEastAsia" w:eastAsiaTheme="majorEastAsia" w:hAnsiTheme="majorEastAsia" w:hint="eastAsia"/>
                                  <w:b/>
                                  <w:sz w:val="20"/>
                                  <w:szCs w:val="20"/>
                                </w:rPr>
                                <w:t>基礎課程</w:t>
                              </w:r>
                              <w:r w:rsidRPr="00101976">
                                <w:rPr>
                                  <w:rFonts w:asciiTheme="majorEastAsia" w:eastAsiaTheme="majorEastAsia" w:hAnsiTheme="majorEastAsia"/>
                                  <w:b/>
                                  <w:sz w:val="20"/>
                                  <w:szCs w:val="20"/>
                                </w:rPr>
                                <w:t xml:space="preserve"> (Level 1)</w:t>
                              </w:r>
                            </w:p>
                            <w:p w:rsidR="00735815" w:rsidRPr="00BF73D6" w:rsidRDefault="00735815" w:rsidP="00E24A03">
                              <w:pPr>
                                <w:jc w:val="center"/>
                                <w:rPr>
                                  <w:rFonts w:asciiTheme="majorEastAsia" w:eastAsiaTheme="majorEastAsia" w:hAnsiTheme="majorEastAsia"/>
                                  <w:sz w:val="20"/>
                                  <w:szCs w:val="20"/>
                                </w:rPr>
                              </w:pPr>
                            </w:p>
                          </w:txbxContent>
                        </v:textbox>
                      </v:shape>
                    </v:group>
                  </v:group>
                </v:group>
                <v:shape id="文字方塊 2" o:spid="_x0000_s1068" type="#_x0000_t202" style="position:absolute;left:609;top:23393;width:13672;height:3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0GsMYA&#10;AADcAAAADwAAAGRycy9kb3ducmV2LnhtbESPQWvCQBSE74X+h+UJvenGhEobXaUtFT1Vmgri7ZF9&#10;JsHs27C7xrS/vlsQehxm5htmsRpMK3pyvrGsYDpJQBCXVjdcKdh/rcdPIHxA1thaJgXf5GG1vL9b&#10;YK7tlT+pL0IlIoR9jgrqELpcSl/WZNBPbEccvZN1BkOUrpLa4TXCTSvTJJlJgw3HhRo7equpPBcX&#10;o0A7//pus8dtOit+NvK4+3g+9BelHkbDyxxEoCH8h2/trVaQZhn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0GsMYAAADcAAAADwAAAAAAAAAAAAAAAACYAgAAZHJz&#10;L2Rvd25yZXYueG1sUEsFBgAAAAAEAAQA9QAAAIsDAAAAAA==&#10;" fillcolor="#d6e3bc [1302]">
                  <v:textbox>
                    <w:txbxContent>
                      <w:p w:rsidR="00735815" w:rsidRPr="00E3417D" w:rsidRDefault="00735815" w:rsidP="00E24A03">
                        <w:pPr>
                          <w:spacing w:line="220" w:lineRule="atLeast"/>
                          <w:jc w:val="center"/>
                          <w:rPr>
                            <w:rFonts w:asciiTheme="minorEastAsia" w:eastAsiaTheme="minorEastAsia" w:hAnsiTheme="minorEastAsia"/>
                            <w:b/>
                            <w:sz w:val="20"/>
                            <w:szCs w:val="16"/>
                          </w:rPr>
                        </w:pPr>
                        <w:r>
                          <w:rPr>
                            <w:rFonts w:asciiTheme="minorEastAsia" w:eastAsiaTheme="minorEastAsia" w:hAnsiTheme="minorEastAsia" w:hint="eastAsia"/>
                            <w:b/>
                            <w:sz w:val="20"/>
                            <w:szCs w:val="16"/>
                          </w:rPr>
                          <w:t>高階西語課程 (12</w:t>
                        </w:r>
                        <w:r>
                          <w:rPr>
                            <w:rFonts w:asciiTheme="minorEastAsia" w:eastAsiaTheme="minorEastAsia" w:hAnsiTheme="minorEastAsia"/>
                            <w:b/>
                            <w:sz w:val="20"/>
                            <w:szCs w:val="16"/>
                          </w:rPr>
                          <w:t>分)</w:t>
                        </w:r>
                      </w:p>
                    </w:txbxContent>
                  </v:textbox>
                </v:shape>
              </v:group>
            </w:pict>
          </mc:Fallback>
        </mc:AlternateContent>
      </w:r>
    </w:p>
    <w:p w:rsidR="00DA601D" w:rsidRDefault="00DA601D" w:rsidP="00594690">
      <w:pPr>
        <w:pStyle w:val="a7"/>
        <w:widowControl/>
        <w:autoSpaceDE w:val="0"/>
        <w:adjustRightInd w:val="0"/>
        <w:snapToGrid w:val="0"/>
        <w:jc w:val="center"/>
        <w:rPr>
          <w:rFonts w:eastAsia="標楷體"/>
        </w:rPr>
      </w:pPr>
    </w:p>
    <w:p w:rsidR="00DA601D" w:rsidRDefault="00DA601D" w:rsidP="00594690">
      <w:pPr>
        <w:pStyle w:val="a7"/>
        <w:widowControl/>
        <w:autoSpaceDE w:val="0"/>
        <w:adjustRightInd w:val="0"/>
        <w:snapToGrid w:val="0"/>
        <w:jc w:val="center"/>
        <w:rPr>
          <w:rFonts w:eastAsia="標楷體"/>
        </w:rPr>
      </w:pPr>
    </w:p>
    <w:p w:rsidR="00DA601D" w:rsidRDefault="00DA601D" w:rsidP="00594690">
      <w:pPr>
        <w:pStyle w:val="a7"/>
        <w:widowControl/>
        <w:autoSpaceDE w:val="0"/>
        <w:adjustRightInd w:val="0"/>
        <w:snapToGrid w:val="0"/>
        <w:jc w:val="center"/>
        <w:rPr>
          <w:rFonts w:eastAsia="標楷體"/>
        </w:rPr>
      </w:pPr>
    </w:p>
    <w:p w:rsidR="00DA601D" w:rsidRDefault="00DA601D" w:rsidP="00594690">
      <w:pPr>
        <w:pStyle w:val="a7"/>
        <w:widowControl/>
        <w:autoSpaceDE w:val="0"/>
        <w:adjustRightInd w:val="0"/>
        <w:snapToGrid w:val="0"/>
        <w:jc w:val="center"/>
        <w:rPr>
          <w:rFonts w:eastAsia="標楷體"/>
        </w:rPr>
      </w:pPr>
    </w:p>
    <w:p w:rsidR="00E3417D" w:rsidRDefault="00E3417D" w:rsidP="00594690">
      <w:pPr>
        <w:pStyle w:val="a7"/>
        <w:widowControl/>
        <w:autoSpaceDE w:val="0"/>
        <w:adjustRightInd w:val="0"/>
        <w:snapToGrid w:val="0"/>
        <w:jc w:val="center"/>
        <w:rPr>
          <w:rFonts w:eastAsia="標楷體"/>
        </w:rPr>
      </w:pPr>
    </w:p>
    <w:p w:rsidR="00DA601D" w:rsidRDefault="00E3417D" w:rsidP="00E3417D">
      <w:pPr>
        <w:pStyle w:val="a7"/>
        <w:widowControl/>
        <w:tabs>
          <w:tab w:val="left" w:pos="924"/>
          <w:tab w:val="center" w:pos="5473"/>
        </w:tabs>
        <w:autoSpaceDE w:val="0"/>
        <w:adjustRightInd w:val="0"/>
        <w:snapToGrid w:val="0"/>
        <w:rPr>
          <w:rFonts w:eastAsia="標楷體"/>
        </w:rPr>
      </w:pPr>
      <w:r>
        <w:rPr>
          <w:rFonts w:eastAsia="標楷體"/>
        </w:rPr>
        <w:tab/>
      </w:r>
      <w:r>
        <w:rPr>
          <w:rFonts w:eastAsia="標楷體"/>
        </w:rPr>
        <w:tab/>
      </w:r>
    </w:p>
    <w:p w:rsidR="00DA601D" w:rsidRDefault="00DA601D" w:rsidP="00594690">
      <w:pPr>
        <w:pStyle w:val="a7"/>
        <w:widowControl/>
        <w:autoSpaceDE w:val="0"/>
        <w:adjustRightInd w:val="0"/>
        <w:snapToGrid w:val="0"/>
        <w:jc w:val="center"/>
        <w:rPr>
          <w:rFonts w:eastAsia="標楷體"/>
        </w:rPr>
      </w:pPr>
    </w:p>
    <w:p w:rsidR="00DA601D" w:rsidRDefault="00E3417D" w:rsidP="00E3417D">
      <w:pPr>
        <w:pStyle w:val="a7"/>
        <w:widowControl/>
        <w:tabs>
          <w:tab w:val="left" w:pos="1774"/>
        </w:tabs>
        <w:autoSpaceDE w:val="0"/>
        <w:adjustRightInd w:val="0"/>
        <w:snapToGrid w:val="0"/>
        <w:rPr>
          <w:rFonts w:eastAsia="標楷體"/>
        </w:rPr>
      </w:pPr>
      <w:r>
        <w:rPr>
          <w:rFonts w:eastAsia="標楷體"/>
        </w:rPr>
        <w:tab/>
      </w:r>
    </w:p>
    <w:p w:rsidR="00DA601D" w:rsidRDefault="00E3417D" w:rsidP="00E3417D">
      <w:pPr>
        <w:pStyle w:val="a7"/>
        <w:widowControl/>
        <w:tabs>
          <w:tab w:val="left" w:pos="1200"/>
        </w:tabs>
        <w:autoSpaceDE w:val="0"/>
        <w:adjustRightInd w:val="0"/>
        <w:snapToGrid w:val="0"/>
        <w:rPr>
          <w:rFonts w:eastAsia="標楷體"/>
        </w:rPr>
      </w:pPr>
      <w:r>
        <w:rPr>
          <w:rFonts w:eastAsia="標楷體"/>
        </w:rPr>
        <w:tab/>
      </w:r>
    </w:p>
    <w:p w:rsidR="00DA601D" w:rsidRDefault="00DA601D" w:rsidP="00594690">
      <w:pPr>
        <w:pStyle w:val="a7"/>
        <w:widowControl/>
        <w:autoSpaceDE w:val="0"/>
        <w:adjustRightInd w:val="0"/>
        <w:snapToGrid w:val="0"/>
        <w:jc w:val="center"/>
        <w:rPr>
          <w:rFonts w:eastAsia="標楷體"/>
        </w:rPr>
      </w:pPr>
    </w:p>
    <w:p w:rsidR="00E24A03" w:rsidRDefault="00E24A03" w:rsidP="00594690">
      <w:pPr>
        <w:pStyle w:val="a7"/>
        <w:widowControl/>
        <w:autoSpaceDE w:val="0"/>
        <w:adjustRightInd w:val="0"/>
        <w:snapToGrid w:val="0"/>
        <w:jc w:val="center"/>
        <w:rPr>
          <w:rFonts w:eastAsia="標楷體"/>
        </w:rPr>
      </w:pPr>
    </w:p>
    <w:p w:rsidR="00E24A03" w:rsidRDefault="00E24A03" w:rsidP="00594690">
      <w:pPr>
        <w:pStyle w:val="a7"/>
        <w:widowControl/>
        <w:autoSpaceDE w:val="0"/>
        <w:adjustRightInd w:val="0"/>
        <w:snapToGrid w:val="0"/>
        <w:jc w:val="center"/>
        <w:rPr>
          <w:rFonts w:eastAsia="標楷體"/>
        </w:rPr>
      </w:pPr>
    </w:p>
    <w:p w:rsidR="00E24A03" w:rsidRDefault="00E24A03" w:rsidP="00594690">
      <w:pPr>
        <w:pStyle w:val="a7"/>
        <w:widowControl/>
        <w:autoSpaceDE w:val="0"/>
        <w:adjustRightInd w:val="0"/>
        <w:snapToGrid w:val="0"/>
        <w:jc w:val="center"/>
        <w:rPr>
          <w:rFonts w:eastAsia="標楷體"/>
        </w:rPr>
      </w:pPr>
    </w:p>
    <w:p w:rsidR="00E24A03" w:rsidRDefault="00E24A03" w:rsidP="00594690">
      <w:pPr>
        <w:pStyle w:val="a7"/>
        <w:widowControl/>
        <w:autoSpaceDE w:val="0"/>
        <w:adjustRightInd w:val="0"/>
        <w:snapToGrid w:val="0"/>
        <w:jc w:val="center"/>
        <w:rPr>
          <w:rFonts w:eastAsia="標楷體"/>
        </w:rPr>
      </w:pPr>
    </w:p>
    <w:p w:rsidR="00E24A03" w:rsidRDefault="00E24A03" w:rsidP="00594690">
      <w:pPr>
        <w:pStyle w:val="a7"/>
        <w:widowControl/>
        <w:autoSpaceDE w:val="0"/>
        <w:adjustRightInd w:val="0"/>
        <w:snapToGrid w:val="0"/>
        <w:jc w:val="center"/>
        <w:rPr>
          <w:rFonts w:eastAsia="標楷體"/>
        </w:rPr>
      </w:pPr>
    </w:p>
    <w:p w:rsidR="00E24A03" w:rsidRDefault="00E24A03" w:rsidP="00594690">
      <w:pPr>
        <w:pStyle w:val="a7"/>
        <w:widowControl/>
        <w:autoSpaceDE w:val="0"/>
        <w:adjustRightInd w:val="0"/>
        <w:snapToGrid w:val="0"/>
        <w:jc w:val="center"/>
        <w:rPr>
          <w:rFonts w:eastAsia="標楷體"/>
        </w:rPr>
      </w:pPr>
    </w:p>
    <w:p w:rsidR="00E24A03" w:rsidRDefault="00E24A03" w:rsidP="00594690">
      <w:pPr>
        <w:pStyle w:val="a7"/>
        <w:widowControl/>
        <w:autoSpaceDE w:val="0"/>
        <w:adjustRightInd w:val="0"/>
        <w:snapToGrid w:val="0"/>
        <w:jc w:val="center"/>
        <w:rPr>
          <w:rFonts w:eastAsia="標楷體"/>
        </w:rPr>
      </w:pPr>
    </w:p>
    <w:p w:rsidR="00E24A03" w:rsidRDefault="00E24A03" w:rsidP="00594690">
      <w:pPr>
        <w:pStyle w:val="a7"/>
        <w:widowControl/>
        <w:autoSpaceDE w:val="0"/>
        <w:adjustRightInd w:val="0"/>
        <w:snapToGrid w:val="0"/>
        <w:jc w:val="center"/>
        <w:rPr>
          <w:rFonts w:eastAsia="標楷體"/>
        </w:rPr>
      </w:pPr>
    </w:p>
    <w:p w:rsidR="00E24A03" w:rsidRDefault="00E24A03" w:rsidP="00594690">
      <w:pPr>
        <w:pStyle w:val="a7"/>
        <w:widowControl/>
        <w:autoSpaceDE w:val="0"/>
        <w:adjustRightInd w:val="0"/>
        <w:snapToGrid w:val="0"/>
        <w:jc w:val="center"/>
        <w:rPr>
          <w:rFonts w:eastAsia="標楷體"/>
        </w:rPr>
      </w:pPr>
    </w:p>
    <w:p w:rsidR="00DA601D" w:rsidRDefault="00DA601D" w:rsidP="00594690">
      <w:pPr>
        <w:pStyle w:val="a7"/>
        <w:widowControl/>
        <w:autoSpaceDE w:val="0"/>
        <w:adjustRightInd w:val="0"/>
        <w:snapToGrid w:val="0"/>
        <w:jc w:val="center"/>
        <w:rPr>
          <w:rFonts w:eastAsia="標楷體"/>
        </w:rPr>
      </w:pPr>
    </w:p>
    <w:p w:rsidR="00DA601D" w:rsidRDefault="00DA601D" w:rsidP="00594690">
      <w:pPr>
        <w:pStyle w:val="a7"/>
        <w:widowControl/>
        <w:autoSpaceDE w:val="0"/>
        <w:adjustRightInd w:val="0"/>
        <w:snapToGrid w:val="0"/>
        <w:jc w:val="center"/>
        <w:rPr>
          <w:rFonts w:eastAsia="標楷體"/>
        </w:rPr>
      </w:pPr>
    </w:p>
    <w:p w:rsidR="00DA601D" w:rsidRDefault="00DA601D" w:rsidP="00594690">
      <w:pPr>
        <w:pStyle w:val="a7"/>
        <w:widowControl/>
        <w:autoSpaceDE w:val="0"/>
        <w:adjustRightInd w:val="0"/>
        <w:snapToGrid w:val="0"/>
        <w:jc w:val="center"/>
        <w:rPr>
          <w:rFonts w:eastAsia="標楷體"/>
        </w:rPr>
      </w:pPr>
    </w:p>
    <w:p w:rsidR="00DA601D" w:rsidRDefault="00DA601D" w:rsidP="00594690">
      <w:pPr>
        <w:pStyle w:val="a7"/>
        <w:widowControl/>
        <w:autoSpaceDE w:val="0"/>
        <w:adjustRightInd w:val="0"/>
        <w:snapToGrid w:val="0"/>
        <w:jc w:val="center"/>
        <w:rPr>
          <w:rFonts w:eastAsia="標楷體"/>
        </w:rPr>
      </w:pPr>
    </w:p>
    <w:p w:rsidR="00DA601D" w:rsidRDefault="00DA601D" w:rsidP="00594690">
      <w:pPr>
        <w:pStyle w:val="a7"/>
        <w:widowControl/>
        <w:autoSpaceDE w:val="0"/>
        <w:adjustRightInd w:val="0"/>
        <w:snapToGrid w:val="0"/>
        <w:jc w:val="center"/>
        <w:rPr>
          <w:rFonts w:eastAsia="標楷體"/>
        </w:rPr>
      </w:pPr>
    </w:p>
    <w:p w:rsidR="00060F2B" w:rsidRDefault="00060F2B" w:rsidP="00594690">
      <w:pPr>
        <w:pStyle w:val="a7"/>
        <w:widowControl/>
        <w:autoSpaceDE w:val="0"/>
        <w:adjustRightInd w:val="0"/>
        <w:snapToGrid w:val="0"/>
        <w:jc w:val="center"/>
        <w:rPr>
          <w:rFonts w:eastAsia="標楷體"/>
        </w:rPr>
      </w:pPr>
    </w:p>
    <w:p w:rsidR="006F0E86" w:rsidRPr="00DA601D" w:rsidRDefault="00DA601D" w:rsidP="00DA601D">
      <w:pPr>
        <w:pStyle w:val="a7"/>
        <w:widowControl/>
        <w:autoSpaceDE w:val="0"/>
        <w:adjustRightInd w:val="0"/>
        <w:snapToGrid w:val="0"/>
        <w:spacing w:before="184" w:after="184"/>
        <w:ind w:leftChars="200" w:firstLine="2"/>
        <w:rPr>
          <w:rFonts w:eastAsia="標楷體"/>
        </w:rPr>
      </w:pPr>
      <w:r>
        <w:rPr>
          <w:rFonts w:eastAsia="標楷體" w:hint="eastAsia"/>
          <w:b/>
        </w:rPr>
        <w:t>第</w:t>
      </w:r>
      <w:r w:rsidR="00351B29" w:rsidRPr="00134EFD">
        <w:rPr>
          <w:rFonts w:eastAsia="標楷體"/>
          <w:b/>
        </w:rPr>
        <w:t>一層級（</w:t>
      </w:r>
      <w:r w:rsidR="00351B29" w:rsidRPr="00134EFD">
        <w:rPr>
          <w:rFonts w:eastAsia="標楷體"/>
          <w:b/>
        </w:rPr>
        <w:t>Level 1</w:t>
      </w:r>
      <w:r w:rsidR="00351B29" w:rsidRPr="00134EFD">
        <w:rPr>
          <w:rFonts w:eastAsia="標楷體"/>
          <w:b/>
        </w:rPr>
        <w:t>）</w:t>
      </w:r>
      <w:r w:rsidR="00E94108" w:rsidRPr="00134EFD">
        <w:rPr>
          <w:rFonts w:eastAsia="標楷體" w:hint="eastAsia"/>
          <w:b/>
        </w:rPr>
        <w:t>基礎課程</w:t>
      </w:r>
      <w:r w:rsidR="00134EFD">
        <w:rPr>
          <w:rFonts w:eastAsia="標楷體" w:hint="eastAsia"/>
        </w:rPr>
        <w:t>：</w:t>
      </w:r>
      <w:r w:rsidR="00351B29" w:rsidRPr="00B24899">
        <w:rPr>
          <w:rFonts w:eastAsia="標楷體"/>
        </w:rPr>
        <w:t>以本</w:t>
      </w:r>
      <w:r>
        <w:rPr>
          <w:rFonts w:eastAsia="標楷體" w:hint="eastAsia"/>
        </w:rPr>
        <w:t>系</w:t>
      </w:r>
      <w:r w:rsidR="00F00BF5">
        <w:rPr>
          <w:rFonts w:eastAsia="標楷體" w:hint="eastAsia"/>
        </w:rPr>
        <w:t>初階</w:t>
      </w:r>
      <w:r w:rsidR="007F61FB">
        <w:rPr>
          <w:rFonts w:eastAsia="標楷體" w:hint="eastAsia"/>
        </w:rPr>
        <w:t>西</w:t>
      </w:r>
      <w:r>
        <w:rPr>
          <w:rFonts w:eastAsia="標楷體" w:hint="eastAsia"/>
        </w:rPr>
        <w:t>語課程</w:t>
      </w:r>
      <w:r w:rsidR="00351B29" w:rsidRPr="00B24899">
        <w:rPr>
          <w:rFonts w:eastAsia="標楷體"/>
        </w:rPr>
        <w:t>為主，</w:t>
      </w:r>
      <w:r w:rsidR="009E6C9B">
        <w:rPr>
          <w:rFonts w:eastAsia="標楷體" w:hint="eastAsia"/>
        </w:rPr>
        <w:t>目的</w:t>
      </w:r>
      <w:r w:rsidR="00C430B5">
        <w:rPr>
          <w:rFonts w:eastAsia="標楷體" w:hint="eastAsia"/>
        </w:rPr>
        <w:t>在於</w:t>
      </w:r>
      <w:r w:rsidR="009E6C9B" w:rsidRPr="009E6C9B">
        <w:rPr>
          <w:rFonts w:eastAsia="標楷體" w:hint="eastAsia"/>
        </w:rPr>
        <w:t>培養未來學習所需的基礎</w:t>
      </w:r>
      <w:r w:rsidR="003509B3">
        <w:rPr>
          <w:rFonts w:eastAsia="標楷體" w:hint="eastAsia"/>
        </w:rPr>
        <w:t>語言</w:t>
      </w:r>
      <w:r w:rsidR="009E6C9B" w:rsidRPr="009E6C9B">
        <w:rPr>
          <w:rFonts w:eastAsia="標楷體" w:hint="eastAsia"/>
        </w:rPr>
        <w:t>能力</w:t>
      </w:r>
      <w:r w:rsidR="00C430B5">
        <w:rPr>
          <w:rFonts w:eastAsia="標楷體" w:hint="eastAsia"/>
        </w:rPr>
        <w:t>，</w:t>
      </w:r>
      <w:r w:rsidR="006F0E86">
        <w:rPr>
          <w:rFonts w:eastAsia="標楷體" w:hint="eastAsia"/>
        </w:rPr>
        <w:t>主要</w:t>
      </w:r>
      <w:r w:rsidR="00C430B5">
        <w:rPr>
          <w:rFonts w:eastAsia="標楷體" w:hint="eastAsia"/>
        </w:rPr>
        <w:t>課程</w:t>
      </w:r>
      <w:r w:rsidR="006F0E86">
        <w:rPr>
          <w:rFonts w:eastAsia="標楷體" w:hint="eastAsia"/>
        </w:rPr>
        <w:t>包含：</w:t>
      </w:r>
      <w:r w:rsidR="007F61FB">
        <w:rPr>
          <w:rFonts w:eastAsia="標楷體" w:hint="eastAsia"/>
        </w:rPr>
        <w:t>西班牙</w:t>
      </w:r>
      <w:r w:rsidRPr="00DA601D">
        <w:rPr>
          <w:rFonts w:eastAsia="標楷體" w:hint="eastAsia"/>
        </w:rPr>
        <w:t>文</w:t>
      </w:r>
      <w:r w:rsidR="00F00BF5">
        <w:rPr>
          <w:rFonts w:eastAsia="標楷體" w:hint="eastAsia"/>
        </w:rPr>
        <w:t>一</w:t>
      </w:r>
      <w:r w:rsidRPr="00DA601D">
        <w:rPr>
          <w:rFonts w:eastAsia="標楷體" w:hint="eastAsia"/>
        </w:rPr>
        <w:t>上</w:t>
      </w:r>
      <w:r w:rsidR="00F00BF5">
        <w:rPr>
          <w:rFonts w:eastAsia="標楷體" w:hint="eastAsia"/>
        </w:rPr>
        <w:t>、下</w:t>
      </w:r>
      <w:r>
        <w:rPr>
          <w:rFonts w:eastAsia="標楷體" w:hint="eastAsia"/>
        </w:rPr>
        <w:t>。</w:t>
      </w:r>
    </w:p>
    <w:p w:rsidR="00F00BF5" w:rsidRDefault="00351B29" w:rsidP="00DA601D">
      <w:pPr>
        <w:pStyle w:val="a7"/>
        <w:widowControl/>
        <w:autoSpaceDE w:val="0"/>
        <w:adjustRightInd w:val="0"/>
        <w:snapToGrid w:val="0"/>
        <w:spacing w:before="184" w:after="184"/>
        <w:ind w:left="482"/>
        <w:rPr>
          <w:rFonts w:eastAsia="標楷體"/>
          <w:b/>
        </w:rPr>
      </w:pPr>
      <w:r w:rsidRPr="00134EFD">
        <w:rPr>
          <w:rFonts w:eastAsia="標楷體"/>
          <w:b/>
        </w:rPr>
        <w:t>第二層級（</w:t>
      </w:r>
      <w:r w:rsidRPr="00134EFD">
        <w:rPr>
          <w:rFonts w:eastAsia="標楷體"/>
          <w:b/>
        </w:rPr>
        <w:t>Level 2</w:t>
      </w:r>
      <w:r w:rsidRPr="00134EFD">
        <w:rPr>
          <w:rFonts w:eastAsia="標楷體"/>
          <w:b/>
        </w:rPr>
        <w:t>）</w:t>
      </w:r>
      <w:r w:rsidR="00E94108" w:rsidRPr="00134EFD">
        <w:rPr>
          <w:rFonts w:eastAsia="標楷體" w:hint="eastAsia"/>
          <w:b/>
        </w:rPr>
        <w:t>核心專業課程</w:t>
      </w:r>
      <w:r w:rsidR="00134EFD" w:rsidRPr="00134EFD">
        <w:rPr>
          <w:rFonts w:eastAsia="標楷體" w:hint="eastAsia"/>
          <w:b/>
        </w:rPr>
        <w:t>：</w:t>
      </w:r>
      <w:r w:rsidR="00F00BF5" w:rsidRPr="00B24899">
        <w:rPr>
          <w:rFonts w:eastAsia="標楷體"/>
        </w:rPr>
        <w:t>以本</w:t>
      </w:r>
      <w:r w:rsidR="00F00BF5">
        <w:rPr>
          <w:rFonts w:eastAsia="標楷體" w:hint="eastAsia"/>
        </w:rPr>
        <w:t>系</w:t>
      </w:r>
      <w:r w:rsidR="007F61FB">
        <w:rPr>
          <w:rFonts w:eastAsia="標楷體" w:hint="eastAsia"/>
        </w:rPr>
        <w:t>西</w:t>
      </w:r>
      <w:r w:rsidR="00F00BF5">
        <w:rPr>
          <w:rFonts w:eastAsia="標楷體" w:hint="eastAsia"/>
        </w:rPr>
        <w:t>語中階課程</w:t>
      </w:r>
      <w:r w:rsidR="00F00BF5" w:rsidRPr="00B24899">
        <w:rPr>
          <w:rFonts w:eastAsia="標楷體"/>
        </w:rPr>
        <w:t>為主，</w:t>
      </w:r>
      <w:r w:rsidR="00F00BF5">
        <w:rPr>
          <w:rFonts w:eastAsia="標楷體" w:hint="eastAsia"/>
        </w:rPr>
        <w:t>目的在於</w:t>
      </w:r>
      <w:r w:rsidR="003509B3">
        <w:rPr>
          <w:rFonts w:eastAsia="標楷體" w:hint="eastAsia"/>
        </w:rPr>
        <w:t>培養未來學習所需的語言</w:t>
      </w:r>
      <w:r w:rsidR="00F00BF5" w:rsidRPr="009E6C9B">
        <w:rPr>
          <w:rFonts w:eastAsia="標楷體" w:hint="eastAsia"/>
        </w:rPr>
        <w:t>能力</w:t>
      </w:r>
      <w:r w:rsidR="00F00BF5">
        <w:rPr>
          <w:rFonts w:eastAsia="標楷體" w:hint="eastAsia"/>
        </w:rPr>
        <w:t>，主要課程包含：</w:t>
      </w:r>
      <w:r w:rsidR="007F61FB">
        <w:rPr>
          <w:rFonts w:eastAsia="標楷體" w:hint="eastAsia"/>
        </w:rPr>
        <w:t>西班牙</w:t>
      </w:r>
      <w:r w:rsidR="00F00BF5" w:rsidRPr="00DA601D">
        <w:rPr>
          <w:rFonts w:eastAsia="標楷體" w:hint="eastAsia"/>
        </w:rPr>
        <w:t>文</w:t>
      </w:r>
      <w:r w:rsidR="00F00BF5">
        <w:rPr>
          <w:rFonts w:eastAsia="標楷體" w:hint="eastAsia"/>
        </w:rPr>
        <w:t>二</w:t>
      </w:r>
      <w:r w:rsidR="00F00BF5" w:rsidRPr="00DA601D">
        <w:rPr>
          <w:rFonts w:eastAsia="標楷體" w:hint="eastAsia"/>
        </w:rPr>
        <w:t>上</w:t>
      </w:r>
      <w:r w:rsidR="00F00BF5">
        <w:rPr>
          <w:rFonts w:eastAsia="標楷體" w:hint="eastAsia"/>
        </w:rPr>
        <w:t>、下。</w:t>
      </w:r>
    </w:p>
    <w:p w:rsidR="00F00BF5" w:rsidRPr="00F00BF5" w:rsidRDefault="00351B29" w:rsidP="00F00BF5">
      <w:pPr>
        <w:spacing w:line="0" w:lineRule="atLeast"/>
        <w:ind w:firstLine="480"/>
        <w:rPr>
          <w:rFonts w:ascii="標楷體" w:eastAsia="標楷體" w:hAnsi="標楷體"/>
          <w:b/>
        </w:rPr>
      </w:pPr>
      <w:r w:rsidRPr="00F00BF5">
        <w:rPr>
          <w:rFonts w:ascii="標楷體" w:eastAsia="標楷體" w:hAnsi="標楷體"/>
          <w:b/>
        </w:rPr>
        <w:t>第三層級（</w:t>
      </w:r>
      <w:r w:rsidRPr="005B4247">
        <w:rPr>
          <w:rFonts w:eastAsia="標楷體"/>
          <w:b/>
        </w:rPr>
        <w:t>Level 3</w:t>
      </w:r>
      <w:r w:rsidRPr="00F00BF5">
        <w:rPr>
          <w:rFonts w:ascii="標楷體" w:eastAsia="標楷體" w:hAnsi="標楷體"/>
          <w:b/>
        </w:rPr>
        <w:t>）</w:t>
      </w:r>
      <w:r w:rsidR="00E94108" w:rsidRPr="00F00BF5">
        <w:rPr>
          <w:rFonts w:ascii="標楷體" w:eastAsia="標楷體" w:hAnsi="標楷體" w:hint="eastAsia"/>
          <w:b/>
        </w:rPr>
        <w:t>跨域專長</w:t>
      </w:r>
      <w:r w:rsidR="005C333A" w:rsidRPr="00F00BF5">
        <w:rPr>
          <w:rFonts w:ascii="標楷體" w:eastAsia="標楷體" w:hAnsi="標楷體" w:hint="eastAsia"/>
          <w:b/>
        </w:rPr>
        <w:t>課程</w:t>
      </w:r>
      <w:r w:rsidR="00134EFD" w:rsidRPr="00F00BF5">
        <w:rPr>
          <w:rFonts w:ascii="標楷體" w:eastAsia="標楷體" w:hAnsi="標楷體" w:hint="eastAsia"/>
          <w:b/>
        </w:rPr>
        <w:t>：</w:t>
      </w:r>
    </w:p>
    <w:p w:rsidR="00F00BF5" w:rsidRDefault="00F00BF5" w:rsidP="0078570A">
      <w:pPr>
        <w:spacing w:line="0" w:lineRule="atLeast"/>
        <w:ind w:left="478" w:firstLine="2"/>
        <w:rPr>
          <w:rFonts w:ascii="標楷體" w:eastAsia="標楷體" w:hAnsi="標楷體"/>
        </w:rPr>
      </w:pPr>
      <w:r w:rsidRPr="00F00BF5">
        <w:rPr>
          <w:rFonts w:ascii="標楷體" w:eastAsia="標楷體" w:hAnsi="標楷體"/>
        </w:rPr>
        <w:t>以本</w:t>
      </w:r>
      <w:r w:rsidRPr="00F00BF5">
        <w:rPr>
          <w:rFonts w:ascii="標楷體" w:eastAsia="標楷體" w:hAnsi="標楷體" w:hint="eastAsia"/>
        </w:rPr>
        <w:t>院外文系、</w:t>
      </w:r>
      <w:r w:rsidRPr="00F00BF5">
        <w:rPr>
          <w:rFonts w:ascii="標楷體" w:eastAsia="標楷體" w:hAnsi="標楷體"/>
        </w:rPr>
        <w:t>歷史</w:t>
      </w:r>
      <w:r w:rsidRPr="00F00BF5">
        <w:rPr>
          <w:rFonts w:ascii="標楷體" w:eastAsia="標楷體" w:hAnsi="標楷體" w:hint="eastAsia"/>
        </w:rPr>
        <w:t>系</w:t>
      </w:r>
      <w:r w:rsidRPr="00F00BF5">
        <w:rPr>
          <w:rFonts w:ascii="標楷體" w:eastAsia="標楷體" w:hAnsi="標楷體"/>
        </w:rPr>
        <w:t>、</w:t>
      </w:r>
      <w:r w:rsidR="007F61FB">
        <w:rPr>
          <w:rFonts w:ascii="標楷體" w:eastAsia="標楷體" w:hAnsi="標楷體" w:hint="eastAsia"/>
        </w:rPr>
        <w:t>人類所、音樂</w:t>
      </w:r>
      <w:r w:rsidRPr="00F00BF5">
        <w:rPr>
          <w:rFonts w:ascii="標楷體" w:eastAsia="標楷體" w:hAnsi="標楷體" w:hint="eastAsia"/>
        </w:rPr>
        <w:t>所</w:t>
      </w:r>
      <w:r w:rsidR="003509B3">
        <w:rPr>
          <w:rFonts w:ascii="標楷體" w:eastAsia="標楷體" w:hAnsi="標楷體"/>
        </w:rPr>
        <w:t>專業課程為主，培養學生專精的領域知識</w:t>
      </w:r>
      <w:r w:rsidR="003509B3">
        <w:rPr>
          <w:rFonts w:ascii="標楷體" w:eastAsia="標楷體" w:hAnsi="標楷體" w:hint="eastAsia"/>
        </w:rPr>
        <w:t>，加</w:t>
      </w:r>
      <w:r w:rsidR="003509B3">
        <w:rPr>
          <w:rFonts w:eastAsia="標楷體" w:hint="eastAsia"/>
        </w:rPr>
        <w:t>強</w:t>
      </w:r>
      <w:r w:rsidR="007F61FB">
        <w:rPr>
          <w:rFonts w:eastAsia="標楷體" w:hint="eastAsia"/>
        </w:rPr>
        <w:t>西</w:t>
      </w:r>
      <w:r w:rsidR="003509B3">
        <w:rPr>
          <w:rFonts w:eastAsia="標楷體" w:hint="eastAsia"/>
        </w:rPr>
        <w:t>語系</w:t>
      </w:r>
      <w:r w:rsidR="00E064F6">
        <w:rPr>
          <w:rFonts w:eastAsia="標楷體" w:hint="eastAsia"/>
        </w:rPr>
        <w:t>國家</w:t>
      </w:r>
      <w:r w:rsidR="003509B3">
        <w:rPr>
          <w:rFonts w:eastAsia="標楷體" w:hint="eastAsia"/>
        </w:rPr>
        <w:t>相關人文知識</w:t>
      </w:r>
      <w:r w:rsidR="003509B3">
        <w:rPr>
          <w:rFonts w:eastAsia="標楷體" w:hint="eastAsia"/>
          <w:b/>
        </w:rPr>
        <w:t>，</w:t>
      </w:r>
      <w:r w:rsidR="007F61FB">
        <w:rPr>
          <w:rFonts w:eastAsia="標楷體" w:hint="eastAsia"/>
        </w:rPr>
        <w:t>以提供學生把「高階西班牙</w:t>
      </w:r>
      <w:r w:rsidR="003509B3">
        <w:rPr>
          <w:rFonts w:eastAsia="標楷體" w:hint="eastAsia"/>
        </w:rPr>
        <w:t>語能力」與「領域知識」結合應用的機會與視野，培養未來的</w:t>
      </w:r>
      <w:r w:rsidR="007F61FB">
        <w:rPr>
          <w:rFonts w:eastAsia="標楷體" w:hint="eastAsia"/>
        </w:rPr>
        <w:t>西</w:t>
      </w:r>
      <w:r w:rsidR="003509B3">
        <w:rPr>
          <w:rFonts w:eastAsia="標楷體" w:hint="eastAsia"/>
        </w:rPr>
        <w:t>語文</w:t>
      </w:r>
      <w:r w:rsidR="005D1D5C">
        <w:rPr>
          <w:rFonts w:eastAsia="標楷體" w:hint="eastAsia"/>
        </w:rPr>
        <w:t>學</w:t>
      </w:r>
      <w:r w:rsidR="003509B3">
        <w:rPr>
          <w:rFonts w:eastAsia="標楷體" w:hint="eastAsia"/>
        </w:rPr>
        <w:t>、文化專</w:t>
      </w:r>
      <w:r w:rsidR="005D1D5C">
        <w:rPr>
          <w:rFonts w:eastAsia="標楷體" w:hint="eastAsia"/>
        </w:rPr>
        <w:t>業人</w:t>
      </w:r>
      <w:r w:rsidR="003509B3">
        <w:rPr>
          <w:rFonts w:eastAsia="標楷體" w:hint="eastAsia"/>
        </w:rPr>
        <w:t>才。課程</w:t>
      </w:r>
      <w:r w:rsidR="003509B3" w:rsidRPr="00FE3C4E">
        <w:rPr>
          <w:rFonts w:eastAsia="標楷體"/>
        </w:rPr>
        <w:t>共</w:t>
      </w:r>
      <w:r w:rsidR="003509B3" w:rsidRPr="00FE3C4E">
        <w:rPr>
          <w:rFonts w:eastAsia="標楷體"/>
        </w:rPr>
        <w:t>22</w:t>
      </w:r>
      <w:r w:rsidR="003509B3" w:rsidRPr="00FE3C4E">
        <w:rPr>
          <w:rFonts w:eastAsia="標楷體"/>
        </w:rPr>
        <w:t>學分，</w:t>
      </w:r>
      <w:r w:rsidRPr="00FE3C4E">
        <w:rPr>
          <w:rFonts w:eastAsia="標楷體"/>
        </w:rPr>
        <w:t>分為必修</w:t>
      </w:r>
      <w:r w:rsidR="00F8523C" w:rsidRPr="00FE3C4E">
        <w:rPr>
          <w:rFonts w:eastAsia="標楷體"/>
        </w:rPr>
        <w:t>(12</w:t>
      </w:r>
      <w:r w:rsidR="00F8523C" w:rsidRPr="00FE3C4E">
        <w:rPr>
          <w:rFonts w:eastAsia="標楷體"/>
        </w:rPr>
        <w:t>學分</w:t>
      </w:r>
      <w:r w:rsidR="00F8523C" w:rsidRPr="00FE3C4E">
        <w:rPr>
          <w:rFonts w:eastAsia="標楷體"/>
        </w:rPr>
        <w:t>)</w:t>
      </w:r>
      <w:r w:rsidRPr="00FE3C4E">
        <w:rPr>
          <w:rFonts w:eastAsia="標楷體"/>
        </w:rPr>
        <w:t>及必選</w:t>
      </w:r>
      <w:r w:rsidR="00F8523C" w:rsidRPr="00FE3C4E">
        <w:rPr>
          <w:rFonts w:eastAsia="標楷體"/>
        </w:rPr>
        <w:t>(10</w:t>
      </w:r>
      <w:r w:rsidR="00F8523C" w:rsidRPr="00FE3C4E">
        <w:rPr>
          <w:rFonts w:eastAsia="標楷體"/>
        </w:rPr>
        <w:t>學</w:t>
      </w:r>
      <w:r w:rsidR="00F8523C">
        <w:rPr>
          <w:rFonts w:ascii="標楷體" w:eastAsia="標楷體" w:hAnsi="標楷體" w:hint="eastAsia"/>
        </w:rPr>
        <w:t>分)</w:t>
      </w:r>
      <w:r>
        <w:rPr>
          <w:rFonts w:ascii="標楷體" w:eastAsia="標楷體" w:hAnsi="標楷體" w:hint="eastAsia"/>
        </w:rPr>
        <w:t>兩類</w:t>
      </w:r>
      <w:r w:rsidR="00E17ADD">
        <w:rPr>
          <w:rFonts w:ascii="標楷體" w:eastAsia="標楷體" w:hAnsi="標楷體" w:hint="eastAsia"/>
        </w:rPr>
        <w:t>。</w:t>
      </w:r>
    </w:p>
    <w:p w:rsidR="00731F17" w:rsidRPr="00F00BF5" w:rsidRDefault="00731F17" w:rsidP="0078570A">
      <w:pPr>
        <w:spacing w:line="0" w:lineRule="atLeast"/>
        <w:ind w:left="478" w:firstLine="2"/>
        <w:rPr>
          <w:rFonts w:ascii="標楷體" w:eastAsia="標楷體" w:hAnsi="標楷體"/>
        </w:rPr>
      </w:pPr>
    </w:p>
    <w:p w:rsidR="002B7BA7" w:rsidRPr="00E3417D" w:rsidRDefault="00AD2E5E" w:rsidP="00E3417D">
      <w:pPr>
        <w:pStyle w:val="a7"/>
        <w:numPr>
          <w:ilvl w:val="0"/>
          <w:numId w:val="1"/>
        </w:numPr>
        <w:spacing w:before="183" w:after="183"/>
        <w:rPr>
          <w:rFonts w:eastAsia="標楷體"/>
          <w:b/>
          <w:sz w:val="28"/>
        </w:rPr>
      </w:pPr>
      <w:r w:rsidRPr="003B06FC">
        <w:rPr>
          <w:rFonts w:eastAsia="標楷體"/>
          <w:b/>
          <w:sz w:val="28"/>
        </w:rPr>
        <w:t>跨域專長</w:t>
      </w:r>
      <w:r w:rsidR="007E54B1" w:rsidRPr="003B06FC">
        <w:rPr>
          <w:rFonts w:eastAsia="標楷體"/>
          <w:b/>
          <w:sz w:val="28"/>
        </w:rPr>
        <w:t>應修課程</w:t>
      </w:r>
      <w:r w:rsidRPr="003B06FC">
        <w:rPr>
          <w:rFonts w:eastAsia="標楷體"/>
          <w:b/>
          <w:sz w:val="28"/>
        </w:rPr>
        <w:t>與</w:t>
      </w:r>
      <w:r w:rsidR="00F8523C">
        <w:rPr>
          <w:rFonts w:eastAsia="標楷體" w:hint="eastAsia"/>
          <w:b/>
          <w:sz w:val="28"/>
        </w:rPr>
        <w:t>總</w:t>
      </w:r>
      <w:r w:rsidR="007E54B1" w:rsidRPr="003B06FC">
        <w:rPr>
          <w:rFonts w:eastAsia="標楷體"/>
          <w:b/>
          <w:sz w:val="28"/>
        </w:rPr>
        <w:t>學分</w:t>
      </w:r>
      <w:r w:rsidRPr="003B06FC">
        <w:rPr>
          <w:rFonts w:eastAsia="標楷體"/>
          <w:b/>
          <w:sz w:val="28"/>
        </w:rPr>
        <w:t>數</w:t>
      </w:r>
    </w:p>
    <w:p w:rsidR="00731F17" w:rsidRDefault="00731F17" w:rsidP="00D42C28">
      <w:pPr>
        <w:pStyle w:val="a7"/>
        <w:widowControl/>
        <w:numPr>
          <w:ilvl w:val="0"/>
          <w:numId w:val="30"/>
        </w:numPr>
        <w:autoSpaceDE w:val="0"/>
        <w:adjustRightInd w:val="0"/>
        <w:snapToGrid w:val="0"/>
        <w:spacing w:before="184" w:after="184" w:line="0" w:lineRule="atLeast"/>
        <w:ind w:left="964" w:hanging="482"/>
        <w:rPr>
          <w:rFonts w:eastAsia="標楷體"/>
          <w:kern w:val="0"/>
        </w:rPr>
      </w:pPr>
      <w:r w:rsidRPr="00D42C28">
        <w:rPr>
          <w:rFonts w:eastAsia="標楷體" w:hint="eastAsia"/>
          <w:kern w:val="0"/>
        </w:rPr>
        <w:t>第三層</w:t>
      </w:r>
      <w:r w:rsidR="004B4369" w:rsidRPr="00D42C28">
        <w:rPr>
          <w:rFonts w:eastAsia="標楷體" w:hint="eastAsia"/>
          <w:kern w:val="0"/>
        </w:rPr>
        <w:t>級</w:t>
      </w:r>
      <w:r w:rsidRPr="00D42C28">
        <w:rPr>
          <w:rFonts w:eastAsia="標楷體" w:hint="eastAsia"/>
          <w:kern w:val="0"/>
        </w:rPr>
        <w:t>跨域專長修課規劃</w:t>
      </w: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50"/>
        <w:gridCol w:w="5846"/>
        <w:gridCol w:w="1102"/>
      </w:tblGrid>
      <w:tr w:rsidR="0012719E" w:rsidRPr="001D35D6" w:rsidTr="0012719E">
        <w:trPr>
          <w:trHeight w:val="274"/>
        </w:trPr>
        <w:tc>
          <w:tcPr>
            <w:tcW w:w="1526" w:type="dxa"/>
            <w:tcBorders>
              <w:bottom w:val="single" w:sz="4" w:space="0" w:color="auto"/>
              <w:tl2br w:val="single" w:sz="4" w:space="0" w:color="auto"/>
            </w:tcBorders>
            <w:shd w:val="clear" w:color="auto" w:fill="auto"/>
            <w:vAlign w:val="center"/>
          </w:tcPr>
          <w:p w:rsidR="0012719E" w:rsidRPr="0012719E" w:rsidRDefault="0012719E" w:rsidP="0012719E">
            <w:pPr>
              <w:spacing w:line="220" w:lineRule="atLeast"/>
              <w:rPr>
                <w:rFonts w:eastAsia="標楷體"/>
                <w:color w:val="000000"/>
              </w:rPr>
            </w:pPr>
          </w:p>
        </w:tc>
        <w:tc>
          <w:tcPr>
            <w:tcW w:w="850" w:type="dxa"/>
            <w:tcBorders>
              <w:bottom w:val="single" w:sz="4" w:space="0" w:color="auto"/>
            </w:tcBorders>
          </w:tcPr>
          <w:p w:rsidR="0012719E" w:rsidRPr="001D35D6" w:rsidRDefault="0012719E" w:rsidP="0012719E">
            <w:pPr>
              <w:spacing w:line="220" w:lineRule="atLeast"/>
              <w:jc w:val="center"/>
              <w:rPr>
                <w:rFonts w:eastAsia="標楷體"/>
                <w:color w:val="000000"/>
              </w:rPr>
            </w:pPr>
            <w:r>
              <w:rPr>
                <w:rFonts w:eastAsia="標楷體" w:hint="eastAsia"/>
                <w:color w:val="000000"/>
              </w:rPr>
              <w:t>備註</w:t>
            </w:r>
          </w:p>
        </w:tc>
        <w:tc>
          <w:tcPr>
            <w:tcW w:w="5846" w:type="dxa"/>
            <w:tcBorders>
              <w:bottom w:val="single" w:sz="4" w:space="0" w:color="auto"/>
            </w:tcBorders>
            <w:shd w:val="clear" w:color="auto" w:fill="auto"/>
          </w:tcPr>
          <w:p w:rsidR="0012719E" w:rsidRPr="001D35D6" w:rsidRDefault="0012719E" w:rsidP="0012719E">
            <w:pPr>
              <w:spacing w:line="220" w:lineRule="atLeast"/>
              <w:jc w:val="center"/>
              <w:rPr>
                <w:rFonts w:eastAsia="標楷體"/>
                <w:color w:val="000000"/>
              </w:rPr>
            </w:pPr>
            <w:r w:rsidRPr="001D35D6">
              <w:rPr>
                <w:rFonts w:eastAsia="標楷體" w:hint="eastAsia"/>
                <w:color w:val="000000"/>
              </w:rPr>
              <w:t>課程名稱</w:t>
            </w:r>
          </w:p>
        </w:tc>
        <w:tc>
          <w:tcPr>
            <w:tcW w:w="1102" w:type="dxa"/>
            <w:tcBorders>
              <w:bottom w:val="single" w:sz="4" w:space="0" w:color="auto"/>
            </w:tcBorders>
            <w:shd w:val="clear" w:color="auto" w:fill="auto"/>
          </w:tcPr>
          <w:p w:rsidR="0012719E" w:rsidRPr="001D35D6" w:rsidRDefault="0012719E" w:rsidP="0012719E">
            <w:pPr>
              <w:spacing w:line="220" w:lineRule="atLeast"/>
              <w:jc w:val="center"/>
              <w:rPr>
                <w:rFonts w:eastAsia="標楷體"/>
                <w:color w:val="000000"/>
              </w:rPr>
            </w:pPr>
            <w:r w:rsidRPr="001D35D6">
              <w:rPr>
                <w:rFonts w:eastAsia="標楷體" w:hint="eastAsia"/>
                <w:color w:val="000000"/>
              </w:rPr>
              <w:t>學分數</w:t>
            </w:r>
          </w:p>
        </w:tc>
      </w:tr>
      <w:tr w:rsidR="0012719E" w:rsidRPr="001D35D6" w:rsidTr="0012719E">
        <w:trPr>
          <w:trHeight w:val="374"/>
        </w:trPr>
        <w:tc>
          <w:tcPr>
            <w:tcW w:w="2376" w:type="dxa"/>
            <w:gridSpan w:val="2"/>
            <w:vMerge w:val="restart"/>
            <w:tcBorders>
              <w:top w:val="single" w:sz="4" w:space="0" w:color="auto"/>
              <w:left w:val="single" w:sz="4" w:space="0" w:color="auto"/>
              <w:tl2br w:val="nil"/>
            </w:tcBorders>
            <w:shd w:val="clear" w:color="auto" w:fill="D9D9D9" w:themeFill="background1" w:themeFillShade="D9"/>
            <w:vAlign w:val="center"/>
          </w:tcPr>
          <w:p w:rsidR="0012719E" w:rsidRDefault="0012719E" w:rsidP="0012719E">
            <w:pPr>
              <w:spacing w:line="220" w:lineRule="atLeast"/>
              <w:jc w:val="center"/>
              <w:rPr>
                <w:rFonts w:eastAsia="標楷體"/>
                <w:color w:val="000000"/>
              </w:rPr>
            </w:pPr>
            <w:r>
              <w:rPr>
                <w:rFonts w:eastAsia="標楷體" w:hint="eastAsia"/>
                <w:color w:val="000000"/>
              </w:rPr>
              <w:t>先修課程</w:t>
            </w:r>
          </w:p>
        </w:tc>
        <w:tc>
          <w:tcPr>
            <w:tcW w:w="5846" w:type="dxa"/>
            <w:tcBorders>
              <w:bottom w:val="single" w:sz="4" w:space="0" w:color="auto"/>
            </w:tcBorders>
            <w:shd w:val="clear" w:color="auto" w:fill="D9D9D9" w:themeFill="background1" w:themeFillShade="D9"/>
            <w:vAlign w:val="center"/>
          </w:tcPr>
          <w:p w:rsidR="0012719E" w:rsidRPr="001D35D6" w:rsidRDefault="0012719E" w:rsidP="0012719E">
            <w:pPr>
              <w:spacing w:line="220" w:lineRule="atLeast"/>
              <w:rPr>
                <w:rFonts w:eastAsia="標楷體"/>
                <w:color w:val="000000"/>
              </w:rPr>
            </w:pPr>
            <w:r>
              <w:rPr>
                <w:rFonts w:eastAsia="標楷體" w:hint="eastAsia"/>
                <w:color w:val="000000"/>
              </w:rPr>
              <w:t>西班牙</w:t>
            </w:r>
            <w:r w:rsidRPr="001D35D6">
              <w:rPr>
                <w:rFonts w:eastAsia="標楷體" w:hint="eastAsia"/>
                <w:color w:val="000000"/>
              </w:rPr>
              <w:t>文一上、下</w:t>
            </w:r>
            <w:r w:rsidRPr="002C43A1">
              <w:rPr>
                <w:rFonts w:eastAsia="標楷體" w:hint="eastAsia"/>
                <w:b/>
                <w:color w:val="000000"/>
                <w:sz w:val="16"/>
              </w:rPr>
              <w:t xml:space="preserve"> </w:t>
            </w:r>
            <w:r>
              <w:rPr>
                <w:rFonts w:eastAsia="標楷體" w:hint="eastAsia"/>
                <w:b/>
                <w:color w:val="000000"/>
                <w:sz w:val="16"/>
              </w:rPr>
              <w:t xml:space="preserve">                        </w:t>
            </w:r>
          </w:p>
        </w:tc>
        <w:tc>
          <w:tcPr>
            <w:tcW w:w="1102" w:type="dxa"/>
            <w:tcBorders>
              <w:bottom w:val="single" w:sz="4" w:space="0" w:color="auto"/>
            </w:tcBorders>
            <w:shd w:val="clear" w:color="auto" w:fill="D9D9D9" w:themeFill="background1" w:themeFillShade="D9"/>
            <w:vAlign w:val="center"/>
          </w:tcPr>
          <w:p w:rsidR="0012719E" w:rsidRPr="00600D8D" w:rsidRDefault="0012719E" w:rsidP="0012719E">
            <w:pPr>
              <w:spacing w:line="220" w:lineRule="atLeast"/>
              <w:jc w:val="center"/>
              <w:rPr>
                <w:rFonts w:eastAsia="標楷體"/>
                <w:b/>
                <w:color w:val="000000"/>
              </w:rPr>
            </w:pPr>
            <w:r w:rsidRPr="00600D8D">
              <w:rPr>
                <w:rFonts w:eastAsia="標楷體" w:hint="eastAsia"/>
                <w:b/>
                <w:color w:val="000000"/>
              </w:rPr>
              <w:t>3/3</w:t>
            </w:r>
          </w:p>
        </w:tc>
      </w:tr>
      <w:tr w:rsidR="0012719E" w:rsidRPr="001D35D6" w:rsidTr="0012719E">
        <w:trPr>
          <w:trHeight w:val="423"/>
        </w:trPr>
        <w:tc>
          <w:tcPr>
            <w:tcW w:w="2376" w:type="dxa"/>
            <w:gridSpan w:val="2"/>
            <w:vMerge/>
            <w:tcBorders>
              <w:left w:val="single" w:sz="4" w:space="0" w:color="auto"/>
              <w:bottom w:val="single" w:sz="4" w:space="0" w:color="auto"/>
              <w:tl2br w:val="nil"/>
            </w:tcBorders>
            <w:shd w:val="clear" w:color="auto" w:fill="D9D9D9" w:themeFill="background1" w:themeFillShade="D9"/>
            <w:vAlign w:val="center"/>
          </w:tcPr>
          <w:p w:rsidR="0012719E" w:rsidRDefault="0012719E" w:rsidP="0012719E">
            <w:pPr>
              <w:spacing w:line="220" w:lineRule="atLeast"/>
              <w:jc w:val="center"/>
              <w:rPr>
                <w:rFonts w:eastAsia="標楷體"/>
                <w:color w:val="000000"/>
              </w:rPr>
            </w:pPr>
          </w:p>
        </w:tc>
        <w:tc>
          <w:tcPr>
            <w:tcW w:w="5846" w:type="dxa"/>
            <w:tcBorders>
              <w:bottom w:val="single" w:sz="4" w:space="0" w:color="auto"/>
            </w:tcBorders>
            <w:shd w:val="clear" w:color="auto" w:fill="D9D9D9" w:themeFill="background1" w:themeFillShade="D9"/>
            <w:vAlign w:val="center"/>
          </w:tcPr>
          <w:p w:rsidR="0012719E" w:rsidRPr="001D35D6" w:rsidRDefault="0012719E" w:rsidP="0012719E">
            <w:pPr>
              <w:spacing w:line="220" w:lineRule="atLeast"/>
              <w:rPr>
                <w:rFonts w:eastAsia="標楷體"/>
                <w:color w:val="000000"/>
              </w:rPr>
            </w:pPr>
            <w:r>
              <w:rPr>
                <w:rFonts w:eastAsia="標楷體" w:hint="eastAsia"/>
                <w:color w:val="000000"/>
              </w:rPr>
              <w:t>西班牙</w:t>
            </w:r>
            <w:r w:rsidRPr="001D35D6">
              <w:rPr>
                <w:rFonts w:eastAsia="標楷體" w:hint="eastAsia"/>
                <w:color w:val="000000"/>
              </w:rPr>
              <w:t>文二上、下</w:t>
            </w:r>
            <w:r w:rsidRPr="001D35D6">
              <w:rPr>
                <w:rFonts w:eastAsia="標楷體" w:hint="eastAsia"/>
                <w:color w:val="000000"/>
              </w:rPr>
              <w:t xml:space="preserve"> </w:t>
            </w:r>
            <w:r>
              <w:rPr>
                <w:rFonts w:eastAsia="標楷體" w:hint="eastAsia"/>
                <w:color w:val="000000"/>
              </w:rPr>
              <w:t xml:space="preserve">                </w:t>
            </w:r>
          </w:p>
        </w:tc>
        <w:tc>
          <w:tcPr>
            <w:tcW w:w="1102" w:type="dxa"/>
            <w:tcBorders>
              <w:bottom w:val="single" w:sz="4" w:space="0" w:color="auto"/>
            </w:tcBorders>
            <w:shd w:val="clear" w:color="auto" w:fill="D9D9D9" w:themeFill="background1" w:themeFillShade="D9"/>
            <w:vAlign w:val="center"/>
          </w:tcPr>
          <w:p w:rsidR="0012719E" w:rsidRPr="00600D8D" w:rsidRDefault="0012719E" w:rsidP="0012719E">
            <w:pPr>
              <w:spacing w:line="220" w:lineRule="atLeast"/>
              <w:jc w:val="center"/>
              <w:rPr>
                <w:rFonts w:eastAsia="標楷體"/>
                <w:b/>
                <w:color w:val="000000"/>
              </w:rPr>
            </w:pPr>
            <w:r w:rsidRPr="00600D8D">
              <w:rPr>
                <w:rFonts w:eastAsia="標楷體" w:hint="eastAsia"/>
                <w:b/>
                <w:color w:val="000000"/>
              </w:rPr>
              <w:t>3/3</w:t>
            </w:r>
          </w:p>
        </w:tc>
      </w:tr>
      <w:tr w:rsidR="0012719E" w:rsidRPr="001D35D6" w:rsidTr="0012719E">
        <w:trPr>
          <w:trHeight w:val="369"/>
        </w:trPr>
        <w:tc>
          <w:tcPr>
            <w:tcW w:w="1526" w:type="dxa"/>
            <w:vMerge w:val="restart"/>
            <w:tcBorders>
              <w:top w:val="single" w:sz="4" w:space="0" w:color="auto"/>
            </w:tcBorders>
            <w:shd w:val="clear" w:color="auto" w:fill="D6E3BC" w:themeFill="accent3" w:themeFillTint="66"/>
            <w:vAlign w:val="center"/>
          </w:tcPr>
          <w:p w:rsidR="00347D5A" w:rsidRDefault="0012719E" w:rsidP="0012719E">
            <w:pPr>
              <w:spacing w:line="220" w:lineRule="atLeast"/>
              <w:jc w:val="center"/>
              <w:rPr>
                <w:rFonts w:eastAsia="標楷體"/>
                <w:color w:val="000000"/>
              </w:rPr>
            </w:pPr>
            <w:r>
              <w:rPr>
                <w:rFonts w:eastAsia="標楷體" w:hint="eastAsia"/>
                <w:color w:val="000000"/>
              </w:rPr>
              <w:t>跨域</w:t>
            </w:r>
            <w:r w:rsidR="00347D5A">
              <w:rPr>
                <w:rFonts w:eastAsia="標楷體" w:hint="eastAsia"/>
                <w:color w:val="000000"/>
              </w:rPr>
              <w:t>專長</w:t>
            </w:r>
          </w:p>
          <w:p w:rsidR="00347D5A" w:rsidRDefault="0012719E" w:rsidP="0012719E">
            <w:pPr>
              <w:spacing w:line="220" w:lineRule="atLeast"/>
              <w:jc w:val="center"/>
              <w:rPr>
                <w:rFonts w:eastAsia="標楷體"/>
                <w:color w:val="000000"/>
              </w:rPr>
            </w:pPr>
            <w:r>
              <w:rPr>
                <w:rFonts w:eastAsia="標楷體" w:hint="eastAsia"/>
                <w:color w:val="000000"/>
              </w:rPr>
              <w:t>課程</w:t>
            </w:r>
          </w:p>
          <w:p w:rsidR="0012719E" w:rsidRDefault="0012719E" w:rsidP="0012719E">
            <w:pPr>
              <w:spacing w:line="220" w:lineRule="atLeast"/>
              <w:jc w:val="center"/>
              <w:rPr>
                <w:rFonts w:eastAsia="標楷體"/>
                <w:color w:val="000000"/>
              </w:rPr>
            </w:pPr>
            <w:r>
              <w:rPr>
                <w:rFonts w:eastAsia="標楷體"/>
                <w:color w:val="000000"/>
              </w:rPr>
              <w:t>L</w:t>
            </w:r>
            <w:r>
              <w:rPr>
                <w:rFonts w:eastAsia="標楷體" w:hint="eastAsia"/>
                <w:color w:val="000000"/>
              </w:rPr>
              <w:t xml:space="preserve">evel </w:t>
            </w:r>
            <w:r>
              <w:rPr>
                <w:rFonts w:eastAsia="標楷體"/>
                <w:color w:val="000000"/>
              </w:rPr>
              <w:t>3</w:t>
            </w:r>
          </w:p>
          <w:p w:rsidR="0012719E" w:rsidRPr="00F00BF5" w:rsidRDefault="0012719E" w:rsidP="0012719E">
            <w:pPr>
              <w:spacing w:line="220" w:lineRule="atLeast"/>
              <w:jc w:val="center"/>
              <w:rPr>
                <w:rFonts w:eastAsia="標楷體"/>
                <w:b/>
                <w:color w:val="000000"/>
              </w:rPr>
            </w:pPr>
            <w:r>
              <w:rPr>
                <w:rFonts w:eastAsia="標楷體"/>
                <w:color w:val="000000"/>
              </w:rPr>
              <w:t>(</w:t>
            </w:r>
            <w:r>
              <w:rPr>
                <w:rFonts w:eastAsia="標楷體" w:hint="eastAsia"/>
                <w:b/>
                <w:color w:val="000000"/>
              </w:rPr>
              <w:t>22</w:t>
            </w:r>
            <w:r>
              <w:rPr>
                <w:rFonts w:eastAsia="標楷體" w:hint="eastAsia"/>
                <w:b/>
                <w:color w:val="000000"/>
              </w:rPr>
              <w:t>學分</w:t>
            </w:r>
            <w:r>
              <w:rPr>
                <w:rFonts w:eastAsia="標楷體"/>
                <w:color w:val="000000"/>
              </w:rPr>
              <w:t>)</w:t>
            </w:r>
          </w:p>
        </w:tc>
        <w:tc>
          <w:tcPr>
            <w:tcW w:w="850" w:type="dxa"/>
            <w:vMerge w:val="restart"/>
            <w:shd w:val="clear" w:color="auto" w:fill="D6E3BC" w:themeFill="accent3" w:themeFillTint="66"/>
            <w:vAlign w:val="center"/>
          </w:tcPr>
          <w:p w:rsidR="0012719E" w:rsidRPr="0034533E" w:rsidRDefault="0012719E" w:rsidP="0012719E">
            <w:pPr>
              <w:spacing w:line="220" w:lineRule="atLeast"/>
              <w:jc w:val="center"/>
              <w:rPr>
                <w:rFonts w:eastAsia="標楷體"/>
                <w:color w:val="000000"/>
              </w:rPr>
            </w:pPr>
            <w:r w:rsidRPr="001D35D6">
              <w:rPr>
                <w:rFonts w:eastAsia="標楷體" w:hint="eastAsia"/>
                <w:color w:val="000000"/>
              </w:rPr>
              <w:t>必修</w:t>
            </w:r>
          </w:p>
        </w:tc>
        <w:tc>
          <w:tcPr>
            <w:tcW w:w="5846" w:type="dxa"/>
            <w:shd w:val="clear" w:color="auto" w:fill="auto"/>
            <w:vAlign w:val="center"/>
          </w:tcPr>
          <w:p w:rsidR="0012719E" w:rsidRPr="001D35D6" w:rsidRDefault="0012719E" w:rsidP="0012719E">
            <w:pPr>
              <w:spacing w:line="220" w:lineRule="atLeast"/>
              <w:rPr>
                <w:rFonts w:eastAsia="標楷體"/>
                <w:color w:val="000000"/>
              </w:rPr>
            </w:pPr>
            <w:r>
              <w:rPr>
                <w:rFonts w:ascii="標楷體" w:eastAsia="標楷體" w:hAnsi="標楷體" w:hint="eastAsia"/>
              </w:rPr>
              <w:t>西班牙</w:t>
            </w:r>
            <w:r w:rsidRPr="001D35D6">
              <w:rPr>
                <w:rFonts w:ascii="標楷體" w:eastAsia="標楷體" w:hAnsi="標楷體" w:hint="eastAsia"/>
              </w:rPr>
              <w:t>文三上、下</w:t>
            </w:r>
            <w:r w:rsidRPr="002C43A1">
              <w:rPr>
                <w:rFonts w:eastAsia="標楷體" w:hint="eastAsia"/>
                <w:b/>
                <w:color w:val="000000"/>
                <w:sz w:val="16"/>
              </w:rPr>
              <w:t xml:space="preserve"> </w:t>
            </w:r>
            <w:r>
              <w:rPr>
                <w:rFonts w:eastAsia="標楷體" w:hint="eastAsia"/>
                <w:b/>
                <w:color w:val="000000"/>
                <w:sz w:val="16"/>
              </w:rPr>
              <w:t xml:space="preserve">                         </w:t>
            </w:r>
            <w:r>
              <w:rPr>
                <w:rFonts w:eastAsia="標楷體" w:hint="eastAsia"/>
                <w:b/>
                <w:color w:val="000000"/>
                <w:sz w:val="16"/>
              </w:rPr>
              <w:t xml:space="preserve">　　　　　　　　</w:t>
            </w:r>
          </w:p>
        </w:tc>
        <w:tc>
          <w:tcPr>
            <w:tcW w:w="1102" w:type="dxa"/>
            <w:shd w:val="clear" w:color="auto" w:fill="auto"/>
            <w:vAlign w:val="center"/>
          </w:tcPr>
          <w:p w:rsidR="0012719E" w:rsidRPr="00600D8D" w:rsidRDefault="0012719E" w:rsidP="0012719E">
            <w:pPr>
              <w:spacing w:line="220" w:lineRule="atLeast"/>
              <w:jc w:val="center"/>
              <w:rPr>
                <w:rFonts w:eastAsia="標楷體"/>
                <w:b/>
                <w:color w:val="000000"/>
              </w:rPr>
            </w:pPr>
            <w:r w:rsidRPr="00600D8D">
              <w:rPr>
                <w:rFonts w:eastAsia="標楷體" w:hint="eastAsia"/>
                <w:b/>
                <w:color w:val="000000"/>
              </w:rPr>
              <w:t>3/3</w:t>
            </w:r>
          </w:p>
        </w:tc>
      </w:tr>
      <w:tr w:rsidR="0012719E" w:rsidRPr="001D35D6" w:rsidTr="0012719E">
        <w:trPr>
          <w:trHeight w:val="428"/>
        </w:trPr>
        <w:tc>
          <w:tcPr>
            <w:tcW w:w="1526" w:type="dxa"/>
            <w:vMerge/>
            <w:shd w:val="clear" w:color="auto" w:fill="D6E3BC" w:themeFill="accent3" w:themeFillTint="66"/>
            <w:vAlign w:val="center"/>
          </w:tcPr>
          <w:p w:rsidR="0012719E" w:rsidRPr="001D35D6" w:rsidRDefault="0012719E" w:rsidP="0012719E">
            <w:pPr>
              <w:spacing w:line="220" w:lineRule="atLeast"/>
              <w:jc w:val="center"/>
              <w:rPr>
                <w:rFonts w:eastAsia="標楷體"/>
                <w:color w:val="000000"/>
              </w:rPr>
            </w:pPr>
          </w:p>
        </w:tc>
        <w:tc>
          <w:tcPr>
            <w:tcW w:w="850" w:type="dxa"/>
            <w:vMerge/>
            <w:shd w:val="clear" w:color="auto" w:fill="D6E3BC" w:themeFill="accent3" w:themeFillTint="66"/>
          </w:tcPr>
          <w:p w:rsidR="0012719E" w:rsidRPr="0034533E" w:rsidRDefault="0012719E" w:rsidP="0012719E">
            <w:pPr>
              <w:spacing w:line="220" w:lineRule="atLeast"/>
              <w:jc w:val="center"/>
              <w:rPr>
                <w:rFonts w:eastAsia="標楷體"/>
                <w:color w:val="000000"/>
              </w:rPr>
            </w:pPr>
          </w:p>
        </w:tc>
        <w:tc>
          <w:tcPr>
            <w:tcW w:w="5846" w:type="dxa"/>
            <w:shd w:val="clear" w:color="auto" w:fill="auto"/>
            <w:vAlign w:val="center"/>
          </w:tcPr>
          <w:p w:rsidR="0012719E" w:rsidRPr="001D35D6" w:rsidRDefault="0012719E" w:rsidP="0012719E">
            <w:pPr>
              <w:spacing w:line="220" w:lineRule="atLeast"/>
              <w:rPr>
                <w:rFonts w:ascii="標楷體" w:eastAsia="標楷體" w:hAnsi="標楷體"/>
              </w:rPr>
            </w:pPr>
            <w:r>
              <w:rPr>
                <w:rFonts w:ascii="標楷體" w:eastAsia="標楷體" w:hAnsi="標楷體" w:hint="eastAsia"/>
              </w:rPr>
              <w:t>西班牙</w:t>
            </w:r>
            <w:r w:rsidRPr="001D35D6">
              <w:rPr>
                <w:rFonts w:ascii="標楷體" w:eastAsia="標楷體" w:hAnsi="標楷體" w:hint="eastAsia"/>
              </w:rPr>
              <w:t>文</w:t>
            </w:r>
            <w:r>
              <w:rPr>
                <w:rFonts w:ascii="標楷體" w:eastAsia="標楷體" w:hAnsi="標楷體" w:hint="eastAsia"/>
              </w:rPr>
              <w:t>四</w:t>
            </w:r>
            <w:r w:rsidRPr="001D35D6">
              <w:rPr>
                <w:rFonts w:ascii="標楷體" w:eastAsia="標楷體" w:hAnsi="標楷體" w:hint="eastAsia"/>
              </w:rPr>
              <w:t>上、下</w:t>
            </w:r>
          </w:p>
        </w:tc>
        <w:tc>
          <w:tcPr>
            <w:tcW w:w="1102" w:type="dxa"/>
            <w:shd w:val="clear" w:color="auto" w:fill="auto"/>
            <w:vAlign w:val="center"/>
          </w:tcPr>
          <w:p w:rsidR="0012719E" w:rsidRPr="00600D8D" w:rsidRDefault="0012719E" w:rsidP="0012719E">
            <w:pPr>
              <w:spacing w:line="220" w:lineRule="atLeast"/>
              <w:jc w:val="center"/>
              <w:rPr>
                <w:rFonts w:eastAsia="標楷體"/>
                <w:b/>
                <w:color w:val="000000"/>
              </w:rPr>
            </w:pPr>
            <w:r w:rsidRPr="00600D8D">
              <w:rPr>
                <w:rFonts w:eastAsia="標楷體" w:hint="eastAsia"/>
                <w:b/>
                <w:color w:val="000000"/>
              </w:rPr>
              <w:t>3/3</w:t>
            </w:r>
          </w:p>
        </w:tc>
      </w:tr>
      <w:tr w:rsidR="0012719E" w:rsidRPr="001D35D6" w:rsidTr="004C35A3">
        <w:trPr>
          <w:trHeight w:val="2998"/>
        </w:trPr>
        <w:tc>
          <w:tcPr>
            <w:tcW w:w="1526" w:type="dxa"/>
            <w:vMerge/>
            <w:shd w:val="clear" w:color="auto" w:fill="D6E3BC" w:themeFill="accent3" w:themeFillTint="66"/>
            <w:vAlign w:val="center"/>
          </w:tcPr>
          <w:p w:rsidR="0012719E" w:rsidRPr="001D35D6" w:rsidRDefault="0012719E" w:rsidP="0012719E">
            <w:pPr>
              <w:spacing w:line="220" w:lineRule="atLeast"/>
              <w:jc w:val="center"/>
              <w:rPr>
                <w:rFonts w:eastAsia="標楷體"/>
                <w:color w:val="000000"/>
              </w:rPr>
            </w:pPr>
          </w:p>
        </w:tc>
        <w:tc>
          <w:tcPr>
            <w:tcW w:w="850" w:type="dxa"/>
            <w:vMerge w:val="restart"/>
            <w:shd w:val="clear" w:color="auto" w:fill="D6E3BC" w:themeFill="accent3" w:themeFillTint="66"/>
            <w:vAlign w:val="center"/>
          </w:tcPr>
          <w:p w:rsidR="0012719E" w:rsidRPr="0034533E" w:rsidRDefault="0012719E" w:rsidP="0012719E">
            <w:pPr>
              <w:spacing w:line="220" w:lineRule="atLeast"/>
              <w:jc w:val="center"/>
              <w:rPr>
                <w:rFonts w:eastAsia="標楷體"/>
                <w:color w:val="000000"/>
              </w:rPr>
            </w:pPr>
            <w:r w:rsidRPr="001D35D6">
              <w:rPr>
                <w:rFonts w:eastAsia="標楷體" w:hint="eastAsia"/>
                <w:color w:val="000000"/>
              </w:rPr>
              <w:t>必選</w:t>
            </w:r>
          </w:p>
        </w:tc>
        <w:tc>
          <w:tcPr>
            <w:tcW w:w="5846" w:type="dxa"/>
            <w:shd w:val="clear" w:color="auto" w:fill="auto"/>
            <w:vAlign w:val="center"/>
          </w:tcPr>
          <w:p w:rsidR="00A51472" w:rsidRDefault="00596078" w:rsidP="0012719E">
            <w:pPr>
              <w:rPr>
                <w:rFonts w:asciiTheme="minorHAnsi" w:eastAsia="標楷體" w:hAnsiTheme="minorHAnsi" w:cstheme="minorBidi"/>
                <w:b/>
                <w:color w:val="000000" w:themeColor="text1"/>
                <w:szCs w:val="22"/>
                <w:u w:val="single"/>
              </w:rPr>
            </w:pPr>
            <w:r w:rsidRPr="00297427">
              <w:rPr>
                <w:rFonts w:asciiTheme="minorHAnsi" w:eastAsia="標楷體" w:hAnsiTheme="minorHAnsi" w:cstheme="minorBidi" w:hint="eastAsia"/>
                <w:b/>
                <w:color w:val="000000" w:themeColor="text1"/>
                <w:szCs w:val="22"/>
                <w:u w:val="single"/>
              </w:rPr>
              <w:t>西班牙</w:t>
            </w:r>
            <w:r w:rsidRPr="00596078">
              <w:rPr>
                <w:rFonts w:asciiTheme="minorHAnsi" w:eastAsia="標楷體" w:hAnsiTheme="minorHAnsi" w:cstheme="minorBidi" w:hint="eastAsia"/>
                <w:b/>
                <w:color w:val="000000" w:themeColor="text1"/>
                <w:szCs w:val="22"/>
                <w:u w:val="single"/>
              </w:rPr>
              <w:t>文學與文化</w:t>
            </w:r>
          </w:p>
          <w:p w:rsidR="0012719E" w:rsidRPr="006B474E" w:rsidRDefault="0012719E" w:rsidP="0012719E">
            <w:pPr>
              <w:rPr>
                <w:rFonts w:eastAsia="標楷體"/>
              </w:rPr>
            </w:pPr>
            <w:r w:rsidRPr="00A51472">
              <w:rPr>
                <w:rFonts w:eastAsia="標楷體"/>
              </w:rPr>
              <w:t>西班牙傳統文化</w:t>
            </w:r>
            <w:r w:rsidRPr="00A51472">
              <w:rPr>
                <w:rFonts w:eastAsia="標楷體"/>
              </w:rPr>
              <w:t xml:space="preserve"> </w:t>
            </w:r>
            <w:r w:rsidRPr="006B474E">
              <w:rPr>
                <w:rFonts w:eastAsia="標楷體"/>
              </w:rPr>
              <w:t xml:space="preserve">  </w:t>
            </w:r>
            <w:r w:rsidRPr="006B474E">
              <w:rPr>
                <w:rFonts w:eastAsia="標楷體" w:hint="eastAsia"/>
              </w:rPr>
              <w:t xml:space="preserve">     </w:t>
            </w:r>
            <w:r>
              <w:rPr>
                <w:rFonts w:eastAsia="標楷體" w:hint="eastAsia"/>
              </w:rPr>
              <w:t xml:space="preserve">                                         </w:t>
            </w:r>
            <w:r w:rsidRPr="006B474E">
              <w:rPr>
                <w:rFonts w:eastAsia="標楷體" w:hint="eastAsia"/>
              </w:rPr>
              <w:t xml:space="preserve">  </w:t>
            </w:r>
            <w:r w:rsidRPr="006B474E">
              <w:rPr>
                <w:rFonts w:eastAsia="標楷體"/>
              </w:rPr>
              <w:t>(2</w:t>
            </w:r>
            <w:r w:rsidRPr="006B474E">
              <w:rPr>
                <w:rFonts w:eastAsia="標楷體"/>
              </w:rPr>
              <w:t>學分</w:t>
            </w:r>
            <w:r w:rsidRPr="006B474E">
              <w:rPr>
                <w:rFonts w:eastAsia="標楷體"/>
              </w:rPr>
              <w:t>)</w:t>
            </w:r>
          </w:p>
          <w:p w:rsidR="0012719E" w:rsidRPr="006B474E" w:rsidRDefault="0012719E" w:rsidP="0012719E">
            <w:pPr>
              <w:rPr>
                <w:rFonts w:eastAsia="標楷體"/>
              </w:rPr>
            </w:pPr>
            <w:r w:rsidRPr="006B474E">
              <w:rPr>
                <w:rFonts w:eastAsia="標楷體"/>
              </w:rPr>
              <w:t>西班牙流行文化</w:t>
            </w:r>
            <w:r w:rsidRPr="006B474E">
              <w:rPr>
                <w:rFonts w:eastAsia="標楷體"/>
              </w:rPr>
              <w:t xml:space="preserve">   </w:t>
            </w:r>
            <w:r>
              <w:rPr>
                <w:rFonts w:eastAsia="標楷體" w:hint="eastAsia"/>
              </w:rPr>
              <w:t xml:space="preserve">                </w:t>
            </w:r>
            <w:r w:rsidRPr="006B474E">
              <w:rPr>
                <w:rFonts w:eastAsia="標楷體" w:hint="eastAsia"/>
              </w:rPr>
              <w:t xml:space="preserve">  </w:t>
            </w:r>
            <w:r>
              <w:rPr>
                <w:rFonts w:eastAsia="標楷體" w:hint="eastAsia"/>
              </w:rPr>
              <w:t xml:space="preserve">                    </w:t>
            </w:r>
            <w:r w:rsidRPr="006B474E">
              <w:rPr>
                <w:rFonts w:eastAsia="標楷體" w:hint="eastAsia"/>
              </w:rPr>
              <w:t xml:space="preserve">          </w:t>
            </w:r>
            <w:r w:rsidRPr="006B474E">
              <w:rPr>
                <w:rFonts w:eastAsia="標楷體"/>
              </w:rPr>
              <w:t>(2</w:t>
            </w:r>
            <w:r w:rsidRPr="006B474E">
              <w:rPr>
                <w:rFonts w:eastAsia="標楷體"/>
              </w:rPr>
              <w:t>學分</w:t>
            </w:r>
            <w:r w:rsidRPr="006B474E">
              <w:rPr>
                <w:rFonts w:eastAsia="標楷體"/>
              </w:rPr>
              <w:t>)</w:t>
            </w:r>
          </w:p>
          <w:p w:rsidR="0012719E" w:rsidRPr="006B474E" w:rsidRDefault="0012719E" w:rsidP="0012719E">
            <w:pPr>
              <w:rPr>
                <w:rFonts w:eastAsia="標楷體"/>
              </w:rPr>
            </w:pPr>
            <w:r w:rsidRPr="006B474E">
              <w:rPr>
                <w:rFonts w:eastAsia="標楷體"/>
              </w:rPr>
              <w:t>西班牙古典文化一</w:t>
            </w:r>
            <w:r w:rsidRPr="006B474E">
              <w:rPr>
                <w:rFonts w:eastAsia="標楷體"/>
              </w:rPr>
              <w:t xml:space="preserve"> </w:t>
            </w:r>
            <w:r>
              <w:rPr>
                <w:rFonts w:eastAsia="標楷體" w:hint="eastAsia"/>
              </w:rPr>
              <w:t xml:space="preserve">                                       </w:t>
            </w:r>
            <w:r w:rsidRPr="006B474E">
              <w:rPr>
                <w:rFonts w:eastAsia="標楷體"/>
              </w:rPr>
              <w:t xml:space="preserve">       (2</w:t>
            </w:r>
            <w:r w:rsidRPr="006B474E">
              <w:rPr>
                <w:rFonts w:eastAsia="標楷體"/>
              </w:rPr>
              <w:t>學分</w:t>
            </w:r>
            <w:r w:rsidRPr="006B474E">
              <w:rPr>
                <w:rFonts w:eastAsia="標楷體"/>
              </w:rPr>
              <w:t>)</w:t>
            </w:r>
          </w:p>
          <w:p w:rsidR="0012719E" w:rsidRPr="006B474E" w:rsidRDefault="0012719E" w:rsidP="0012719E">
            <w:pPr>
              <w:rPr>
                <w:rFonts w:eastAsia="標楷體"/>
              </w:rPr>
            </w:pPr>
            <w:r w:rsidRPr="006B474E">
              <w:rPr>
                <w:rFonts w:eastAsia="標楷體"/>
              </w:rPr>
              <w:t>西班牙古典文化二</w:t>
            </w:r>
            <w:r w:rsidRPr="006B474E">
              <w:rPr>
                <w:rFonts w:eastAsia="標楷體"/>
              </w:rPr>
              <w:t xml:space="preserve">  </w:t>
            </w:r>
            <w:r>
              <w:rPr>
                <w:rFonts w:eastAsia="標楷體" w:hint="eastAsia"/>
              </w:rPr>
              <w:t xml:space="preserve">                                         </w:t>
            </w:r>
            <w:r w:rsidRPr="006B474E">
              <w:rPr>
                <w:rFonts w:eastAsia="標楷體"/>
              </w:rPr>
              <w:t xml:space="preserve"> </w:t>
            </w:r>
            <w:r>
              <w:rPr>
                <w:rFonts w:eastAsia="標楷體" w:hint="eastAsia"/>
              </w:rPr>
              <w:t xml:space="preserve">   </w:t>
            </w:r>
            <w:r w:rsidRPr="006B474E">
              <w:rPr>
                <w:rFonts w:eastAsia="標楷體"/>
              </w:rPr>
              <w:t>(2</w:t>
            </w:r>
            <w:r w:rsidRPr="006B474E">
              <w:rPr>
                <w:rFonts w:eastAsia="標楷體"/>
              </w:rPr>
              <w:t>學分</w:t>
            </w:r>
            <w:r w:rsidRPr="006B474E">
              <w:rPr>
                <w:rFonts w:eastAsia="標楷體"/>
              </w:rPr>
              <w:t>)</w:t>
            </w:r>
            <w:r w:rsidRPr="006B474E">
              <w:rPr>
                <w:rFonts w:eastAsia="標楷體"/>
              </w:rPr>
              <w:t>當代西班牙文化一</w:t>
            </w:r>
            <w:r>
              <w:rPr>
                <w:rFonts w:eastAsia="標楷體" w:hint="eastAsia"/>
              </w:rPr>
              <w:t xml:space="preserve">                            </w:t>
            </w:r>
            <w:r w:rsidRPr="006B474E">
              <w:rPr>
                <w:rFonts w:eastAsia="標楷體" w:hint="eastAsia"/>
              </w:rPr>
              <w:t xml:space="preserve"> </w:t>
            </w:r>
            <w:r>
              <w:rPr>
                <w:rFonts w:eastAsia="標楷體" w:hint="eastAsia"/>
              </w:rPr>
              <w:t xml:space="preserve">                 </w:t>
            </w:r>
            <w:r w:rsidRPr="006B474E">
              <w:rPr>
                <w:rFonts w:eastAsia="標楷體" w:hint="eastAsia"/>
              </w:rPr>
              <w:t xml:space="preserve"> </w:t>
            </w:r>
            <w:r w:rsidRPr="006B474E">
              <w:rPr>
                <w:rFonts w:eastAsia="標楷體"/>
              </w:rPr>
              <w:t>(2</w:t>
            </w:r>
            <w:r w:rsidRPr="006B474E">
              <w:rPr>
                <w:rFonts w:eastAsia="標楷體"/>
              </w:rPr>
              <w:t>學分</w:t>
            </w:r>
            <w:r w:rsidRPr="006B474E">
              <w:rPr>
                <w:rFonts w:eastAsia="標楷體"/>
              </w:rPr>
              <w:t>)</w:t>
            </w:r>
          </w:p>
          <w:p w:rsidR="0012719E" w:rsidRDefault="0012719E" w:rsidP="0012719E">
            <w:pPr>
              <w:rPr>
                <w:rFonts w:eastAsia="標楷體"/>
              </w:rPr>
            </w:pPr>
            <w:r w:rsidRPr="006B474E">
              <w:rPr>
                <w:rFonts w:eastAsia="標楷體"/>
              </w:rPr>
              <w:t>當代西班牙文化二</w:t>
            </w:r>
            <w:r>
              <w:rPr>
                <w:rFonts w:eastAsia="標楷體"/>
              </w:rPr>
              <w:t xml:space="preserve"> </w:t>
            </w:r>
            <w:r>
              <w:rPr>
                <w:rFonts w:eastAsia="標楷體" w:hint="eastAsia"/>
              </w:rPr>
              <w:t xml:space="preserve">                                            </w:t>
            </w:r>
            <w:r w:rsidRPr="006B474E">
              <w:rPr>
                <w:rFonts w:eastAsia="標楷體" w:hint="eastAsia"/>
              </w:rPr>
              <w:t xml:space="preserve">  </w:t>
            </w:r>
            <w:r w:rsidRPr="006B474E">
              <w:rPr>
                <w:rFonts w:eastAsia="標楷體"/>
              </w:rPr>
              <w:t>(2</w:t>
            </w:r>
            <w:r w:rsidRPr="006B474E">
              <w:rPr>
                <w:rFonts w:eastAsia="標楷體"/>
              </w:rPr>
              <w:t>學分</w:t>
            </w:r>
            <w:r w:rsidRPr="006B474E">
              <w:rPr>
                <w:rFonts w:eastAsia="標楷體"/>
              </w:rPr>
              <w:t>)</w:t>
            </w:r>
          </w:p>
          <w:p w:rsidR="0012719E" w:rsidRDefault="0012719E" w:rsidP="0012719E">
            <w:pPr>
              <w:rPr>
                <w:rFonts w:eastAsia="標楷體"/>
              </w:rPr>
            </w:pPr>
            <w:r w:rsidRPr="00786F76">
              <w:rPr>
                <w:rFonts w:eastAsia="標楷體" w:hint="eastAsia"/>
              </w:rPr>
              <w:t>西班牙</w:t>
            </w:r>
            <w:r>
              <w:rPr>
                <w:rFonts w:eastAsia="標楷體" w:hint="eastAsia"/>
              </w:rPr>
              <w:t>文學</w:t>
            </w:r>
            <w:r w:rsidRPr="00786F76">
              <w:rPr>
                <w:rFonts w:eastAsia="標楷體" w:hint="eastAsia"/>
              </w:rPr>
              <w:t>名著選讀一</w:t>
            </w:r>
            <w:r w:rsidRPr="00786F76">
              <w:rPr>
                <w:rFonts w:eastAsia="標楷體" w:hint="eastAsia"/>
              </w:rPr>
              <w:t xml:space="preserve">           </w:t>
            </w:r>
            <w:r>
              <w:rPr>
                <w:rFonts w:eastAsia="標楷體" w:hint="eastAsia"/>
              </w:rPr>
              <w:t xml:space="preserve">                        </w:t>
            </w:r>
            <w:r w:rsidRPr="006B474E">
              <w:rPr>
                <w:rFonts w:eastAsia="標楷體"/>
              </w:rPr>
              <w:t xml:space="preserve"> </w:t>
            </w:r>
            <w:r>
              <w:rPr>
                <w:rFonts w:eastAsia="標楷體" w:hint="eastAsia"/>
              </w:rPr>
              <w:t xml:space="preserve">   </w:t>
            </w:r>
            <w:r w:rsidRPr="006B474E">
              <w:rPr>
                <w:rFonts w:eastAsia="標楷體"/>
              </w:rPr>
              <w:t>(</w:t>
            </w:r>
            <w:r>
              <w:rPr>
                <w:rFonts w:eastAsia="標楷體" w:hint="eastAsia"/>
              </w:rPr>
              <w:t>3</w:t>
            </w:r>
            <w:r w:rsidRPr="006B474E">
              <w:rPr>
                <w:rFonts w:eastAsia="標楷體"/>
              </w:rPr>
              <w:t>學分</w:t>
            </w:r>
            <w:r w:rsidRPr="006B474E">
              <w:rPr>
                <w:rFonts w:eastAsia="標楷體"/>
              </w:rPr>
              <w:t>)</w:t>
            </w:r>
          </w:p>
          <w:p w:rsidR="0012719E" w:rsidRPr="00737328" w:rsidRDefault="0012719E" w:rsidP="0012719E">
            <w:pPr>
              <w:spacing w:line="220" w:lineRule="atLeast"/>
              <w:rPr>
                <w:rFonts w:ascii="標楷體" w:eastAsia="標楷體" w:hAnsi="標楷體"/>
                <w:color w:val="000000"/>
              </w:rPr>
            </w:pPr>
            <w:r w:rsidRPr="00786F76">
              <w:rPr>
                <w:rFonts w:eastAsia="標楷體" w:hint="eastAsia"/>
              </w:rPr>
              <w:t>西班牙</w:t>
            </w:r>
            <w:r>
              <w:rPr>
                <w:rFonts w:eastAsia="標楷體" w:hint="eastAsia"/>
              </w:rPr>
              <w:t>文學</w:t>
            </w:r>
            <w:r w:rsidRPr="00786F76">
              <w:rPr>
                <w:rFonts w:eastAsia="標楷體" w:hint="eastAsia"/>
              </w:rPr>
              <w:t>名著選讀二</w:t>
            </w:r>
            <w:r w:rsidRPr="00786F76">
              <w:rPr>
                <w:rFonts w:eastAsia="標楷體" w:hint="eastAsia"/>
              </w:rPr>
              <w:t xml:space="preserve">           </w:t>
            </w:r>
            <w:r>
              <w:rPr>
                <w:rFonts w:eastAsia="標楷體" w:hint="eastAsia"/>
              </w:rPr>
              <w:t xml:space="preserve">                            </w:t>
            </w:r>
            <w:r w:rsidRPr="006B474E">
              <w:rPr>
                <w:rFonts w:eastAsia="標楷體"/>
              </w:rPr>
              <w:t>(</w:t>
            </w:r>
            <w:r>
              <w:rPr>
                <w:rFonts w:eastAsia="標楷體" w:hint="eastAsia"/>
              </w:rPr>
              <w:t>3</w:t>
            </w:r>
            <w:r w:rsidRPr="006B474E">
              <w:rPr>
                <w:rFonts w:eastAsia="標楷體"/>
              </w:rPr>
              <w:t>學分</w:t>
            </w:r>
            <w:r w:rsidRPr="006B474E">
              <w:rPr>
                <w:rFonts w:eastAsia="標楷體"/>
              </w:rPr>
              <w:t>)</w:t>
            </w:r>
          </w:p>
        </w:tc>
        <w:tc>
          <w:tcPr>
            <w:tcW w:w="1102" w:type="dxa"/>
            <w:shd w:val="clear" w:color="auto" w:fill="auto"/>
            <w:vAlign w:val="center"/>
          </w:tcPr>
          <w:p w:rsidR="0012719E" w:rsidRPr="00600D8D" w:rsidRDefault="0012719E" w:rsidP="0012719E">
            <w:pPr>
              <w:spacing w:line="220" w:lineRule="atLeast"/>
              <w:jc w:val="center"/>
              <w:rPr>
                <w:rFonts w:eastAsia="標楷體"/>
                <w:b/>
                <w:color w:val="000000"/>
              </w:rPr>
            </w:pPr>
            <w:r>
              <w:rPr>
                <w:rFonts w:eastAsia="標楷體" w:hint="eastAsia"/>
                <w:b/>
                <w:color w:val="000000"/>
              </w:rPr>
              <w:t>8</w:t>
            </w:r>
          </w:p>
        </w:tc>
      </w:tr>
      <w:tr w:rsidR="0012719E" w:rsidRPr="001D35D6" w:rsidTr="004C35A3">
        <w:trPr>
          <w:trHeight w:val="4245"/>
        </w:trPr>
        <w:tc>
          <w:tcPr>
            <w:tcW w:w="1526" w:type="dxa"/>
            <w:vMerge/>
            <w:tcBorders>
              <w:bottom w:val="single" w:sz="4" w:space="0" w:color="auto"/>
            </w:tcBorders>
            <w:shd w:val="clear" w:color="auto" w:fill="D6E3BC" w:themeFill="accent3" w:themeFillTint="66"/>
            <w:vAlign w:val="center"/>
          </w:tcPr>
          <w:p w:rsidR="0012719E" w:rsidRPr="001D35D6" w:rsidRDefault="0012719E" w:rsidP="0012719E">
            <w:pPr>
              <w:spacing w:line="220" w:lineRule="atLeast"/>
              <w:jc w:val="center"/>
              <w:rPr>
                <w:rFonts w:eastAsia="標楷體"/>
                <w:color w:val="000000"/>
              </w:rPr>
            </w:pPr>
          </w:p>
        </w:tc>
        <w:tc>
          <w:tcPr>
            <w:tcW w:w="850" w:type="dxa"/>
            <w:vMerge/>
            <w:tcBorders>
              <w:bottom w:val="single" w:sz="4" w:space="0" w:color="auto"/>
            </w:tcBorders>
            <w:shd w:val="clear" w:color="auto" w:fill="D6E3BC" w:themeFill="accent3" w:themeFillTint="66"/>
            <w:vAlign w:val="center"/>
          </w:tcPr>
          <w:p w:rsidR="0012719E" w:rsidRPr="0034533E" w:rsidRDefault="0012719E" w:rsidP="0012719E">
            <w:pPr>
              <w:spacing w:line="220" w:lineRule="atLeast"/>
              <w:jc w:val="center"/>
              <w:rPr>
                <w:rFonts w:eastAsia="標楷體"/>
                <w:color w:val="000000"/>
              </w:rPr>
            </w:pPr>
          </w:p>
        </w:tc>
        <w:tc>
          <w:tcPr>
            <w:tcW w:w="5846" w:type="dxa"/>
            <w:tcBorders>
              <w:bottom w:val="single" w:sz="4" w:space="0" w:color="auto"/>
            </w:tcBorders>
            <w:shd w:val="clear" w:color="auto" w:fill="auto"/>
            <w:vAlign w:val="center"/>
          </w:tcPr>
          <w:p w:rsidR="00596078" w:rsidRDefault="00596078" w:rsidP="0012719E">
            <w:pPr>
              <w:spacing w:line="220" w:lineRule="atLeast"/>
              <w:rPr>
                <w:rFonts w:ascii="標楷體" w:eastAsia="標楷體" w:hAnsi="標楷體"/>
                <w:b/>
                <w:u w:val="single"/>
              </w:rPr>
            </w:pPr>
            <w:r w:rsidRPr="00596078">
              <w:rPr>
                <w:rFonts w:ascii="標楷體" w:eastAsia="標楷體" w:hAnsi="標楷體" w:hint="eastAsia"/>
                <w:b/>
                <w:u w:val="single"/>
              </w:rPr>
              <w:t>西班牙語系歷史與藝術</w:t>
            </w:r>
          </w:p>
          <w:p w:rsidR="0012719E" w:rsidRPr="002C0BA7" w:rsidRDefault="0012719E" w:rsidP="0012719E">
            <w:pPr>
              <w:spacing w:line="220" w:lineRule="atLeast"/>
              <w:rPr>
                <w:rFonts w:eastAsia="標楷體"/>
                <w:color w:val="000000"/>
              </w:rPr>
            </w:pPr>
            <w:r w:rsidRPr="00FC2C82">
              <w:rPr>
                <w:rFonts w:ascii="標楷體" w:eastAsia="標楷體" w:hAnsi="標楷體" w:cs="新細明體"/>
                <w:color w:val="000000"/>
                <w:kern w:val="0"/>
                <w:szCs w:val="20"/>
              </w:rPr>
              <w:t>拉丁美洲民族誌</w:t>
            </w:r>
            <w:r>
              <w:rPr>
                <w:rFonts w:eastAsia="標楷體" w:hint="eastAsia"/>
                <w:color w:val="000000"/>
              </w:rPr>
              <w:t xml:space="preserve">                                                  </w:t>
            </w:r>
            <w:r w:rsidRPr="00737328">
              <w:rPr>
                <w:rFonts w:ascii="標楷體" w:eastAsia="標楷體" w:hAnsi="標楷體" w:hint="eastAsia"/>
                <w:color w:val="000000"/>
              </w:rPr>
              <w:t>(</w:t>
            </w:r>
            <w:r w:rsidRPr="00737328">
              <w:rPr>
                <w:rFonts w:ascii="標楷體" w:eastAsia="標楷體" w:hAnsi="標楷體"/>
                <w:color w:val="000000"/>
              </w:rPr>
              <w:t>3</w:t>
            </w:r>
            <w:r w:rsidRPr="00737328">
              <w:rPr>
                <w:rFonts w:ascii="標楷體" w:eastAsia="標楷體" w:hAnsi="標楷體" w:hint="eastAsia"/>
                <w:color w:val="000000"/>
              </w:rPr>
              <w:t>學分)</w:t>
            </w:r>
          </w:p>
          <w:p w:rsidR="0012719E" w:rsidRPr="002C0BA7" w:rsidRDefault="0012719E" w:rsidP="0012719E">
            <w:pPr>
              <w:spacing w:line="220" w:lineRule="atLeast"/>
              <w:rPr>
                <w:rFonts w:eastAsia="標楷體"/>
                <w:color w:val="000000"/>
              </w:rPr>
            </w:pPr>
            <w:r w:rsidRPr="009F4E9D">
              <w:rPr>
                <w:rFonts w:eastAsia="標楷體" w:hint="eastAsia"/>
                <w:color w:val="000000"/>
                <w:highlight w:val="yellow"/>
              </w:rPr>
              <w:t>中世紀歐洲史</w:t>
            </w:r>
            <w:r>
              <w:rPr>
                <w:rFonts w:eastAsia="標楷體" w:hint="eastAsia"/>
                <w:color w:val="000000"/>
              </w:rPr>
              <w:t xml:space="preserve">                                                      </w:t>
            </w:r>
            <w:r w:rsidRPr="00737328">
              <w:rPr>
                <w:rFonts w:ascii="標楷體" w:eastAsia="標楷體" w:hAnsi="標楷體" w:hint="eastAsia"/>
                <w:color w:val="000000"/>
              </w:rPr>
              <w:t>(</w:t>
            </w:r>
            <w:r w:rsidRPr="00737328">
              <w:rPr>
                <w:rFonts w:ascii="標楷體" w:eastAsia="標楷體" w:hAnsi="標楷體"/>
                <w:color w:val="000000"/>
              </w:rPr>
              <w:t>3</w:t>
            </w:r>
            <w:r w:rsidRPr="00737328">
              <w:rPr>
                <w:rFonts w:ascii="標楷體" w:eastAsia="標楷體" w:hAnsi="標楷體" w:hint="eastAsia"/>
                <w:color w:val="000000"/>
              </w:rPr>
              <w:t>學分)</w:t>
            </w:r>
          </w:p>
          <w:p w:rsidR="0012719E" w:rsidRPr="002C0BA7" w:rsidRDefault="0012719E" w:rsidP="0012719E">
            <w:pPr>
              <w:spacing w:line="220" w:lineRule="atLeast"/>
              <w:rPr>
                <w:rFonts w:eastAsia="標楷體"/>
                <w:color w:val="000000"/>
              </w:rPr>
            </w:pPr>
            <w:r w:rsidRPr="002C0BA7">
              <w:rPr>
                <w:rFonts w:eastAsia="標楷體" w:hint="eastAsia"/>
                <w:color w:val="000000"/>
              </w:rPr>
              <w:t>十九世紀歐洲史</w:t>
            </w:r>
            <w:r>
              <w:rPr>
                <w:rFonts w:eastAsia="標楷體" w:hint="eastAsia"/>
                <w:color w:val="000000"/>
              </w:rPr>
              <w:t xml:space="preserve">                                                  </w:t>
            </w:r>
            <w:r w:rsidRPr="00737328">
              <w:rPr>
                <w:rFonts w:ascii="標楷體" w:eastAsia="標楷體" w:hAnsi="標楷體" w:hint="eastAsia"/>
                <w:color w:val="000000"/>
              </w:rPr>
              <w:t>(</w:t>
            </w:r>
            <w:r w:rsidRPr="00737328">
              <w:rPr>
                <w:rFonts w:ascii="標楷體" w:eastAsia="標楷體" w:hAnsi="標楷體"/>
                <w:color w:val="000000"/>
              </w:rPr>
              <w:t>3</w:t>
            </w:r>
            <w:r w:rsidRPr="00737328">
              <w:rPr>
                <w:rFonts w:ascii="標楷體" w:eastAsia="標楷體" w:hAnsi="標楷體" w:hint="eastAsia"/>
                <w:color w:val="000000"/>
              </w:rPr>
              <w:t>學分)</w:t>
            </w:r>
          </w:p>
          <w:p w:rsidR="0012719E" w:rsidRPr="002C0BA7" w:rsidRDefault="0012719E" w:rsidP="0012719E">
            <w:pPr>
              <w:spacing w:line="220" w:lineRule="atLeast"/>
              <w:rPr>
                <w:rFonts w:eastAsia="標楷體"/>
                <w:color w:val="000000"/>
              </w:rPr>
            </w:pPr>
            <w:r w:rsidRPr="002C0BA7">
              <w:rPr>
                <w:rFonts w:eastAsia="標楷體" w:hint="eastAsia"/>
                <w:color w:val="000000"/>
              </w:rPr>
              <w:t>歐洲現代史</w:t>
            </w:r>
            <w:r>
              <w:rPr>
                <w:rFonts w:eastAsia="標楷體" w:hint="eastAsia"/>
                <w:color w:val="000000"/>
              </w:rPr>
              <w:t xml:space="preserve">                                                          </w:t>
            </w:r>
            <w:r w:rsidRPr="00737328">
              <w:rPr>
                <w:rFonts w:ascii="標楷體" w:eastAsia="標楷體" w:hAnsi="標楷體" w:hint="eastAsia"/>
                <w:color w:val="000000"/>
              </w:rPr>
              <w:t>(</w:t>
            </w:r>
            <w:r w:rsidRPr="00737328">
              <w:rPr>
                <w:rFonts w:ascii="標楷體" w:eastAsia="標楷體" w:hAnsi="標楷體"/>
                <w:color w:val="000000"/>
              </w:rPr>
              <w:t>3</w:t>
            </w:r>
            <w:r w:rsidRPr="00737328">
              <w:rPr>
                <w:rFonts w:ascii="標楷體" w:eastAsia="標楷體" w:hAnsi="標楷體" w:hint="eastAsia"/>
                <w:color w:val="000000"/>
              </w:rPr>
              <w:t>學分)</w:t>
            </w:r>
          </w:p>
          <w:p w:rsidR="0012719E" w:rsidRDefault="0012719E" w:rsidP="0012719E">
            <w:pPr>
              <w:spacing w:line="220" w:lineRule="atLeast"/>
              <w:rPr>
                <w:rFonts w:ascii="標楷體" w:eastAsia="標楷體" w:hAnsi="標楷體"/>
                <w:color w:val="000000"/>
              </w:rPr>
            </w:pPr>
            <w:r w:rsidRPr="009F4E9D">
              <w:rPr>
                <w:rFonts w:eastAsia="標楷體" w:hint="eastAsia"/>
                <w:color w:val="000000"/>
                <w:highlight w:val="yellow"/>
              </w:rPr>
              <w:t>歐洲近世史</w:t>
            </w:r>
            <w:r>
              <w:rPr>
                <w:rFonts w:eastAsia="標楷體" w:hint="eastAsia"/>
                <w:color w:val="000000"/>
              </w:rPr>
              <w:t xml:space="preserve">                                                      </w:t>
            </w:r>
            <w:bookmarkStart w:id="0" w:name="_GoBack"/>
            <w:bookmarkEnd w:id="0"/>
            <w:r>
              <w:rPr>
                <w:rFonts w:eastAsia="標楷體" w:hint="eastAsia"/>
                <w:color w:val="000000"/>
              </w:rPr>
              <w:t xml:space="preserve">    </w:t>
            </w:r>
            <w:r w:rsidRPr="00737328">
              <w:rPr>
                <w:rFonts w:ascii="標楷體" w:eastAsia="標楷體" w:hAnsi="標楷體" w:hint="eastAsia"/>
                <w:color w:val="000000"/>
              </w:rPr>
              <w:t>(</w:t>
            </w:r>
            <w:r w:rsidRPr="00737328">
              <w:rPr>
                <w:rFonts w:ascii="標楷體" w:eastAsia="標楷體" w:hAnsi="標楷體"/>
                <w:color w:val="000000"/>
              </w:rPr>
              <w:t>3</w:t>
            </w:r>
            <w:r w:rsidRPr="00737328">
              <w:rPr>
                <w:rFonts w:ascii="標楷體" w:eastAsia="標楷體" w:hAnsi="標楷體" w:hint="eastAsia"/>
                <w:color w:val="000000"/>
              </w:rPr>
              <w:t>學分)</w:t>
            </w:r>
          </w:p>
          <w:p w:rsidR="00E3061E" w:rsidRDefault="00E3061E" w:rsidP="0012719E">
            <w:pPr>
              <w:spacing w:line="220" w:lineRule="atLeast"/>
              <w:rPr>
                <w:rFonts w:eastAsia="標楷體"/>
                <w:color w:val="000000"/>
              </w:rPr>
            </w:pPr>
            <w:r w:rsidRPr="00E3061E">
              <w:rPr>
                <w:rFonts w:eastAsia="標楷體"/>
                <w:color w:val="000000"/>
              </w:rPr>
              <w:t>西班牙帝國</w:t>
            </w:r>
            <w:r w:rsidRPr="00E3061E">
              <w:rPr>
                <w:rFonts w:eastAsia="標楷體"/>
                <w:color w:val="000000"/>
              </w:rPr>
              <w:t>1400-1700</w:t>
            </w:r>
            <w:r w:rsidR="00853650">
              <w:rPr>
                <w:rFonts w:eastAsia="標楷體" w:hint="eastAsia"/>
                <w:color w:val="000000"/>
              </w:rPr>
              <w:t xml:space="preserve">                                         </w:t>
            </w:r>
            <w:r w:rsidR="00853650" w:rsidRPr="00737328">
              <w:rPr>
                <w:rFonts w:ascii="標楷體" w:eastAsia="標楷體" w:hAnsi="標楷體" w:hint="eastAsia"/>
                <w:color w:val="000000"/>
              </w:rPr>
              <w:t>(</w:t>
            </w:r>
            <w:r w:rsidR="00853650" w:rsidRPr="00737328">
              <w:rPr>
                <w:rFonts w:ascii="標楷體" w:eastAsia="標楷體" w:hAnsi="標楷體"/>
                <w:color w:val="000000"/>
              </w:rPr>
              <w:t>3</w:t>
            </w:r>
            <w:r w:rsidR="00853650" w:rsidRPr="00737328">
              <w:rPr>
                <w:rFonts w:ascii="標楷體" w:eastAsia="標楷體" w:hAnsi="標楷體" w:hint="eastAsia"/>
                <w:color w:val="000000"/>
              </w:rPr>
              <w:t>學分)</w:t>
            </w:r>
            <w:r w:rsidR="00853650">
              <w:rPr>
                <w:rFonts w:ascii="標楷體" w:eastAsia="標楷體" w:hAnsi="標楷體" w:hint="eastAsia"/>
                <w:color w:val="000000"/>
              </w:rPr>
              <w:t xml:space="preserve"> </w:t>
            </w:r>
          </w:p>
          <w:p w:rsidR="004C35A3" w:rsidRDefault="004C35A3" w:rsidP="004C35A3">
            <w:pPr>
              <w:spacing w:line="220" w:lineRule="atLeast"/>
              <w:rPr>
                <w:rFonts w:ascii="標楷體" w:eastAsia="標楷體" w:hAnsi="標楷體"/>
                <w:color w:val="000000"/>
              </w:rPr>
            </w:pPr>
            <w:r w:rsidRPr="009F4E9D">
              <w:rPr>
                <w:rFonts w:eastAsia="標楷體" w:hint="eastAsia"/>
                <w:color w:val="000000"/>
                <w:highlight w:val="yellow"/>
              </w:rPr>
              <w:t>歐洲音樂文化史（一）</w:t>
            </w:r>
            <w:r>
              <w:rPr>
                <w:rFonts w:eastAsia="標楷體" w:hint="eastAsia"/>
                <w:color w:val="000000"/>
              </w:rPr>
              <w:t xml:space="preserve">                                      </w:t>
            </w:r>
            <w:r w:rsidRPr="00737328">
              <w:rPr>
                <w:rFonts w:ascii="標楷體" w:eastAsia="標楷體" w:hAnsi="標楷體" w:hint="eastAsia"/>
                <w:color w:val="000000"/>
              </w:rPr>
              <w:t>(</w:t>
            </w:r>
            <w:r w:rsidRPr="00737328">
              <w:rPr>
                <w:rFonts w:ascii="標楷體" w:eastAsia="標楷體" w:hAnsi="標楷體"/>
                <w:color w:val="000000"/>
              </w:rPr>
              <w:t>3</w:t>
            </w:r>
            <w:r w:rsidRPr="00737328">
              <w:rPr>
                <w:rFonts w:ascii="標楷體" w:eastAsia="標楷體" w:hAnsi="標楷體" w:hint="eastAsia"/>
                <w:color w:val="000000"/>
              </w:rPr>
              <w:t>學分)</w:t>
            </w:r>
          </w:p>
          <w:p w:rsidR="004C35A3" w:rsidRDefault="004C35A3" w:rsidP="004C35A3">
            <w:pPr>
              <w:spacing w:line="220" w:lineRule="atLeast"/>
              <w:rPr>
                <w:rFonts w:ascii="標楷體" w:eastAsia="標楷體" w:hAnsi="標楷體"/>
                <w:color w:val="000000"/>
              </w:rPr>
            </w:pPr>
            <w:r w:rsidRPr="004C35A3">
              <w:rPr>
                <w:rFonts w:eastAsia="標楷體" w:hint="eastAsia"/>
                <w:color w:val="000000"/>
              </w:rPr>
              <w:t>歐洲音樂文化史（</w:t>
            </w:r>
            <w:r>
              <w:rPr>
                <w:rFonts w:eastAsia="標楷體" w:hint="eastAsia"/>
                <w:color w:val="000000"/>
              </w:rPr>
              <w:t>二</w:t>
            </w:r>
            <w:r w:rsidRPr="004C35A3">
              <w:rPr>
                <w:rFonts w:eastAsia="標楷體" w:hint="eastAsia"/>
                <w:color w:val="000000"/>
              </w:rPr>
              <w:t>）</w:t>
            </w:r>
            <w:r>
              <w:rPr>
                <w:rFonts w:eastAsia="標楷體" w:hint="eastAsia"/>
                <w:color w:val="000000"/>
              </w:rPr>
              <w:t xml:space="preserve">                                      </w:t>
            </w:r>
            <w:r w:rsidRPr="00737328">
              <w:rPr>
                <w:rFonts w:ascii="標楷體" w:eastAsia="標楷體" w:hAnsi="標楷體" w:hint="eastAsia"/>
                <w:color w:val="000000"/>
              </w:rPr>
              <w:t>(</w:t>
            </w:r>
            <w:r w:rsidRPr="00737328">
              <w:rPr>
                <w:rFonts w:ascii="標楷體" w:eastAsia="標楷體" w:hAnsi="標楷體"/>
                <w:color w:val="000000"/>
              </w:rPr>
              <w:t>3</w:t>
            </w:r>
            <w:r w:rsidRPr="00737328">
              <w:rPr>
                <w:rFonts w:ascii="標楷體" w:eastAsia="標楷體" w:hAnsi="標楷體" w:hint="eastAsia"/>
                <w:color w:val="000000"/>
              </w:rPr>
              <w:t>學分)</w:t>
            </w:r>
          </w:p>
          <w:p w:rsidR="004C35A3" w:rsidRPr="004C35A3" w:rsidRDefault="00735815" w:rsidP="004C35A3">
            <w:pPr>
              <w:spacing w:line="220" w:lineRule="atLeast"/>
              <w:rPr>
                <w:rFonts w:ascii="標楷體" w:eastAsia="標楷體" w:hAnsi="標楷體"/>
                <w:color w:val="000000"/>
              </w:rPr>
            </w:pPr>
            <w:r w:rsidRPr="00735815">
              <w:rPr>
                <w:rFonts w:eastAsia="標楷體" w:hint="eastAsia"/>
                <w:color w:val="000000"/>
              </w:rPr>
              <w:t>20</w:t>
            </w:r>
            <w:r w:rsidRPr="00735815">
              <w:rPr>
                <w:rFonts w:eastAsia="標楷體" w:hint="eastAsia"/>
                <w:color w:val="000000"/>
              </w:rPr>
              <w:t>世紀新音樂</w:t>
            </w:r>
            <w:r>
              <w:rPr>
                <w:rFonts w:eastAsia="標楷體" w:hint="eastAsia"/>
                <w:color w:val="000000"/>
              </w:rPr>
              <w:t xml:space="preserve">                                                      </w:t>
            </w:r>
            <w:r w:rsidRPr="00737328">
              <w:rPr>
                <w:rFonts w:ascii="標楷體" w:eastAsia="標楷體" w:hAnsi="標楷體" w:hint="eastAsia"/>
                <w:color w:val="000000"/>
              </w:rPr>
              <w:t>(</w:t>
            </w:r>
            <w:r w:rsidRPr="00737328">
              <w:rPr>
                <w:rFonts w:ascii="標楷體" w:eastAsia="標楷體" w:hAnsi="標楷體"/>
                <w:color w:val="000000"/>
              </w:rPr>
              <w:t>3</w:t>
            </w:r>
            <w:r w:rsidRPr="00737328">
              <w:rPr>
                <w:rFonts w:ascii="標楷體" w:eastAsia="標楷體" w:hAnsi="標楷體" w:hint="eastAsia"/>
                <w:color w:val="000000"/>
              </w:rPr>
              <w:t>學分)</w:t>
            </w:r>
          </w:p>
          <w:p w:rsidR="004448D3" w:rsidRDefault="004448D3" w:rsidP="0012719E">
            <w:pPr>
              <w:spacing w:line="220" w:lineRule="atLeast"/>
              <w:rPr>
                <w:rFonts w:ascii="標楷體" w:eastAsia="標楷體" w:hAnsi="標楷體"/>
                <w:b/>
                <w:u w:val="single"/>
              </w:rPr>
            </w:pPr>
          </w:p>
          <w:p w:rsidR="0012719E" w:rsidRPr="004C35A3" w:rsidRDefault="0012719E" w:rsidP="00ED2AD4">
            <w:pPr>
              <w:spacing w:line="220" w:lineRule="atLeast"/>
              <w:rPr>
                <w:rFonts w:eastAsia="標楷體"/>
                <w:sz w:val="16"/>
                <w:szCs w:val="16"/>
              </w:rPr>
            </w:pPr>
            <w:r w:rsidRPr="004C35A3">
              <w:rPr>
                <w:rFonts w:ascii="標楷體" w:eastAsia="標楷體" w:hAnsi="標楷體" w:hint="eastAsia"/>
                <w:color w:val="000000"/>
                <w:sz w:val="16"/>
                <w:szCs w:val="16"/>
              </w:rPr>
              <w:t>註</w:t>
            </w:r>
            <w:r w:rsidRPr="004C35A3">
              <w:rPr>
                <w:rFonts w:eastAsia="標楷體" w:hint="eastAsia"/>
                <w:sz w:val="16"/>
                <w:szCs w:val="16"/>
              </w:rPr>
              <w:t>：</w:t>
            </w:r>
            <w:r w:rsidR="00ED2AD4" w:rsidRPr="004C35A3">
              <w:rPr>
                <w:rFonts w:eastAsia="標楷體"/>
                <w:sz w:val="16"/>
                <w:szCs w:val="16"/>
              </w:rPr>
              <w:t>每年均會依實際情況調整</w:t>
            </w:r>
            <w:r w:rsidRPr="004C35A3">
              <w:rPr>
                <w:rFonts w:eastAsia="標楷體" w:hint="eastAsia"/>
                <w:sz w:val="16"/>
                <w:szCs w:val="16"/>
              </w:rPr>
              <w:t>必</w:t>
            </w:r>
            <w:r w:rsidRPr="004C35A3">
              <w:rPr>
                <w:rFonts w:eastAsia="標楷體"/>
                <w:sz w:val="16"/>
                <w:szCs w:val="16"/>
              </w:rPr>
              <w:t>選課程一覽表，詳細課程請見各學期公布之課程表。</w:t>
            </w:r>
          </w:p>
        </w:tc>
        <w:tc>
          <w:tcPr>
            <w:tcW w:w="1102" w:type="dxa"/>
            <w:tcBorders>
              <w:bottom w:val="single" w:sz="4" w:space="0" w:color="auto"/>
            </w:tcBorders>
            <w:shd w:val="clear" w:color="auto" w:fill="auto"/>
            <w:vAlign w:val="center"/>
          </w:tcPr>
          <w:p w:rsidR="0012719E" w:rsidRPr="00600D8D" w:rsidRDefault="0012719E" w:rsidP="0012719E">
            <w:pPr>
              <w:spacing w:line="220" w:lineRule="atLeast"/>
              <w:jc w:val="center"/>
              <w:rPr>
                <w:rFonts w:eastAsia="標楷體"/>
                <w:b/>
                <w:color w:val="000000"/>
              </w:rPr>
            </w:pPr>
            <w:r w:rsidRPr="00600D8D">
              <w:rPr>
                <w:rFonts w:eastAsia="標楷體" w:hint="eastAsia"/>
                <w:b/>
                <w:color w:val="000000"/>
              </w:rPr>
              <w:t>2</w:t>
            </w:r>
          </w:p>
        </w:tc>
      </w:tr>
    </w:tbl>
    <w:p w:rsidR="00D42C28" w:rsidRPr="00D42C28" w:rsidRDefault="00D42C28" w:rsidP="0012719E">
      <w:pPr>
        <w:pStyle w:val="a7"/>
        <w:widowControl/>
        <w:autoSpaceDE w:val="0"/>
        <w:adjustRightInd w:val="0"/>
        <w:snapToGrid w:val="0"/>
        <w:spacing w:before="184" w:after="184" w:line="0" w:lineRule="atLeast"/>
        <w:ind w:left="964"/>
        <w:rPr>
          <w:rFonts w:eastAsia="標楷體"/>
          <w:kern w:val="0"/>
        </w:rPr>
      </w:pPr>
    </w:p>
    <w:p w:rsidR="00D42C28" w:rsidRPr="00D42C28" w:rsidRDefault="00D42C28" w:rsidP="00D42C28">
      <w:pPr>
        <w:widowControl/>
        <w:autoSpaceDE w:val="0"/>
        <w:adjustRightInd w:val="0"/>
        <w:snapToGrid w:val="0"/>
        <w:spacing w:before="184" w:after="184"/>
        <w:rPr>
          <w:rFonts w:eastAsia="標楷體"/>
          <w:kern w:val="0"/>
        </w:rPr>
      </w:pPr>
    </w:p>
    <w:p w:rsidR="00731F17" w:rsidRDefault="00731F17" w:rsidP="002B7BA7">
      <w:pPr>
        <w:widowControl/>
        <w:autoSpaceDE w:val="0"/>
        <w:adjustRightInd w:val="0"/>
        <w:snapToGrid w:val="0"/>
        <w:spacing w:before="184" w:after="184"/>
        <w:ind w:firstLineChars="200" w:firstLine="480"/>
        <w:rPr>
          <w:rFonts w:eastAsia="標楷體"/>
          <w:kern w:val="0"/>
        </w:rPr>
      </w:pPr>
    </w:p>
    <w:p w:rsidR="008C0323" w:rsidRDefault="008C0323" w:rsidP="002B7BA7">
      <w:pPr>
        <w:widowControl/>
        <w:autoSpaceDE w:val="0"/>
        <w:adjustRightInd w:val="0"/>
        <w:snapToGrid w:val="0"/>
        <w:spacing w:before="184" w:after="184"/>
        <w:ind w:firstLineChars="200" w:firstLine="480"/>
        <w:rPr>
          <w:rFonts w:eastAsia="標楷體"/>
          <w:kern w:val="0"/>
        </w:rPr>
      </w:pPr>
    </w:p>
    <w:p w:rsidR="00731F17" w:rsidRDefault="00731F17" w:rsidP="002B7BA7">
      <w:pPr>
        <w:widowControl/>
        <w:autoSpaceDE w:val="0"/>
        <w:adjustRightInd w:val="0"/>
        <w:snapToGrid w:val="0"/>
        <w:spacing w:before="184" w:after="184"/>
        <w:ind w:firstLineChars="200" w:firstLine="480"/>
        <w:rPr>
          <w:rFonts w:eastAsia="標楷體"/>
          <w:kern w:val="0"/>
        </w:rPr>
      </w:pPr>
    </w:p>
    <w:p w:rsidR="002B7BA7" w:rsidRDefault="002B7BA7" w:rsidP="002B7BA7">
      <w:pPr>
        <w:widowControl/>
        <w:autoSpaceDE w:val="0"/>
        <w:adjustRightInd w:val="0"/>
        <w:snapToGrid w:val="0"/>
        <w:spacing w:before="184" w:after="184"/>
        <w:ind w:firstLineChars="200" w:firstLine="480"/>
        <w:rPr>
          <w:rFonts w:eastAsia="標楷體"/>
          <w:kern w:val="0"/>
        </w:rPr>
      </w:pPr>
    </w:p>
    <w:p w:rsidR="002B7BA7" w:rsidRDefault="002B7BA7" w:rsidP="002B7BA7">
      <w:pPr>
        <w:widowControl/>
        <w:autoSpaceDE w:val="0"/>
        <w:adjustRightInd w:val="0"/>
        <w:snapToGrid w:val="0"/>
        <w:spacing w:before="184" w:after="184"/>
        <w:ind w:firstLineChars="200" w:firstLine="480"/>
        <w:rPr>
          <w:rFonts w:eastAsia="標楷體"/>
          <w:kern w:val="0"/>
        </w:rPr>
      </w:pPr>
    </w:p>
    <w:p w:rsidR="002B7BA7" w:rsidRDefault="002B7BA7" w:rsidP="002B7BA7">
      <w:pPr>
        <w:widowControl/>
        <w:autoSpaceDE w:val="0"/>
        <w:adjustRightInd w:val="0"/>
        <w:snapToGrid w:val="0"/>
        <w:spacing w:before="184" w:after="184"/>
        <w:ind w:firstLineChars="200" w:firstLine="480"/>
        <w:rPr>
          <w:rFonts w:eastAsia="標楷體"/>
          <w:kern w:val="0"/>
        </w:rPr>
      </w:pPr>
    </w:p>
    <w:p w:rsidR="002B7BA7" w:rsidRDefault="002B7BA7" w:rsidP="002B7BA7">
      <w:pPr>
        <w:widowControl/>
        <w:autoSpaceDE w:val="0"/>
        <w:adjustRightInd w:val="0"/>
        <w:snapToGrid w:val="0"/>
        <w:spacing w:before="184" w:after="184"/>
        <w:ind w:firstLineChars="200" w:firstLine="480"/>
        <w:rPr>
          <w:rFonts w:eastAsia="標楷體"/>
          <w:kern w:val="0"/>
        </w:rPr>
      </w:pPr>
    </w:p>
    <w:p w:rsidR="002B7BA7" w:rsidRDefault="002B7BA7" w:rsidP="002B7BA7">
      <w:pPr>
        <w:widowControl/>
        <w:autoSpaceDE w:val="0"/>
        <w:adjustRightInd w:val="0"/>
        <w:snapToGrid w:val="0"/>
        <w:spacing w:before="184" w:after="184"/>
        <w:ind w:firstLineChars="200" w:firstLine="480"/>
        <w:rPr>
          <w:rFonts w:eastAsia="標楷體"/>
          <w:kern w:val="0"/>
        </w:rPr>
      </w:pPr>
    </w:p>
    <w:p w:rsidR="002B7BA7" w:rsidRDefault="002B7BA7" w:rsidP="002B7BA7">
      <w:pPr>
        <w:widowControl/>
        <w:autoSpaceDE w:val="0"/>
        <w:adjustRightInd w:val="0"/>
        <w:snapToGrid w:val="0"/>
        <w:spacing w:before="184" w:after="184"/>
        <w:ind w:firstLineChars="200" w:firstLine="480"/>
        <w:rPr>
          <w:rFonts w:eastAsia="標楷體"/>
          <w:kern w:val="0"/>
        </w:rPr>
      </w:pPr>
    </w:p>
    <w:p w:rsidR="002B7BA7" w:rsidRDefault="002B7BA7" w:rsidP="002B7BA7">
      <w:pPr>
        <w:widowControl/>
        <w:autoSpaceDE w:val="0"/>
        <w:adjustRightInd w:val="0"/>
        <w:snapToGrid w:val="0"/>
        <w:spacing w:before="184" w:after="184"/>
        <w:ind w:firstLineChars="200" w:firstLine="480"/>
        <w:rPr>
          <w:rFonts w:eastAsia="標楷體"/>
          <w:kern w:val="0"/>
        </w:rPr>
      </w:pPr>
    </w:p>
    <w:p w:rsidR="002B7BA7" w:rsidRDefault="002B7BA7" w:rsidP="002B7BA7">
      <w:pPr>
        <w:widowControl/>
        <w:autoSpaceDE w:val="0"/>
        <w:adjustRightInd w:val="0"/>
        <w:snapToGrid w:val="0"/>
        <w:spacing w:before="184" w:after="184"/>
        <w:ind w:firstLineChars="200" w:firstLine="480"/>
        <w:rPr>
          <w:rFonts w:eastAsia="標楷體"/>
          <w:kern w:val="0"/>
        </w:rPr>
      </w:pPr>
    </w:p>
    <w:p w:rsidR="002B7BA7" w:rsidRDefault="002B7BA7" w:rsidP="002B7BA7">
      <w:pPr>
        <w:widowControl/>
        <w:autoSpaceDE w:val="0"/>
        <w:adjustRightInd w:val="0"/>
        <w:snapToGrid w:val="0"/>
        <w:spacing w:before="184" w:after="184"/>
        <w:ind w:firstLineChars="200" w:firstLine="480"/>
        <w:rPr>
          <w:rFonts w:eastAsia="標楷體"/>
          <w:kern w:val="0"/>
        </w:rPr>
      </w:pPr>
    </w:p>
    <w:p w:rsidR="006F450D" w:rsidRDefault="006F450D" w:rsidP="00C12C9B">
      <w:pPr>
        <w:pStyle w:val="a7"/>
        <w:widowControl/>
        <w:suppressAutoHyphens w:val="0"/>
        <w:autoSpaceDN/>
        <w:adjustRightInd w:val="0"/>
        <w:snapToGrid w:val="0"/>
        <w:ind w:left="1200"/>
        <w:textAlignment w:val="auto"/>
        <w:rPr>
          <w:rFonts w:eastAsia="標楷體"/>
          <w:kern w:val="0"/>
        </w:rPr>
      </w:pPr>
    </w:p>
    <w:p w:rsidR="006F450D" w:rsidRPr="0096191B" w:rsidRDefault="006F450D" w:rsidP="00C12C9B">
      <w:pPr>
        <w:pStyle w:val="a7"/>
        <w:widowControl/>
        <w:suppressAutoHyphens w:val="0"/>
        <w:autoSpaceDN/>
        <w:adjustRightInd w:val="0"/>
        <w:snapToGrid w:val="0"/>
        <w:ind w:left="1200"/>
        <w:textAlignment w:val="auto"/>
        <w:rPr>
          <w:rFonts w:eastAsia="標楷體"/>
          <w:kern w:val="0"/>
        </w:rPr>
      </w:pPr>
    </w:p>
    <w:p w:rsidR="00250748" w:rsidRDefault="00250748" w:rsidP="00C12C9B">
      <w:pPr>
        <w:jc w:val="center"/>
        <w:rPr>
          <w:rFonts w:eastAsia="標楷體"/>
          <w:noProof/>
        </w:rPr>
      </w:pPr>
    </w:p>
    <w:p w:rsidR="002C0BA7" w:rsidRDefault="002C0BA7" w:rsidP="00C12C9B">
      <w:pPr>
        <w:jc w:val="center"/>
        <w:rPr>
          <w:rFonts w:eastAsia="標楷體"/>
          <w:noProof/>
        </w:rPr>
      </w:pPr>
    </w:p>
    <w:p w:rsidR="002C0BA7" w:rsidRDefault="002C0BA7" w:rsidP="00C12C9B">
      <w:pPr>
        <w:jc w:val="center"/>
        <w:rPr>
          <w:rFonts w:eastAsia="標楷體"/>
          <w:noProof/>
        </w:rPr>
      </w:pPr>
    </w:p>
    <w:p w:rsidR="002C0BA7" w:rsidRDefault="002C0BA7" w:rsidP="00C12C9B">
      <w:pPr>
        <w:jc w:val="center"/>
        <w:rPr>
          <w:rFonts w:eastAsia="標楷體"/>
          <w:noProof/>
        </w:rPr>
      </w:pPr>
    </w:p>
    <w:p w:rsidR="002C0BA7" w:rsidRDefault="002C0BA7" w:rsidP="00C12C9B">
      <w:pPr>
        <w:jc w:val="center"/>
        <w:rPr>
          <w:rFonts w:eastAsia="標楷體"/>
          <w:noProof/>
        </w:rPr>
      </w:pPr>
    </w:p>
    <w:p w:rsidR="002C0BA7" w:rsidRDefault="002C0BA7" w:rsidP="00C12C9B">
      <w:pPr>
        <w:jc w:val="center"/>
        <w:rPr>
          <w:rFonts w:eastAsia="標楷體"/>
          <w:noProof/>
        </w:rPr>
      </w:pPr>
    </w:p>
    <w:p w:rsidR="00F10CBA" w:rsidRDefault="00002BCD" w:rsidP="00F10CBA">
      <w:pPr>
        <w:pStyle w:val="a7"/>
        <w:suppressAutoHyphens w:val="0"/>
        <w:autoSpaceDE w:val="0"/>
        <w:adjustRightInd w:val="0"/>
        <w:snapToGrid w:val="0"/>
        <w:textAlignment w:val="auto"/>
        <w:rPr>
          <w:rFonts w:ascii="標楷體" w:eastAsia="標楷體" w:hAnsi="標楷體"/>
        </w:rPr>
      </w:pPr>
      <w:r>
        <w:rPr>
          <w:rFonts w:eastAsia="標楷體" w:hint="eastAsia"/>
        </w:rPr>
        <w:lastRenderedPageBreak/>
        <w:t>二</w:t>
      </w:r>
      <w:r w:rsidR="00473F1F">
        <w:rPr>
          <w:rFonts w:eastAsia="標楷體" w:hint="eastAsia"/>
        </w:rPr>
        <w:t>、</w:t>
      </w:r>
      <w:r w:rsidR="00F10CBA">
        <w:rPr>
          <w:rFonts w:ascii="標楷體" w:eastAsia="標楷體" w:hAnsi="標楷體" w:hint="eastAsia"/>
        </w:rPr>
        <w:t>修習本跨域專長</w:t>
      </w:r>
      <w:r w:rsidR="00F10CBA" w:rsidRPr="001D3F2C">
        <w:rPr>
          <w:rFonts w:ascii="標楷體" w:eastAsia="標楷體" w:hAnsi="標楷體" w:hint="eastAsia"/>
        </w:rPr>
        <w:t>資格如下</w:t>
      </w:r>
    </w:p>
    <w:p w:rsidR="005E75AC" w:rsidRDefault="005E75AC" w:rsidP="005E75AC">
      <w:pPr>
        <w:ind w:left="720"/>
        <w:jc w:val="both"/>
        <w:rPr>
          <w:rFonts w:ascii="標楷體" w:eastAsia="標楷體" w:hAnsi="標楷體"/>
        </w:rPr>
      </w:pPr>
      <w:r>
        <w:rPr>
          <w:rFonts w:ascii="標楷體" w:eastAsia="標楷體" w:hAnsi="標楷體" w:hint="eastAsia"/>
        </w:rPr>
        <w:t xml:space="preserve">(1). </w:t>
      </w:r>
      <w:r w:rsidRPr="00214F5C">
        <w:rPr>
          <w:rFonts w:ascii="標楷體" w:eastAsia="標楷體" w:hAnsi="標楷體" w:hint="eastAsia"/>
        </w:rPr>
        <w:t>限本校在學學生</w:t>
      </w:r>
      <w:r>
        <w:rPr>
          <w:rFonts w:ascii="標楷體" w:eastAsia="標楷體" w:hAnsi="標楷體" w:hint="eastAsia"/>
        </w:rPr>
        <w:t>，</w:t>
      </w:r>
      <w:r w:rsidRPr="00214F5C">
        <w:rPr>
          <w:rFonts w:ascii="標楷體" w:eastAsia="標楷體" w:hAnsi="標楷體" w:hint="eastAsia"/>
        </w:rPr>
        <w:t>曾於本校修習</w:t>
      </w:r>
      <w:r>
        <w:rPr>
          <w:rFonts w:ascii="標楷體" w:eastAsia="標楷體" w:hAnsi="標楷體" w:hint="eastAsia"/>
        </w:rPr>
        <w:t>西班牙文一及西班牙文二</w:t>
      </w:r>
      <w:r w:rsidRPr="00214F5C">
        <w:rPr>
          <w:rFonts w:ascii="標楷體" w:eastAsia="標楷體" w:hAnsi="標楷體" w:hint="eastAsia"/>
        </w:rPr>
        <w:t>及格</w:t>
      </w:r>
      <w:r>
        <w:rPr>
          <w:rFonts w:ascii="標楷體" w:eastAsia="標楷體" w:hAnsi="標楷體" w:hint="eastAsia"/>
        </w:rPr>
        <w:t>者修讀。</w:t>
      </w:r>
    </w:p>
    <w:p w:rsidR="005E75AC" w:rsidRPr="00023EA3" w:rsidRDefault="005E75AC" w:rsidP="005E75AC">
      <w:pPr>
        <w:ind w:left="720"/>
        <w:jc w:val="both"/>
        <w:rPr>
          <w:rFonts w:eastAsia="標楷體"/>
        </w:rPr>
      </w:pPr>
      <w:r>
        <w:rPr>
          <w:rFonts w:ascii="標楷體" w:eastAsia="標楷體" w:hAnsi="標楷體" w:hint="eastAsia"/>
        </w:rPr>
        <w:t xml:space="preserve">(2). </w:t>
      </w:r>
      <w:r w:rsidRPr="00514AE5">
        <w:rPr>
          <w:rFonts w:ascii="標楷體" w:eastAsia="標楷體" w:hAnsi="標楷體" w:hint="eastAsia"/>
        </w:rPr>
        <w:t>若未修</w:t>
      </w:r>
      <w:r>
        <w:rPr>
          <w:rFonts w:ascii="標楷體" w:eastAsia="標楷體" w:hAnsi="標楷體" w:hint="eastAsia"/>
        </w:rPr>
        <w:t>習上列課程但已通過由台灣或外國機構所舉辦的西班牙</w:t>
      </w:r>
      <w:r w:rsidRPr="00514AE5">
        <w:rPr>
          <w:rFonts w:ascii="標楷體" w:eastAsia="標楷體" w:hAnsi="標楷體" w:hint="eastAsia"/>
        </w:rPr>
        <w:t>語能力檢定</w:t>
      </w:r>
      <w:r w:rsidRPr="00514AE5">
        <w:rPr>
          <w:rFonts w:eastAsia="標楷體" w:hint="eastAsia"/>
        </w:rPr>
        <w:t>A</w:t>
      </w:r>
      <w:r w:rsidRPr="00514AE5">
        <w:rPr>
          <w:rFonts w:eastAsia="標楷體"/>
        </w:rPr>
        <w:t>1</w:t>
      </w:r>
      <w:r>
        <w:rPr>
          <w:rFonts w:eastAsia="標楷體" w:hint="eastAsia"/>
        </w:rPr>
        <w:t>、</w:t>
      </w:r>
      <w:r w:rsidRPr="00514AE5">
        <w:rPr>
          <w:rFonts w:eastAsia="標楷體" w:hint="eastAsia"/>
        </w:rPr>
        <w:t>A2</w:t>
      </w:r>
      <w:r w:rsidRPr="00514AE5">
        <w:rPr>
          <w:rFonts w:ascii="標楷體" w:eastAsia="標楷體" w:hAnsi="標楷體" w:hint="eastAsia"/>
        </w:rPr>
        <w:t>程度或同等程度</w:t>
      </w:r>
      <w:r>
        <w:rPr>
          <w:rFonts w:ascii="標楷體" w:eastAsia="標楷體" w:hAnsi="標楷體" w:hint="eastAsia"/>
        </w:rPr>
        <w:t>(含</w:t>
      </w:r>
      <w:r w:rsidRPr="00514AE5">
        <w:rPr>
          <w:rFonts w:ascii="標楷體" w:eastAsia="標楷體" w:hAnsi="標楷體" w:hint="eastAsia"/>
        </w:rPr>
        <w:t>以上</w:t>
      </w:r>
      <w:r>
        <w:rPr>
          <w:rFonts w:ascii="標楷體" w:eastAsia="標楷體" w:hAnsi="標楷體" w:hint="eastAsia"/>
        </w:rPr>
        <w:t>)</w:t>
      </w:r>
      <w:r w:rsidRPr="00514AE5">
        <w:rPr>
          <w:rFonts w:ascii="標楷體" w:eastAsia="標楷體" w:hAnsi="標楷體" w:hint="eastAsia"/>
        </w:rPr>
        <w:t>的學生，</w:t>
      </w:r>
      <w:r>
        <w:rPr>
          <w:rFonts w:ascii="標楷體" w:eastAsia="標楷體" w:hAnsi="標楷體" w:hint="eastAsia"/>
        </w:rPr>
        <w:t>可憑</w:t>
      </w:r>
      <w:r w:rsidRPr="00514AE5">
        <w:rPr>
          <w:rFonts w:ascii="標楷體" w:eastAsia="標楷體" w:hAnsi="標楷體" w:hint="eastAsia"/>
        </w:rPr>
        <w:t>檢定證書正本</w:t>
      </w:r>
      <w:r>
        <w:rPr>
          <w:rFonts w:ascii="標楷體" w:eastAsia="標楷體" w:hAnsi="標楷體" w:hint="eastAsia"/>
        </w:rPr>
        <w:t>修讀。惟</w:t>
      </w:r>
      <w:r w:rsidRPr="00514AE5">
        <w:rPr>
          <w:rFonts w:ascii="標楷體" w:eastAsia="標楷體" w:hAnsi="標楷體" w:hint="eastAsia"/>
        </w:rPr>
        <w:t>申請</w:t>
      </w:r>
      <w:r>
        <w:rPr>
          <w:rFonts w:ascii="標楷體" w:eastAsia="標楷體" w:hAnsi="標楷體" w:hint="eastAsia"/>
        </w:rPr>
        <w:t>專長認定</w:t>
      </w:r>
      <w:r w:rsidRPr="00514AE5">
        <w:rPr>
          <w:rFonts w:ascii="標楷體" w:eastAsia="標楷體" w:hAnsi="標楷體" w:hint="eastAsia"/>
        </w:rPr>
        <w:t>時須</w:t>
      </w:r>
      <w:r>
        <w:rPr>
          <w:rFonts w:ascii="標楷體" w:eastAsia="標楷體" w:hAnsi="標楷體" w:hint="eastAsia"/>
        </w:rPr>
        <w:t>檢附檢定正本與影本供外文系</w:t>
      </w:r>
      <w:r w:rsidRPr="00514AE5">
        <w:rPr>
          <w:rFonts w:ascii="標楷體" w:eastAsia="標楷體" w:hAnsi="標楷體" w:hint="eastAsia"/>
        </w:rPr>
        <w:t>查驗。</w:t>
      </w:r>
    </w:p>
    <w:p w:rsidR="00F10CBA" w:rsidRPr="005E75AC" w:rsidRDefault="00F10CBA" w:rsidP="006F450D">
      <w:pPr>
        <w:pStyle w:val="a7"/>
        <w:suppressAutoHyphens w:val="0"/>
        <w:autoSpaceDE w:val="0"/>
        <w:adjustRightInd w:val="0"/>
        <w:snapToGrid w:val="0"/>
        <w:textAlignment w:val="auto"/>
        <w:rPr>
          <w:rFonts w:eastAsia="標楷體"/>
        </w:rPr>
      </w:pPr>
    </w:p>
    <w:p w:rsidR="0004793C" w:rsidRPr="006F450D" w:rsidRDefault="00F10CBA" w:rsidP="006F450D">
      <w:pPr>
        <w:pStyle w:val="a7"/>
        <w:suppressAutoHyphens w:val="0"/>
        <w:autoSpaceDE w:val="0"/>
        <w:adjustRightInd w:val="0"/>
        <w:snapToGrid w:val="0"/>
        <w:textAlignment w:val="auto"/>
        <w:rPr>
          <w:rFonts w:eastAsia="標楷體"/>
        </w:rPr>
      </w:pPr>
      <w:r>
        <w:rPr>
          <w:rFonts w:eastAsia="標楷體" w:hint="eastAsia"/>
        </w:rPr>
        <w:t>三、</w:t>
      </w:r>
      <w:r w:rsidR="0004793C">
        <w:rPr>
          <w:rFonts w:eastAsia="標楷體" w:hint="eastAsia"/>
        </w:rPr>
        <w:t>跨域專長課程列表如下：</w:t>
      </w:r>
    </w:p>
    <w:p w:rsidR="00EC45D2" w:rsidRPr="00EC45D2" w:rsidRDefault="00EC45D2" w:rsidP="00EC45D2">
      <w:pPr>
        <w:suppressAutoHyphens w:val="0"/>
        <w:autoSpaceDE w:val="0"/>
        <w:adjustRightInd w:val="0"/>
        <w:snapToGrid w:val="0"/>
        <w:textAlignment w:val="auto"/>
        <w:rPr>
          <w:rFonts w:eastAsia="標楷體"/>
          <w:b/>
          <w:sz w:val="28"/>
        </w:rPr>
      </w:pPr>
    </w:p>
    <w:p w:rsidR="0096191B" w:rsidRPr="00A0630E" w:rsidRDefault="0096191B" w:rsidP="00A0630E">
      <w:pPr>
        <w:pStyle w:val="a7"/>
        <w:numPr>
          <w:ilvl w:val="0"/>
          <w:numId w:val="15"/>
        </w:numPr>
        <w:suppressAutoHyphens w:val="0"/>
        <w:autoSpaceDE w:val="0"/>
        <w:adjustRightInd w:val="0"/>
        <w:snapToGrid w:val="0"/>
        <w:textAlignment w:val="auto"/>
        <w:rPr>
          <w:rFonts w:eastAsia="標楷體"/>
          <w:b/>
          <w:sz w:val="28"/>
        </w:rPr>
      </w:pPr>
      <w:r w:rsidRPr="00710008">
        <w:rPr>
          <w:rFonts w:eastAsia="標楷體"/>
          <w:b/>
        </w:rPr>
        <w:t>Level 1</w:t>
      </w:r>
      <w:r w:rsidR="00704C00">
        <w:rPr>
          <w:rFonts w:eastAsia="標楷體" w:hint="eastAsia"/>
          <w:b/>
        </w:rPr>
        <w:t>：基礎課程</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68"/>
        <w:gridCol w:w="2126"/>
        <w:gridCol w:w="5528"/>
      </w:tblGrid>
      <w:tr w:rsidR="008C7E92" w:rsidRPr="00B24899" w:rsidTr="008C7E92">
        <w:trPr>
          <w:cantSplit/>
        </w:trPr>
        <w:tc>
          <w:tcPr>
            <w:tcW w:w="1568" w:type="dxa"/>
            <w:shd w:val="clear" w:color="auto" w:fill="BFBFBF" w:themeFill="background1" w:themeFillShade="BF"/>
            <w:vAlign w:val="center"/>
            <w:hideMark/>
          </w:tcPr>
          <w:p w:rsidR="008C7E92" w:rsidRPr="00B24899" w:rsidRDefault="008C7E92" w:rsidP="00485B07">
            <w:pPr>
              <w:widowControl/>
              <w:adjustRightInd w:val="0"/>
              <w:snapToGrid w:val="0"/>
              <w:spacing w:line="240" w:lineRule="atLeast"/>
              <w:jc w:val="center"/>
              <w:rPr>
                <w:rFonts w:eastAsia="標楷體"/>
                <w:kern w:val="0"/>
              </w:rPr>
            </w:pPr>
            <w:r w:rsidRPr="00B24899">
              <w:rPr>
                <w:rFonts w:eastAsia="標楷體"/>
                <w:kern w:val="0"/>
              </w:rPr>
              <w:t>開設科系</w:t>
            </w:r>
          </w:p>
        </w:tc>
        <w:tc>
          <w:tcPr>
            <w:tcW w:w="2126" w:type="dxa"/>
            <w:shd w:val="clear" w:color="auto" w:fill="BFBFBF" w:themeFill="background1" w:themeFillShade="BF"/>
            <w:vAlign w:val="center"/>
            <w:hideMark/>
          </w:tcPr>
          <w:p w:rsidR="008C7E92" w:rsidRPr="00B24899" w:rsidRDefault="008C7E92" w:rsidP="00485B07">
            <w:pPr>
              <w:widowControl/>
              <w:adjustRightInd w:val="0"/>
              <w:snapToGrid w:val="0"/>
              <w:spacing w:line="240" w:lineRule="atLeast"/>
              <w:jc w:val="center"/>
              <w:rPr>
                <w:rFonts w:eastAsia="標楷體"/>
                <w:kern w:val="0"/>
              </w:rPr>
            </w:pPr>
            <w:r w:rsidRPr="00B24899">
              <w:rPr>
                <w:rFonts w:eastAsia="標楷體"/>
                <w:kern w:val="0"/>
              </w:rPr>
              <w:t>課程名稱</w:t>
            </w:r>
          </w:p>
        </w:tc>
        <w:tc>
          <w:tcPr>
            <w:tcW w:w="5528" w:type="dxa"/>
            <w:shd w:val="clear" w:color="auto" w:fill="BFBFBF" w:themeFill="background1" w:themeFillShade="BF"/>
            <w:vAlign w:val="center"/>
            <w:hideMark/>
          </w:tcPr>
          <w:p w:rsidR="008C7E92" w:rsidRPr="00B24899" w:rsidRDefault="008C7E92" w:rsidP="00485B07">
            <w:pPr>
              <w:widowControl/>
              <w:adjustRightInd w:val="0"/>
              <w:snapToGrid w:val="0"/>
              <w:spacing w:line="240" w:lineRule="atLeast"/>
              <w:jc w:val="center"/>
              <w:rPr>
                <w:rFonts w:eastAsia="標楷體"/>
                <w:kern w:val="0"/>
              </w:rPr>
            </w:pPr>
            <w:r w:rsidRPr="00B24899">
              <w:rPr>
                <w:rFonts w:eastAsia="標楷體"/>
                <w:kern w:val="0"/>
              </w:rPr>
              <w:t>授課教師</w:t>
            </w:r>
          </w:p>
        </w:tc>
      </w:tr>
      <w:tr w:rsidR="008C7E92" w:rsidRPr="00B24899" w:rsidTr="00473F1F">
        <w:trPr>
          <w:cantSplit/>
          <w:trHeight w:val="432"/>
        </w:trPr>
        <w:tc>
          <w:tcPr>
            <w:tcW w:w="1568" w:type="dxa"/>
            <w:shd w:val="clear" w:color="000000" w:fill="FFFFFF"/>
            <w:vAlign w:val="center"/>
          </w:tcPr>
          <w:p w:rsidR="008C7E92" w:rsidRPr="00250748" w:rsidRDefault="008C7E92" w:rsidP="00485B07">
            <w:pPr>
              <w:widowControl/>
              <w:adjustRightInd w:val="0"/>
              <w:snapToGrid w:val="0"/>
              <w:jc w:val="center"/>
              <w:rPr>
                <w:rFonts w:eastAsia="標楷體"/>
                <w:color w:val="000000"/>
                <w:kern w:val="0"/>
                <w:sz w:val="22"/>
              </w:rPr>
            </w:pPr>
            <w:r w:rsidRPr="00250748">
              <w:rPr>
                <w:rFonts w:eastAsia="標楷體" w:hint="eastAsia"/>
                <w:color w:val="000000"/>
                <w:kern w:val="0"/>
                <w:sz w:val="22"/>
              </w:rPr>
              <w:t>外文系</w:t>
            </w:r>
          </w:p>
        </w:tc>
        <w:tc>
          <w:tcPr>
            <w:tcW w:w="2126" w:type="dxa"/>
            <w:shd w:val="clear" w:color="000000" w:fill="FFFFFF"/>
          </w:tcPr>
          <w:p w:rsidR="008C7E92" w:rsidRPr="0007189A" w:rsidRDefault="00481A78" w:rsidP="008C7E92">
            <w:pPr>
              <w:spacing w:line="0" w:lineRule="atLeast"/>
              <w:rPr>
                <w:rFonts w:ascii="標楷體" w:eastAsia="標楷體" w:hAnsi="標楷體"/>
              </w:rPr>
            </w:pPr>
            <w:r>
              <w:rPr>
                <w:rFonts w:ascii="標楷體" w:eastAsia="標楷體" w:hAnsi="標楷體" w:hint="eastAsia"/>
              </w:rPr>
              <w:t>西班牙</w:t>
            </w:r>
            <w:r w:rsidR="008C7E92">
              <w:rPr>
                <w:rFonts w:ascii="標楷體" w:eastAsia="標楷體" w:hAnsi="標楷體" w:hint="eastAsia"/>
              </w:rPr>
              <w:t>文一</w:t>
            </w:r>
            <w:r w:rsidR="008C7E92" w:rsidRPr="0007189A">
              <w:rPr>
                <w:rFonts w:ascii="標楷體" w:eastAsia="標楷體" w:hAnsi="標楷體" w:hint="eastAsia"/>
              </w:rPr>
              <w:t>上、下</w:t>
            </w:r>
            <w:r w:rsidR="008C7E92" w:rsidRPr="0007189A">
              <w:rPr>
                <w:rFonts w:eastAsia="標楷體" w:hint="eastAsia"/>
                <w:b/>
                <w:color w:val="000000"/>
              </w:rPr>
              <w:t xml:space="preserve">  </w:t>
            </w:r>
            <w:r w:rsidR="00473F1F">
              <w:rPr>
                <w:rFonts w:eastAsia="標楷體"/>
                <w:b/>
                <w:color w:val="000000"/>
              </w:rPr>
              <w:br/>
            </w:r>
            <w:r w:rsidR="00473F1F">
              <w:rPr>
                <w:rFonts w:eastAsia="標楷體" w:hint="eastAsia"/>
                <w:b/>
                <w:color w:val="000000"/>
              </w:rPr>
              <w:t>(</w:t>
            </w:r>
            <w:r w:rsidR="00473F1F">
              <w:rPr>
                <w:rFonts w:eastAsia="標楷體" w:hint="eastAsia"/>
                <w:b/>
                <w:color w:val="000000"/>
              </w:rPr>
              <w:t>先修課程</w:t>
            </w:r>
            <w:r w:rsidR="00473F1F">
              <w:rPr>
                <w:rFonts w:eastAsia="標楷體" w:hint="eastAsia"/>
                <w:b/>
                <w:color w:val="000000"/>
              </w:rPr>
              <w:t>)</w:t>
            </w:r>
          </w:p>
        </w:tc>
        <w:tc>
          <w:tcPr>
            <w:tcW w:w="5528" w:type="dxa"/>
            <w:shd w:val="clear" w:color="000000" w:fill="FFFFFF"/>
            <w:vAlign w:val="center"/>
          </w:tcPr>
          <w:p w:rsidR="008C7E92" w:rsidRPr="00B24899" w:rsidRDefault="00481A78" w:rsidP="00481A78">
            <w:pPr>
              <w:widowControl/>
              <w:adjustRightInd w:val="0"/>
              <w:snapToGrid w:val="0"/>
              <w:jc w:val="both"/>
              <w:rPr>
                <w:rFonts w:eastAsia="標楷體"/>
                <w:color w:val="000000"/>
                <w:kern w:val="0"/>
              </w:rPr>
            </w:pPr>
            <w:r w:rsidRPr="00481A78">
              <w:rPr>
                <w:rFonts w:eastAsia="標楷體" w:hint="eastAsia"/>
                <w:color w:val="000000"/>
                <w:kern w:val="0"/>
              </w:rPr>
              <w:t>鮑曉鷗</w:t>
            </w:r>
            <w:r>
              <w:rPr>
                <w:rFonts w:eastAsia="標楷體" w:hint="eastAsia"/>
                <w:color w:val="000000"/>
                <w:kern w:val="0"/>
              </w:rPr>
              <w:t>、</w:t>
            </w:r>
            <w:r w:rsidRPr="00481A78">
              <w:rPr>
                <w:rFonts w:eastAsia="標楷體" w:hint="eastAsia"/>
                <w:color w:val="000000"/>
                <w:kern w:val="0"/>
              </w:rPr>
              <w:t>張淑英</w:t>
            </w:r>
            <w:r>
              <w:rPr>
                <w:rFonts w:eastAsia="標楷體" w:hint="eastAsia"/>
                <w:color w:val="000000"/>
                <w:kern w:val="0"/>
              </w:rPr>
              <w:t>、</w:t>
            </w:r>
            <w:r w:rsidRPr="00481A78">
              <w:rPr>
                <w:rFonts w:eastAsia="標楷體" w:hint="eastAsia"/>
                <w:color w:val="000000"/>
                <w:kern w:val="0"/>
              </w:rPr>
              <w:t>白保羅</w:t>
            </w:r>
            <w:r>
              <w:rPr>
                <w:rFonts w:eastAsia="標楷體" w:hint="eastAsia"/>
                <w:color w:val="000000"/>
                <w:kern w:val="0"/>
              </w:rPr>
              <w:t>、</w:t>
            </w:r>
            <w:r w:rsidRPr="00481A78">
              <w:rPr>
                <w:rFonts w:eastAsia="標楷體" w:hint="eastAsia"/>
                <w:color w:val="000000"/>
                <w:kern w:val="0"/>
              </w:rPr>
              <w:t>龍本善</w:t>
            </w:r>
            <w:r>
              <w:rPr>
                <w:rFonts w:eastAsia="標楷體" w:hint="eastAsia"/>
                <w:color w:val="000000"/>
                <w:kern w:val="0"/>
              </w:rPr>
              <w:t>、</w:t>
            </w:r>
            <w:r w:rsidRPr="00481A78">
              <w:rPr>
                <w:rFonts w:eastAsia="標楷體" w:hint="eastAsia"/>
                <w:color w:val="000000"/>
                <w:kern w:val="0"/>
              </w:rPr>
              <w:t>馬里奧</w:t>
            </w:r>
            <w:r>
              <w:rPr>
                <w:rFonts w:eastAsia="標楷體" w:hint="eastAsia"/>
                <w:color w:val="000000"/>
                <w:kern w:val="0"/>
              </w:rPr>
              <w:t>、</w:t>
            </w:r>
            <w:r w:rsidRPr="00481A78">
              <w:rPr>
                <w:rFonts w:eastAsia="標楷體" w:hint="eastAsia"/>
                <w:color w:val="000000"/>
                <w:kern w:val="0"/>
              </w:rPr>
              <w:t>杜孝捷</w:t>
            </w:r>
            <w:r>
              <w:rPr>
                <w:rFonts w:eastAsia="標楷體" w:hint="eastAsia"/>
                <w:color w:val="000000"/>
                <w:kern w:val="0"/>
              </w:rPr>
              <w:t>、</w:t>
            </w:r>
            <w:r w:rsidRPr="00481A78">
              <w:rPr>
                <w:rFonts w:eastAsia="標楷體" w:hint="eastAsia"/>
                <w:color w:val="000000"/>
                <w:kern w:val="0"/>
              </w:rPr>
              <w:t>張雯媛</w:t>
            </w:r>
          </w:p>
        </w:tc>
      </w:tr>
    </w:tbl>
    <w:p w:rsidR="0096191B" w:rsidRPr="00B24899" w:rsidRDefault="0096191B" w:rsidP="0096191B">
      <w:pPr>
        <w:autoSpaceDE w:val="0"/>
        <w:adjustRightInd w:val="0"/>
        <w:snapToGrid w:val="0"/>
        <w:rPr>
          <w:rFonts w:eastAsia="標楷體"/>
        </w:rPr>
      </w:pPr>
    </w:p>
    <w:p w:rsidR="0096191B" w:rsidRPr="00704C00" w:rsidRDefault="0096191B" w:rsidP="0096191B">
      <w:pPr>
        <w:pStyle w:val="a7"/>
        <w:numPr>
          <w:ilvl w:val="0"/>
          <w:numId w:val="15"/>
        </w:numPr>
        <w:suppressAutoHyphens w:val="0"/>
        <w:autoSpaceDE w:val="0"/>
        <w:adjustRightInd w:val="0"/>
        <w:snapToGrid w:val="0"/>
        <w:textAlignment w:val="auto"/>
        <w:rPr>
          <w:rFonts w:eastAsia="標楷體"/>
          <w:b/>
          <w:sz w:val="28"/>
        </w:rPr>
      </w:pPr>
      <w:r w:rsidRPr="00710008">
        <w:rPr>
          <w:rFonts w:eastAsia="標楷體"/>
          <w:b/>
        </w:rPr>
        <w:t xml:space="preserve">Level </w:t>
      </w:r>
      <w:r w:rsidR="00250748">
        <w:rPr>
          <w:rFonts w:eastAsia="標楷體" w:hint="eastAsia"/>
          <w:b/>
        </w:rPr>
        <w:t>2</w:t>
      </w:r>
      <w:r w:rsidR="00704C00">
        <w:rPr>
          <w:rFonts w:eastAsia="標楷體" w:hint="eastAsia"/>
          <w:b/>
        </w:rPr>
        <w:t>：核心專業課程</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68"/>
        <w:gridCol w:w="2126"/>
        <w:gridCol w:w="5528"/>
      </w:tblGrid>
      <w:tr w:rsidR="0007189A" w:rsidRPr="00B24899" w:rsidTr="008C7E92">
        <w:trPr>
          <w:cantSplit/>
        </w:trPr>
        <w:tc>
          <w:tcPr>
            <w:tcW w:w="1568" w:type="dxa"/>
            <w:shd w:val="clear" w:color="auto" w:fill="BFBFBF" w:themeFill="background1" w:themeFillShade="BF"/>
            <w:vAlign w:val="center"/>
            <w:hideMark/>
          </w:tcPr>
          <w:p w:rsidR="0007189A" w:rsidRPr="00B24899" w:rsidRDefault="0007189A" w:rsidP="00250748">
            <w:pPr>
              <w:widowControl/>
              <w:adjustRightInd w:val="0"/>
              <w:snapToGrid w:val="0"/>
              <w:spacing w:line="240" w:lineRule="atLeast"/>
              <w:jc w:val="center"/>
              <w:rPr>
                <w:rFonts w:eastAsia="標楷體"/>
                <w:kern w:val="0"/>
              </w:rPr>
            </w:pPr>
            <w:r w:rsidRPr="00B24899">
              <w:rPr>
                <w:rFonts w:eastAsia="標楷體"/>
                <w:kern w:val="0"/>
              </w:rPr>
              <w:t>開設科系</w:t>
            </w:r>
          </w:p>
        </w:tc>
        <w:tc>
          <w:tcPr>
            <w:tcW w:w="2126" w:type="dxa"/>
            <w:shd w:val="clear" w:color="auto" w:fill="BFBFBF" w:themeFill="background1" w:themeFillShade="BF"/>
            <w:vAlign w:val="center"/>
            <w:hideMark/>
          </w:tcPr>
          <w:p w:rsidR="0007189A" w:rsidRPr="00B24899" w:rsidRDefault="0007189A" w:rsidP="00250748">
            <w:pPr>
              <w:widowControl/>
              <w:adjustRightInd w:val="0"/>
              <w:snapToGrid w:val="0"/>
              <w:spacing w:line="240" w:lineRule="atLeast"/>
              <w:jc w:val="center"/>
              <w:rPr>
                <w:rFonts w:eastAsia="標楷體"/>
                <w:kern w:val="0"/>
              </w:rPr>
            </w:pPr>
            <w:r w:rsidRPr="00B24899">
              <w:rPr>
                <w:rFonts w:eastAsia="標楷體"/>
                <w:kern w:val="0"/>
              </w:rPr>
              <w:t>課程名稱</w:t>
            </w:r>
          </w:p>
        </w:tc>
        <w:tc>
          <w:tcPr>
            <w:tcW w:w="5528" w:type="dxa"/>
            <w:shd w:val="clear" w:color="auto" w:fill="BFBFBF" w:themeFill="background1" w:themeFillShade="BF"/>
            <w:vAlign w:val="center"/>
            <w:hideMark/>
          </w:tcPr>
          <w:p w:rsidR="0007189A" w:rsidRPr="00B24899" w:rsidRDefault="0007189A" w:rsidP="00250748">
            <w:pPr>
              <w:widowControl/>
              <w:adjustRightInd w:val="0"/>
              <w:snapToGrid w:val="0"/>
              <w:spacing w:line="240" w:lineRule="atLeast"/>
              <w:jc w:val="center"/>
              <w:rPr>
                <w:rFonts w:eastAsia="標楷體"/>
                <w:kern w:val="0"/>
              </w:rPr>
            </w:pPr>
            <w:r w:rsidRPr="00B24899">
              <w:rPr>
                <w:rFonts w:eastAsia="標楷體"/>
                <w:kern w:val="0"/>
              </w:rPr>
              <w:t>授課教師</w:t>
            </w:r>
          </w:p>
        </w:tc>
      </w:tr>
      <w:tr w:rsidR="0007189A" w:rsidRPr="00B24899" w:rsidTr="008C7E92">
        <w:trPr>
          <w:cantSplit/>
          <w:trHeight w:val="456"/>
        </w:trPr>
        <w:tc>
          <w:tcPr>
            <w:tcW w:w="1568" w:type="dxa"/>
            <w:shd w:val="clear" w:color="000000" w:fill="FFFFFF"/>
            <w:vAlign w:val="center"/>
          </w:tcPr>
          <w:p w:rsidR="0007189A" w:rsidRPr="00250748" w:rsidRDefault="0007189A" w:rsidP="0007189A">
            <w:pPr>
              <w:widowControl/>
              <w:adjustRightInd w:val="0"/>
              <w:snapToGrid w:val="0"/>
              <w:jc w:val="center"/>
              <w:rPr>
                <w:rFonts w:eastAsia="標楷體"/>
                <w:color w:val="000000"/>
                <w:kern w:val="0"/>
                <w:sz w:val="22"/>
              </w:rPr>
            </w:pPr>
            <w:r w:rsidRPr="00250748">
              <w:rPr>
                <w:rFonts w:eastAsia="標楷體" w:hint="eastAsia"/>
                <w:color w:val="000000"/>
                <w:kern w:val="0"/>
                <w:sz w:val="22"/>
              </w:rPr>
              <w:t>外文系</w:t>
            </w:r>
          </w:p>
        </w:tc>
        <w:tc>
          <w:tcPr>
            <w:tcW w:w="2126" w:type="dxa"/>
            <w:shd w:val="clear" w:color="000000" w:fill="FFFFFF"/>
          </w:tcPr>
          <w:p w:rsidR="0007189A" w:rsidRDefault="00481A78" w:rsidP="00250748">
            <w:pPr>
              <w:spacing w:line="0" w:lineRule="atLeast"/>
              <w:rPr>
                <w:rFonts w:eastAsia="標楷體"/>
                <w:b/>
                <w:color w:val="000000"/>
              </w:rPr>
            </w:pPr>
            <w:r>
              <w:rPr>
                <w:rFonts w:ascii="標楷體" w:eastAsia="標楷體" w:hAnsi="標楷體" w:hint="eastAsia"/>
              </w:rPr>
              <w:t>西班牙</w:t>
            </w:r>
            <w:r w:rsidR="008C7E92">
              <w:rPr>
                <w:rFonts w:ascii="標楷體" w:eastAsia="標楷體" w:hAnsi="標楷體" w:hint="eastAsia"/>
              </w:rPr>
              <w:t>文二</w:t>
            </w:r>
            <w:r w:rsidR="008C7E92" w:rsidRPr="0007189A">
              <w:rPr>
                <w:rFonts w:ascii="標楷體" w:eastAsia="標楷體" w:hAnsi="標楷體" w:hint="eastAsia"/>
              </w:rPr>
              <w:t>上、下</w:t>
            </w:r>
            <w:r w:rsidR="008C7E92" w:rsidRPr="0007189A">
              <w:rPr>
                <w:rFonts w:eastAsia="標楷體" w:hint="eastAsia"/>
                <w:b/>
                <w:color w:val="000000"/>
              </w:rPr>
              <w:t xml:space="preserve">  </w:t>
            </w:r>
          </w:p>
          <w:p w:rsidR="00473F1F" w:rsidRPr="0007189A" w:rsidRDefault="00473F1F" w:rsidP="00250748">
            <w:pPr>
              <w:spacing w:line="0" w:lineRule="atLeast"/>
              <w:rPr>
                <w:rFonts w:ascii="標楷體" w:eastAsia="標楷體" w:hAnsi="標楷體"/>
              </w:rPr>
            </w:pPr>
            <w:r>
              <w:rPr>
                <w:rFonts w:eastAsia="標楷體" w:hint="eastAsia"/>
                <w:b/>
                <w:color w:val="000000"/>
              </w:rPr>
              <w:t>(</w:t>
            </w:r>
            <w:r>
              <w:rPr>
                <w:rFonts w:eastAsia="標楷體" w:hint="eastAsia"/>
                <w:b/>
                <w:color w:val="000000"/>
              </w:rPr>
              <w:t>先修課程</w:t>
            </w:r>
            <w:r>
              <w:rPr>
                <w:rFonts w:eastAsia="標楷體" w:hint="eastAsia"/>
                <w:b/>
                <w:color w:val="000000"/>
              </w:rPr>
              <w:t>)</w:t>
            </w:r>
          </w:p>
        </w:tc>
        <w:tc>
          <w:tcPr>
            <w:tcW w:w="5528" w:type="dxa"/>
            <w:shd w:val="clear" w:color="000000" w:fill="FFFFFF"/>
            <w:vAlign w:val="center"/>
          </w:tcPr>
          <w:p w:rsidR="0007189A" w:rsidRPr="00B24899" w:rsidRDefault="00481A78" w:rsidP="008C7E92">
            <w:pPr>
              <w:widowControl/>
              <w:adjustRightInd w:val="0"/>
              <w:snapToGrid w:val="0"/>
              <w:jc w:val="both"/>
              <w:rPr>
                <w:rFonts w:eastAsia="標楷體"/>
                <w:color w:val="000000"/>
                <w:kern w:val="0"/>
              </w:rPr>
            </w:pPr>
            <w:r w:rsidRPr="00481A78">
              <w:rPr>
                <w:rFonts w:eastAsia="標楷體" w:hint="eastAsia"/>
                <w:color w:val="000000"/>
                <w:kern w:val="0"/>
              </w:rPr>
              <w:t>鮑曉鷗</w:t>
            </w:r>
            <w:r>
              <w:rPr>
                <w:rFonts w:eastAsia="標楷體" w:hint="eastAsia"/>
                <w:color w:val="000000"/>
                <w:kern w:val="0"/>
              </w:rPr>
              <w:t>、</w:t>
            </w:r>
            <w:r w:rsidRPr="00481A78">
              <w:rPr>
                <w:rFonts w:eastAsia="標楷體" w:hint="eastAsia"/>
                <w:color w:val="000000"/>
                <w:kern w:val="0"/>
              </w:rPr>
              <w:t>張淑英</w:t>
            </w:r>
            <w:r>
              <w:rPr>
                <w:rFonts w:eastAsia="標楷體" w:hint="eastAsia"/>
                <w:color w:val="000000"/>
                <w:kern w:val="0"/>
              </w:rPr>
              <w:t>、</w:t>
            </w:r>
            <w:r w:rsidRPr="00481A78">
              <w:rPr>
                <w:rFonts w:eastAsia="標楷體" w:hint="eastAsia"/>
                <w:color w:val="000000"/>
                <w:kern w:val="0"/>
              </w:rPr>
              <w:t>白保羅</w:t>
            </w:r>
            <w:r>
              <w:rPr>
                <w:rFonts w:eastAsia="標楷體" w:hint="eastAsia"/>
                <w:color w:val="000000"/>
                <w:kern w:val="0"/>
              </w:rPr>
              <w:t>、</w:t>
            </w:r>
            <w:r w:rsidRPr="00481A78">
              <w:rPr>
                <w:rFonts w:eastAsia="標楷體" w:hint="eastAsia"/>
                <w:color w:val="000000"/>
                <w:kern w:val="0"/>
              </w:rPr>
              <w:t>龍本善</w:t>
            </w:r>
            <w:r>
              <w:rPr>
                <w:rFonts w:eastAsia="標楷體" w:hint="eastAsia"/>
                <w:color w:val="000000"/>
                <w:kern w:val="0"/>
              </w:rPr>
              <w:t>、</w:t>
            </w:r>
            <w:r w:rsidRPr="00481A78">
              <w:rPr>
                <w:rFonts w:eastAsia="標楷體" w:hint="eastAsia"/>
                <w:color w:val="000000"/>
                <w:kern w:val="0"/>
              </w:rPr>
              <w:t>馬里奧</w:t>
            </w:r>
            <w:r>
              <w:rPr>
                <w:rFonts w:eastAsia="標楷體" w:hint="eastAsia"/>
                <w:color w:val="000000"/>
                <w:kern w:val="0"/>
              </w:rPr>
              <w:t>、</w:t>
            </w:r>
            <w:r w:rsidRPr="00481A78">
              <w:rPr>
                <w:rFonts w:eastAsia="標楷體" w:hint="eastAsia"/>
                <w:color w:val="000000"/>
                <w:kern w:val="0"/>
              </w:rPr>
              <w:t>杜孝捷</w:t>
            </w:r>
            <w:r>
              <w:rPr>
                <w:rFonts w:eastAsia="標楷體" w:hint="eastAsia"/>
                <w:color w:val="000000"/>
                <w:kern w:val="0"/>
              </w:rPr>
              <w:t>、</w:t>
            </w:r>
            <w:r w:rsidRPr="00481A78">
              <w:rPr>
                <w:rFonts w:eastAsia="標楷體" w:hint="eastAsia"/>
                <w:color w:val="000000"/>
                <w:kern w:val="0"/>
              </w:rPr>
              <w:t>張雯媛</w:t>
            </w:r>
          </w:p>
        </w:tc>
      </w:tr>
    </w:tbl>
    <w:p w:rsidR="0096191B" w:rsidRDefault="0096191B" w:rsidP="0004793C">
      <w:pPr>
        <w:autoSpaceDE w:val="0"/>
        <w:adjustRightInd w:val="0"/>
        <w:snapToGrid w:val="0"/>
        <w:rPr>
          <w:rFonts w:eastAsia="標楷體"/>
        </w:rPr>
      </w:pPr>
    </w:p>
    <w:p w:rsidR="00250748" w:rsidRPr="0004793C" w:rsidRDefault="00250748" w:rsidP="0004793C">
      <w:pPr>
        <w:autoSpaceDE w:val="0"/>
        <w:adjustRightInd w:val="0"/>
        <w:snapToGrid w:val="0"/>
        <w:rPr>
          <w:rFonts w:eastAsia="標楷體"/>
        </w:rPr>
      </w:pPr>
    </w:p>
    <w:p w:rsidR="0096191B" w:rsidRDefault="0096191B" w:rsidP="0004793C">
      <w:pPr>
        <w:pStyle w:val="a7"/>
        <w:numPr>
          <w:ilvl w:val="0"/>
          <w:numId w:val="15"/>
        </w:numPr>
        <w:suppressAutoHyphens w:val="0"/>
        <w:autoSpaceDE w:val="0"/>
        <w:adjustRightInd w:val="0"/>
        <w:snapToGrid w:val="0"/>
        <w:textAlignment w:val="auto"/>
        <w:rPr>
          <w:rFonts w:eastAsia="標楷體"/>
          <w:b/>
        </w:rPr>
      </w:pPr>
      <w:r w:rsidRPr="00710008">
        <w:rPr>
          <w:rFonts w:eastAsia="標楷體"/>
          <w:b/>
        </w:rPr>
        <w:t>Level 3</w:t>
      </w:r>
      <w:r w:rsidR="00704C00">
        <w:rPr>
          <w:rFonts w:eastAsia="標楷體"/>
          <w:b/>
        </w:rPr>
        <w:t>：跨域</w:t>
      </w:r>
      <w:r w:rsidR="006E117B">
        <w:rPr>
          <w:rFonts w:eastAsia="標楷體" w:hint="eastAsia"/>
          <w:b/>
        </w:rPr>
        <w:t>專長</w:t>
      </w:r>
      <w:r w:rsidRPr="00710008">
        <w:rPr>
          <w:rFonts w:eastAsia="標楷體"/>
          <w:b/>
        </w:rPr>
        <w:t>課程</w:t>
      </w:r>
      <w:r w:rsidR="00331BCE" w:rsidRPr="00710008">
        <w:rPr>
          <w:rFonts w:eastAsia="標楷體" w:hint="eastAsia"/>
          <w:b/>
        </w:rPr>
        <w:t>（課程簡介詳見附錄）</w:t>
      </w:r>
    </w:p>
    <w:tbl>
      <w:tblPr>
        <w:tblW w:w="0" w:type="auto"/>
        <w:tblInd w:w="445" w:type="dxa"/>
        <w:tblCellMar>
          <w:left w:w="28" w:type="dxa"/>
          <w:right w:w="28" w:type="dxa"/>
        </w:tblCellMar>
        <w:tblLook w:val="04A0" w:firstRow="1" w:lastRow="0" w:firstColumn="1" w:lastColumn="0" w:noHBand="0" w:noVBand="1"/>
      </w:tblPr>
      <w:tblGrid>
        <w:gridCol w:w="1568"/>
        <w:gridCol w:w="4819"/>
        <w:gridCol w:w="2835"/>
      </w:tblGrid>
      <w:tr w:rsidR="008C7E92" w:rsidRPr="00B24899" w:rsidTr="001B2491">
        <w:trPr>
          <w:cantSplit/>
        </w:trPr>
        <w:tc>
          <w:tcPr>
            <w:tcW w:w="1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C7E92" w:rsidRPr="00B24899" w:rsidRDefault="008C7E92" w:rsidP="00485B07">
            <w:pPr>
              <w:widowControl/>
              <w:adjustRightInd w:val="0"/>
              <w:snapToGrid w:val="0"/>
              <w:spacing w:line="240" w:lineRule="atLeast"/>
              <w:jc w:val="center"/>
              <w:rPr>
                <w:rFonts w:eastAsia="標楷體"/>
                <w:kern w:val="0"/>
              </w:rPr>
            </w:pPr>
            <w:r w:rsidRPr="00B24899">
              <w:rPr>
                <w:rFonts w:eastAsia="標楷體"/>
                <w:kern w:val="0"/>
              </w:rPr>
              <w:t>開設科系</w:t>
            </w:r>
          </w:p>
        </w:tc>
        <w:tc>
          <w:tcPr>
            <w:tcW w:w="481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8C7E92" w:rsidRPr="00B24899" w:rsidRDefault="008C7E92" w:rsidP="00485B07">
            <w:pPr>
              <w:widowControl/>
              <w:adjustRightInd w:val="0"/>
              <w:snapToGrid w:val="0"/>
              <w:spacing w:line="240" w:lineRule="atLeast"/>
              <w:jc w:val="center"/>
              <w:rPr>
                <w:rFonts w:eastAsia="標楷體"/>
                <w:kern w:val="0"/>
              </w:rPr>
            </w:pPr>
            <w:r w:rsidRPr="00B24899">
              <w:rPr>
                <w:rFonts w:eastAsia="標楷體"/>
                <w:kern w:val="0"/>
              </w:rPr>
              <w:t>課程名稱</w:t>
            </w:r>
          </w:p>
        </w:tc>
        <w:tc>
          <w:tcPr>
            <w:tcW w:w="283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8C7E92" w:rsidRPr="00B24899" w:rsidRDefault="008C7E92" w:rsidP="00485B07">
            <w:pPr>
              <w:widowControl/>
              <w:adjustRightInd w:val="0"/>
              <w:snapToGrid w:val="0"/>
              <w:spacing w:line="240" w:lineRule="atLeast"/>
              <w:jc w:val="center"/>
              <w:rPr>
                <w:rFonts w:eastAsia="標楷體"/>
                <w:kern w:val="0"/>
              </w:rPr>
            </w:pPr>
            <w:r w:rsidRPr="00B24899">
              <w:rPr>
                <w:rFonts w:eastAsia="標楷體"/>
                <w:kern w:val="0"/>
              </w:rPr>
              <w:t>授課教師</w:t>
            </w:r>
          </w:p>
        </w:tc>
      </w:tr>
      <w:tr w:rsidR="008C7E92" w:rsidRPr="00B24899" w:rsidTr="003632F2">
        <w:trPr>
          <w:cantSplit/>
          <w:trHeight w:val="548"/>
        </w:trPr>
        <w:tc>
          <w:tcPr>
            <w:tcW w:w="1568" w:type="dxa"/>
            <w:tcBorders>
              <w:top w:val="single" w:sz="4" w:space="0" w:color="auto"/>
              <w:left w:val="single" w:sz="4" w:space="0" w:color="auto"/>
              <w:bottom w:val="single" w:sz="4" w:space="0" w:color="auto"/>
              <w:right w:val="single" w:sz="4" w:space="0" w:color="auto"/>
            </w:tcBorders>
            <w:shd w:val="clear" w:color="000000" w:fill="FFFFFF"/>
            <w:vAlign w:val="center"/>
          </w:tcPr>
          <w:p w:rsidR="008C7E92" w:rsidRPr="00250748" w:rsidRDefault="008C7E92" w:rsidP="00485B07">
            <w:pPr>
              <w:widowControl/>
              <w:adjustRightInd w:val="0"/>
              <w:snapToGrid w:val="0"/>
              <w:jc w:val="center"/>
              <w:rPr>
                <w:rFonts w:eastAsia="標楷體"/>
                <w:color w:val="000000"/>
                <w:kern w:val="0"/>
                <w:sz w:val="22"/>
              </w:rPr>
            </w:pPr>
            <w:r w:rsidRPr="00250748">
              <w:rPr>
                <w:rFonts w:eastAsia="標楷體" w:hint="eastAsia"/>
                <w:color w:val="000000"/>
                <w:kern w:val="0"/>
                <w:sz w:val="22"/>
              </w:rPr>
              <w:t>外文系</w:t>
            </w:r>
          </w:p>
        </w:tc>
        <w:tc>
          <w:tcPr>
            <w:tcW w:w="4819" w:type="dxa"/>
            <w:tcBorders>
              <w:top w:val="single" w:sz="4" w:space="0" w:color="auto"/>
              <w:left w:val="nil"/>
              <w:bottom w:val="single" w:sz="4" w:space="0" w:color="auto"/>
              <w:right w:val="single" w:sz="4" w:space="0" w:color="auto"/>
            </w:tcBorders>
            <w:shd w:val="clear" w:color="000000" w:fill="FFFFFF"/>
            <w:vAlign w:val="center"/>
          </w:tcPr>
          <w:p w:rsidR="008C7E92" w:rsidRPr="0007189A" w:rsidRDefault="00E82903" w:rsidP="00485B07">
            <w:pPr>
              <w:widowControl/>
              <w:adjustRightInd w:val="0"/>
              <w:snapToGrid w:val="0"/>
              <w:jc w:val="both"/>
              <w:rPr>
                <w:rFonts w:eastAsia="標楷體"/>
                <w:color w:val="000000"/>
                <w:kern w:val="0"/>
              </w:rPr>
            </w:pPr>
            <w:r>
              <w:rPr>
                <w:rFonts w:ascii="標楷體" w:eastAsia="標楷體" w:hAnsi="標楷體" w:hint="eastAsia"/>
              </w:rPr>
              <w:t>西班牙</w:t>
            </w:r>
            <w:r w:rsidR="008C7E92" w:rsidRPr="0007189A">
              <w:rPr>
                <w:rFonts w:ascii="標楷體" w:eastAsia="標楷體" w:hAnsi="標楷體" w:hint="eastAsia"/>
              </w:rPr>
              <w:t>文三上、下</w:t>
            </w:r>
            <w:r w:rsidR="008C7E92" w:rsidRPr="0007189A">
              <w:rPr>
                <w:rFonts w:eastAsia="標楷體" w:hint="eastAsia"/>
                <w:b/>
                <w:color w:val="000000"/>
              </w:rPr>
              <w:t xml:space="preserve">  </w:t>
            </w:r>
          </w:p>
        </w:tc>
        <w:tc>
          <w:tcPr>
            <w:tcW w:w="2835" w:type="dxa"/>
            <w:vMerge w:val="restart"/>
            <w:tcBorders>
              <w:top w:val="single" w:sz="4" w:space="0" w:color="auto"/>
              <w:left w:val="nil"/>
              <w:bottom w:val="single" w:sz="4" w:space="0" w:color="auto"/>
              <w:right w:val="single" w:sz="4" w:space="0" w:color="auto"/>
            </w:tcBorders>
            <w:shd w:val="clear" w:color="000000" w:fill="FFFFFF"/>
            <w:vAlign w:val="center"/>
          </w:tcPr>
          <w:p w:rsidR="008C7E92" w:rsidRPr="00B24899" w:rsidRDefault="00E82903" w:rsidP="001B2491">
            <w:pPr>
              <w:widowControl/>
              <w:adjustRightInd w:val="0"/>
              <w:snapToGrid w:val="0"/>
              <w:jc w:val="both"/>
              <w:rPr>
                <w:rFonts w:eastAsia="標楷體"/>
                <w:color w:val="000000"/>
                <w:kern w:val="0"/>
              </w:rPr>
            </w:pPr>
            <w:r w:rsidRPr="00481A78">
              <w:rPr>
                <w:rFonts w:eastAsia="標楷體" w:hint="eastAsia"/>
                <w:color w:val="000000"/>
                <w:kern w:val="0"/>
              </w:rPr>
              <w:t>鮑曉鷗</w:t>
            </w:r>
            <w:r>
              <w:rPr>
                <w:rFonts w:eastAsia="標楷體" w:hint="eastAsia"/>
                <w:color w:val="000000"/>
                <w:kern w:val="0"/>
              </w:rPr>
              <w:t>、</w:t>
            </w:r>
            <w:r w:rsidRPr="00481A78">
              <w:rPr>
                <w:rFonts w:eastAsia="標楷體" w:hint="eastAsia"/>
                <w:color w:val="000000"/>
                <w:kern w:val="0"/>
              </w:rPr>
              <w:t>張淑英</w:t>
            </w:r>
            <w:r>
              <w:rPr>
                <w:rFonts w:eastAsia="標楷體" w:hint="eastAsia"/>
                <w:color w:val="000000"/>
                <w:kern w:val="0"/>
              </w:rPr>
              <w:t>、</w:t>
            </w:r>
            <w:r w:rsidRPr="00481A78">
              <w:rPr>
                <w:rFonts w:eastAsia="標楷體" w:hint="eastAsia"/>
                <w:color w:val="000000"/>
                <w:kern w:val="0"/>
              </w:rPr>
              <w:t>白保羅</w:t>
            </w:r>
            <w:r>
              <w:rPr>
                <w:rFonts w:eastAsia="標楷體" w:hint="eastAsia"/>
                <w:color w:val="000000"/>
                <w:kern w:val="0"/>
              </w:rPr>
              <w:t>、</w:t>
            </w:r>
            <w:r w:rsidRPr="00481A78">
              <w:rPr>
                <w:rFonts w:eastAsia="標楷體" w:hint="eastAsia"/>
                <w:color w:val="000000"/>
                <w:kern w:val="0"/>
              </w:rPr>
              <w:t>龍本善</w:t>
            </w:r>
            <w:r>
              <w:rPr>
                <w:rFonts w:eastAsia="標楷體" w:hint="eastAsia"/>
                <w:color w:val="000000"/>
                <w:kern w:val="0"/>
              </w:rPr>
              <w:t>、</w:t>
            </w:r>
            <w:r w:rsidRPr="00481A78">
              <w:rPr>
                <w:rFonts w:eastAsia="標楷體" w:hint="eastAsia"/>
                <w:color w:val="000000"/>
                <w:kern w:val="0"/>
              </w:rPr>
              <w:t>馬里奧</w:t>
            </w:r>
            <w:r>
              <w:rPr>
                <w:rFonts w:eastAsia="標楷體" w:hint="eastAsia"/>
                <w:color w:val="000000"/>
                <w:kern w:val="0"/>
              </w:rPr>
              <w:t>、</w:t>
            </w:r>
            <w:r w:rsidRPr="00481A78">
              <w:rPr>
                <w:rFonts w:eastAsia="標楷體" w:hint="eastAsia"/>
                <w:color w:val="000000"/>
                <w:kern w:val="0"/>
              </w:rPr>
              <w:t>杜孝捷</w:t>
            </w:r>
            <w:r>
              <w:rPr>
                <w:rFonts w:eastAsia="標楷體" w:hint="eastAsia"/>
                <w:color w:val="000000"/>
                <w:kern w:val="0"/>
              </w:rPr>
              <w:t>、</w:t>
            </w:r>
            <w:r w:rsidRPr="00481A78">
              <w:rPr>
                <w:rFonts w:eastAsia="標楷體" w:hint="eastAsia"/>
                <w:color w:val="000000"/>
                <w:kern w:val="0"/>
              </w:rPr>
              <w:t>張雯媛</w:t>
            </w:r>
          </w:p>
        </w:tc>
      </w:tr>
      <w:tr w:rsidR="008C7E92" w:rsidRPr="00B24899" w:rsidTr="00C21BCB">
        <w:trPr>
          <w:cantSplit/>
          <w:trHeight w:val="542"/>
        </w:trPr>
        <w:tc>
          <w:tcPr>
            <w:tcW w:w="1568" w:type="dxa"/>
            <w:tcBorders>
              <w:top w:val="single" w:sz="4" w:space="0" w:color="auto"/>
              <w:left w:val="single" w:sz="4" w:space="0" w:color="auto"/>
              <w:bottom w:val="single" w:sz="4" w:space="0" w:color="auto"/>
              <w:right w:val="single" w:sz="4" w:space="0" w:color="auto"/>
            </w:tcBorders>
            <w:shd w:val="clear" w:color="000000" w:fill="FFFFFF"/>
            <w:vAlign w:val="center"/>
          </w:tcPr>
          <w:p w:rsidR="008C7E92" w:rsidRPr="00250748" w:rsidRDefault="008C7E92" w:rsidP="00485B07">
            <w:pPr>
              <w:widowControl/>
              <w:adjustRightInd w:val="0"/>
              <w:snapToGrid w:val="0"/>
              <w:jc w:val="center"/>
              <w:rPr>
                <w:rFonts w:eastAsia="標楷體"/>
                <w:color w:val="000000"/>
                <w:kern w:val="0"/>
                <w:sz w:val="22"/>
              </w:rPr>
            </w:pPr>
            <w:r w:rsidRPr="00250748">
              <w:rPr>
                <w:rFonts w:eastAsia="標楷體" w:hint="eastAsia"/>
                <w:color w:val="000000"/>
                <w:kern w:val="0"/>
                <w:sz w:val="22"/>
              </w:rPr>
              <w:t>外文系</w:t>
            </w:r>
          </w:p>
        </w:tc>
        <w:tc>
          <w:tcPr>
            <w:tcW w:w="4819" w:type="dxa"/>
            <w:tcBorders>
              <w:top w:val="single" w:sz="4" w:space="0" w:color="auto"/>
              <w:left w:val="nil"/>
              <w:bottom w:val="single" w:sz="4" w:space="0" w:color="auto"/>
              <w:right w:val="single" w:sz="4" w:space="0" w:color="auto"/>
            </w:tcBorders>
            <w:shd w:val="clear" w:color="000000" w:fill="FFFFFF"/>
            <w:vAlign w:val="center"/>
          </w:tcPr>
          <w:p w:rsidR="008C7E92" w:rsidRPr="0007189A" w:rsidRDefault="00E82903" w:rsidP="00485B07">
            <w:pPr>
              <w:widowControl/>
              <w:adjustRightInd w:val="0"/>
              <w:snapToGrid w:val="0"/>
              <w:jc w:val="both"/>
              <w:rPr>
                <w:rFonts w:eastAsia="標楷體"/>
                <w:color w:val="000000"/>
                <w:kern w:val="0"/>
              </w:rPr>
            </w:pPr>
            <w:r>
              <w:rPr>
                <w:rFonts w:ascii="標楷體" w:eastAsia="標楷體" w:hAnsi="標楷體" w:hint="eastAsia"/>
              </w:rPr>
              <w:t>西班牙</w:t>
            </w:r>
            <w:r w:rsidR="008C7E92" w:rsidRPr="0007189A">
              <w:rPr>
                <w:rFonts w:ascii="標楷體" w:eastAsia="標楷體" w:hAnsi="標楷體" w:hint="eastAsia"/>
              </w:rPr>
              <w:t>文四上、下</w:t>
            </w:r>
            <w:r w:rsidR="008C7E92" w:rsidRPr="0007189A">
              <w:rPr>
                <w:rFonts w:eastAsia="標楷體" w:hint="eastAsia"/>
                <w:b/>
                <w:color w:val="000000"/>
              </w:rPr>
              <w:t xml:space="preserve">  </w:t>
            </w:r>
          </w:p>
        </w:tc>
        <w:tc>
          <w:tcPr>
            <w:tcW w:w="2835" w:type="dxa"/>
            <w:vMerge/>
            <w:tcBorders>
              <w:top w:val="single" w:sz="4" w:space="0" w:color="auto"/>
              <w:left w:val="nil"/>
              <w:bottom w:val="single" w:sz="4" w:space="0" w:color="auto"/>
              <w:right w:val="single" w:sz="4" w:space="0" w:color="auto"/>
            </w:tcBorders>
            <w:shd w:val="clear" w:color="000000" w:fill="FFFFFF"/>
            <w:vAlign w:val="center"/>
          </w:tcPr>
          <w:p w:rsidR="008C7E92" w:rsidRPr="00250748" w:rsidRDefault="008C7E92" w:rsidP="00485B07">
            <w:pPr>
              <w:widowControl/>
              <w:adjustRightInd w:val="0"/>
              <w:snapToGrid w:val="0"/>
              <w:jc w:val="both"/>
              <w:rPr>
                <w:rFonts w:eastAsia="標楷體"/>
                <w:color w:val="000000"/>
                <w:kern w:val="0"/>
              </w:rPr>
            </w:pPr>
          </w:p>
        </w:tc>
      </w:tr>
      <w:tr w:rsidR="008C7E92"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68" w:type="dxa"/>
            <w:shd w:val="clear" w:color="auto" w:fill="BFBFBF" w:themeFill="background1" w:themeFillShade="BF"/>
            <w:vAlign w:val="center"/>
            <w:hideMark/>
          </w:tcPr>
          <w:p w:rsidR="008C7E92" w:rsidRPr="00B24899" w:rsidRDefault="008C7E92" w:rsidP="00485B07">
            <w:pPr>
              <w:widowControl/>
              <w:adjustRightInd w:val="0"/>
              <w:snapToGrid w:val="0"/>
              <w:spacing w:line="240" w:lineRule="atLeast"/>
              <w:jc w:val="center"/>
              <w:rPr>
                <w:rFonts w:eastAsia="標楷體"/>
                <w:kern w:val="0"/>
              </w:rPr>
            </w:pPr>
            <w:r w:rsidRPr="00B24899">
              <w:rPr>
                <w:rFonts w:eastAsia="標楷體"/>
                <w:kern w:val="0"/>
              </w:rPr>
              <w:t>開設科系</w:t>
            </w:r>
          </w:p>
        </w:tc>
        <w:tc>
          <w:tcPr>
            <w:tcW w:w="4819" w:type="dxa"/>
            <w:shd w:val="clear" w:color="auto" w:fill="BFBFBF" w:themeFill="background1" w:themeFillShade="BF"/>
            <w:vAlign w:val="center"/>
            <w:hideMark/>
          </w:tcPr>
          <w:p w:rsidR="008C7E92" w:rsidRPr="00B24899" w:rsidRDefault="008C7E92" w:rsidP="00485B07">
            <w:pPr>
              <w:widowControl/>
              <w:adjustRightInd w:val="0"/>
              <w:snapToGrid w:val="0"/>
              <w:spacing w:line="240" w:lineRule="atLeast"/>
              <w:jc w:val="center"/>
              <w:rPr>
                <w:rFonts w:eastAsia="標楷體"/>
                <w:kern w:val="0"/>
              </w:rPr>
            </w:pPr>
            <w:r w:rsidRPr="00B24899">
              <w:rPr>
                <w:rFonts w:eastAsia="標楷體"/>
                <w:kern w:val="0"/>
              </w:rPr>
              <w:t>課程名稱</w:t>
            </w:r>
          </w:p>
        </w:tc>
        <w:tc>
          <w:tcPr>
            <w:tcW w:w="2835" w:type="dxa"/>
            <w:shd w:val="clear" w:color="auto" w:fill="BFBFBF" w:themeFill="background1" w:themeFillShade="BF"/>
            <w:vAlign w:val="center"/>
            <w:hideMark/>
          </w:tcPr>
          <w:p w:rsidR="008C7E92" w:rsidRPr="00B24899" w:rsidRDefault="008C7E92" w:rsidP="00485B07">
            <w:pPr>
              <w:widowControl/>
              <w:adjustRightInd w:val="0"/>
              <w:snapToGrid w:val="0"/>
              <w:spacing w:line="240" w:lineRule="atLeast"/>
              <w:jc w:val="center"/>
              <w:rPr>
                <w:rFonts w:eastAsia="標楷體"/>
                <w:kern w:val="0"/>
              </w:rPr>
            </w:pPr>
            <w:r w:rsidRPr="00B24899">
              <w:rPr>
                <w:rFonts w:eastAsia="標楷體"/>
                <w:kern w:val="0"/>
              </w:rPr>
              <w:t>授課教師</w:t>
            </w:r>
          </w:p>
        </w:tc>
      </w:tr>
      <w:tr w:rsidR="008C7E92"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568" w:type="dxa"/>
            <w:shd w:val="clear" w:color="000000" w:fill="FFFFFF"/>
            <w:vAlign w:val="center"/>
          </w:tcPr>
          <w:p w:rsidR="008C7E92" w:rsidRPr="00250748" w:rsidRDefault="002C133E" w:rsidP="00485B07">
            <w:pPr>
              <w:widowControl/>
              <w:adjustRightInd w:val="0"/>
              <w:snapToGrid w:val="0"/>
              <w:jc w:val="center"/>
              <w:rPr>
                <w:rFonts w:eastAsia="標楷體"/>
                <w:color w:val="000000"/>
                <w:kern w:val="0"/>
                <w:sz w:val="22"/>
              </w:rPr>
            </w:pPr>
            <w:r w:rsidRPr="00250748">
              <w:rPr>
                <w:rFonts w:eastAsia="標楷體" w:hint="eastAsia"/>
                <w:color w:val="000000"/>
                <w:kern w:val="0"/>
                <w:sz w:val="22"/>
              </w:rPr>
              <w:t>外文系</w:t>
            </w:r>
          </w:p>
        </w:tc>
        <w:tc>
          <w:tcPr>
            <w:tcW w:w="4819" w:type="dxa"/>
            <w:shd w:val="clear" w:color="000000" w:fill="FFFFFF"/>
            <w:vAlign w:val="center"/>
          </w:tcPr>
          <w:p w:rsidR="008C7E92" w:rsidRPr="0007189A" w:rsidRDefault="001F5F55" w:rsidP="00485B07">
            <w:pPr>
              <w:spacing w:line="0" w:lineRule="atLeast"/>
              <w:rPr>
                <w:rFonts w:ascii="標楷體" w:eastAsia="標楷體" w:hAnsi="標楷體"/>
              </w:rPr>
            </w:pPr>
            <w:r w:rsidRPr="006B474E">
              <w:rPr>
                <w:rFonts w:eastAsia="標楷體"/>
              </w:rPr>
              <w:t>西班牙傳統文化</w:t>
            </w:r>
          </w:p>
        </w:tc>
        <w:tc>
          <w:tcPr>
            <w:tcW w:w="2835" w:type="dxa"/>
            <w:shd w:val="clear" w:color="000000" w:fill="FFFFFF"/>
            <w:vAlign w:val="center"/>
          </w:tcPr>
          <w:p w:rsidR="008C7E92" w:rsidRPr="00B24899" w:rsidRDefault="001F5F55" w:rsidP="00485B07">
            <w:pPr>
              <w:widowControl/>
              <w:adjustRightInd w:val="0"/>
              <w:snapToGrid w:val="0"/>
              <w:jc w:val="both"/>
              <w:rPr>
                <w:rFonts w:eastAsia="標楷體"/>
                <w:color w:val="000000"/>
                <w:kern w:val="0"/>
              </w:rPr>
            </w:pPr>
            <w:r w:rsidRPr="00481A78">
              <w:rPr>
                <w:rFonts w:eastAsia="標楷體" w:hint="eastAsia"/>
                <w:color w:val="000000"/>
                <w:kern w:val="0"/>
              </w:rPr>
              <w:t>鮑曉鷗</w:t>
            </w:r>
          </w:p>
        </w:tc>
      </w:tr>
      <w:tr w:rsidR="002C133E"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568" w:type="dxa"/>
            <w:shd w:val="clear" w:color="000000" w:fill="FFFFFF"/>
            <w:vAlign w:val="center"/>
          </w:tcPr>
          <w:p w:rsidR="002C133E" w:rsidRPr="00250748" w:rsidRDefault="002C133E" w:rsidP="00485B07">
            <w:pPr>
              <w:widowControl/>
              <w:adjustRightInd w:val="0"/>
              <w:snapToGrid w:val="0"/>
              <w:jc w:val="center"/>
              <w:rPr>
                <w:rFonts w:eastAsia="標楷體"/>
                <w:color w:val="000000"/>
                <w:kern w:val="0"/>
                <w:sz w:val="22"/>
              </w:rPr>
            </w:pPr>
            <w:r w:rsidRPr="00250748">
              <w:rPr>
                <w:rFonts w:eastAsia="標楷體" w:hint="eastAsia"/>
                <w:color w:val="000000"/>
                <w:kern w:val="0"/>
                <w:sz w:val="22"/>
              </w:rPr>
              <w:t>外文系</w:t>
            </w:r>
          </w:p>
        </w:tc>
        <w:tc>
          <w:tcPr>
            <w:tcW w:w="4819" w:type="dxa"/>
            <w:shd w:val="clear" w:color="000000" w:fill="FFFFFF"/>
            <w:vAlign w:val="center"/>
          </w:tcPr>
          <w:p w:rsidR="002C133E" w:rsidRPr="0007189A" w:rsidRDefault="001F5F55" w:rsidP="00485B07">
            <w:pPr>
              <w:spacing w:line="0" w:lineRule="atLeast"/>
              <w:rPr>
                <w:rFonts w:ascii="標楷體" w:eastAsia="標楷體" w:hAnsi="標楷體"/>
              </w:rPr>
            </w:pPr>
            <w:r w:rsidRPr="006B474E">
              <w:rPr>
                <w:rFonts w:eastAsia="標楷體"/>
              </w:rPr>
              <w:t>西班牙流行文化</w:t>
            </w:r>
          </w:p>
        </w:tc>
        <w:tc>
          <w:tcPr>
            <w:tcW w:w="2835" w:type="dxa"/>
            <w:shd w:val="clear" w:color="000000" w:fill="FFFFFF"/>
            <w:vAlign w:val="center"/>
          </w:tcPr>
          <w:p w:rsidR="002C133E" w:rsidRPr="00250748" w:rsidRDefault="001F5F55" w:rsidP="00485B07">
            <w:pPr>
              <w:widowControl/>
              <w:adjustRightInd w:val="0"/>
              <w:snapToGrid w:val="0"/>
              <w:jc w:val="both"/>
              <w:rPr>
                <w:rFonts w:eastAsia="標楷體"/>
                <w:color w:val="000000"/>
                <w:kern w:val="0"/>
              </w:rPr>
            </w:pPr>
            <w:r w:rsidRPr="00481A78">
              <w:rPr>
                <w:rFonts w:eastAsia="標楷體" w:hint="eastAsia"/>
                <w:color w:val="000000"/>
                <w:kern w:val="0"/>
              </w:rPr>
              <w:t>鮑曉鷗</w:t>
            </w:r>
          </w:p>
        </w:tc>
      </w:tr>
      <w:tr w:rsidR="002C133E"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568" w:type="dxa"/>
            <w:shd w:val="clear" w:color="000000" w:fill="FFFFFF"/>
            <w:vAlign w:val="center"/>
          </w:tcPr>
          <w:p w:rsidR="002C133E" w:rsidRPr="00250748" w:rsidRDefault="002C133E" w:rsidP="002C133E">
            <w:pPr>
              <w:widowControl/>
              <w:adjustRightInd w:val="0"/>
              <w:snapToGrid w:val="0"/>
              <w:jc w:val="center"/>
              <w:rPr>
                <w:rFonts w:eastAsia="標楷體"/>
                <w:color w:val="000000"/>
                <w:kern w:val="0"/>
                <w:sz w:val="22"/>
              </w:rPr>
            </w:pPr>
            <w:r w:rsidRPr="00250748">
              <w:rPr>
                <w:rFonts w:eastAsia="標楷體" w:hint="eastAsia"/>
                <w:color w:val="000000"/>
                <w:kern w:val="0"/>
                <w:sz w:val="22"/>
              </w:rPr>
              <w:t>外文系</w:t>
            </w:r>
          </w:p>
        </w:tc>
        <w:tc>
          <w:tcPr>
            <w:tcW w:w="4819" w:type="dxa"/>
            <w:shd w:val="clear" w:color="000000" w:fill="FFFFFF"/>
            <w:vAlign w:val="center"/>
          </w:tcPr>
          <w:p w:rsidR="002C133E" w:rsidRPr="0007189A" w:rsidRDefault="001F5F55" w:rsidP="002C133E">
            <w:pPr>
              <w:spacing w:line="0" w:lineRule="atLeast"/>
              <w:rPr>
                <w:rFonts w:ascii="標楷體" w:eastAsia="標楷體" w:hAnsi="標楷體"/>
              </w:rPr>
            </w:pPr>
            <w:r w:rsidRPr="006B474E">
              <w:rPr>
                <w:rFonts w:eastAsia="標楷體"/>
              </w:rPr>
              <w:t>西班牙古典文化一</w:t>
            </w:r>
            <w:r w:rsidRPr="006B474E">
              <w:rPr>
                <w:rFonts w:eastAsia="標楷體"/>
              </w:rPr>
              <w:t xml:space="preserve"> </w:t>
            </w:r>
            <w:r>
              <w:rPr>
                <w:rFonts w:eastAsia="標楷體" w:hint="eastAsia"/>
              </w:rPr>
              <w:t xml:space="preserve">   </w:t>
            </w:r>
          </w:p>
        </w:tc>
        <w:tc>
          <w:tcPr>
            <w:tcW w:w="2835" w:type="dxa"/>
            <w:shd w:val="clear" w:color="000000" w:fill="FFFFFF"/>
            <w:vAlign w:val="center"/>
          </w:tcPr>
          <w:p w:rsidR="002C133E" w:rsidRPr="00B24899" w:rsidRDefault="001F5F55" w:rsidP="002C133E">
            <w:pPr>
              <w:widowControl/>
              <w:adjustRightInd w:val="0"/>
              <w:snapToGrid w:val="0"/>
              <w:jc w:val="both"/>
              <w:rPr>
                <w:rFonts w:eastAsia="標楷體"/>
                <w:color w:val="000000"/>
                <w:kern w:val="0"/>
              </w:rPr>
            </w:pPr>
            <w:r w:rsidRPr="00481A78">
              <w:rPr>
                <w:rFonts w:eastAsia="標楷體" w:hint="eastAsia"/>
                <w:color w:val="000000"/>
                <w:kern w:val="0"/>
              </w:rPr>
              <w:t>鮑曉鷗</w:t>
            </w:r>
          </w:p>
        </w:tc>
      </w:tr>
      <w:tr w:rsidR="008C7E92"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568" w:type="dxa"/>
            <w:shd w:val="clear" w:color="000000" w:fill="FFFFFF"/>
            <w:vAlign w:val="center"/>
          </w:tcPr>
          <w:p w:rsidR="008C7E92" w:rsidRPr="00250748" w:rsidRDefault="008C7E92" w:rsidP="00485B07">
            <w:pPr>
              <w:widowControl/>
              <w:adjustRightInd w:val="0"/>
              <w:snapToGrid w:val="0"/>
              <w:jc w:val="center"/>
              <w:rPr>
                <w:rFonts w:eastAsia="標楷體"/>
                <w:color w:val="000000"/>
                <w:kern w:val="0"/>
                <w:sz w:val="22"/>
              </w:rPr>
            </w:pPr>
            <w:r w:rsidRPr="00250748">
              <w:rPr>
                <w:rFonts w:eastAsia="標楷體" w:hint="eastAsia"/>
                <w:color w:val="000000"/>
                <w:kern w:val="0"/>
                <w:sz w:val="22"/>
              </w:rPr>
              <w:t>外文系</w:t>
            </w:r>
          </w:p>
        </w:tc>
        <w:tc>
          <w:tcPr>
            <w:tcW w:w="4819" w:type="dxa"/>
            <w:shd w:val="clear" w:color="000000" w:fill="FFFFFF"/>
            <w:vAlign w:val="center"/>
          </w:tcPr>
          <w:p w:rsidR="008C7E92" w:rsidRPr="0007189A" w:rsidRDefault="001F5F55" w:rsidP="00485B07">
            <w:pPr>
              <w:spacing w:line="0" w:lineRule="atLeast"/>
              <w:rPr>
                <w:rFonts w:ascii="標楷體" w:eastAsia="標楷體" w:hAnsi="標楷體"/>
              </w:rPr>
            </w:pPr>
            <w:r w:rsidRPr="006B474E">
              <w:rPr>
                <w:rFonts w:eastAsia="標楷體"/>
              </w:rPr>
              <w:t>西班牙古典文化二</w:t>
            </w:r>
          </w:p>
        </w:tc>
        <w:tc>
          <w:tcPr>
            <w:tcW w:w="2835" w:type="dxa"/>
            <w:shd w:val="clear" w:color="000000" w:fill="FFFFFF"/>
            <w:vAlign w:val="center"/>
          </w:tcPr>
          <w:p w:rsidR="008C7E92" w:rsidRPr="00B24899" w:rsidRDefault="001F5F55" w:rsidP="00485B07">
            <w:pPr>
              <w:widowControl/>
              <w:adjustRightInd w:val="0"/>
              <w:snapToGrid w:val="0"/>
              <w:jc w:val="both"/>
              <w:rPr>
                <w:rFonts w:eastAsia="標楷體"/>
                <w:color w:val="000000"/>
                <w:kern w:val="0"/>
              </w:rPr>
            </w:pPr>
            <w:r w:rsidRPr="00481A78">
              <w:rPr>
                <w:rFonts w:eastAsia="標楷體" w:hint="eastAsia"/>
                <w:color w:val="000000"/>
                <w:kern w:val="0"/>
              </w:rPr>
              <w:t>鮑曉鷗</w:t>
            </w:r>
          </w:p>
        </w:tc>
      </w:tr>
      <w:tr w:rsidR="008C7E92"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568" w:type="dxa"/>
            <w:shd w:val="clear" w:color="000000" w:fill="FFFFFF"/>
            <w:vAlign w:val="center"/>
          </w:tcPr>
          <w:p w:rsidR="008C7E92" w:rsidRPr="00250748" w:rsidRDefault="008C7E92" w:rsidP="00485B07">
            <w:pPr>
              <w:widowControl/>
              <w:adjustRightInd w:val="0"/>
              <w:snapToGrid w:val="0"/>
              <w:jc w:val="center"/>
              <w:rPr>
                <w:rFonts w:eastAsia="標楷體"/>
                <w:color w:val="000000"/>
                <w:kern w:val="0"/>
                <w:sz w:val="22"/>
              </w:rPr>
            </w:pPr>
            <w:r w:rsidRPr="00250748">
              <w:rPr>
                <w:rFonts w:eastAsia="標楷體" w:hint="eastAsia"/>
                <w:color w:val="000000"/>
                <w:kern w:val="0"/>
                <w:sz w:val="22"/>
              </w:rPr>
              <w:t>外文系</w:t>
            </w:r>
          </w:p>
        </w:tc>
        <w:tc>
          <w:tcPr>
            <w:tcW w:w="4819" w:type="dxa"/>
            <w:shd w:val="clear" w:color="000000" w:fill="FFFFFF"/>
            <w:vAlign w:val="center"/>
          </w:tcPr>
          <w:p w:rsidR="008C7E92" w:rsidRPr="0007189A" w:rsidRDefault="001F5F55" w:rsidP="00485B07">
            <w:pPr>
              <w:spacing w:line="0" w:lineRule="atLeast"/>
              <w:rPr>
                <w:rFonts w:ascii="標楷體" w:eastAsia="標楷體" w:hAnsi="標楷體"/>
              </w:rPr>
            </w:pPr>
            <w:r w:rsidRPr="006B474E">
              <w:rPr>
                <w:rFonts w:eastAsia="標楷體"/>
              </w:rPr>
              <w:t>當代西班牙文化一</w:t>
            </w:r>
          </w:p>
        </w:tc>
        <w:tc>
          <w:tcPr>
            <w:tcW w:w="2835" w:type="dxa"/>
            <w:shd w:val="clear" w:color="000000" w:fill="FFFFFF"/>
            <w:vAlign w:val="center"/>
          </w:tcPr>
          <w:p w:rsidR="008C7E92" w:rsidRPr="00B24899" w:rsidRDefault="001F5F55" w:rsidP="00485B07">
            <w:pPr>
              <w:widowControl/>
              <w:adjustRightInd w:val="0"/>
              <w:snapToGrid w:val="0"/>
              <w:jc w:val="both"/>
              <w:rPr>
                <w:rFonts w:eastAsia="標楷體"/>
                <w:color w:val="000000"/>
                <w:kern w:val="0"/>
              </w:rPr>
            </w:pPr>
            <w:r w:rsidRPr="00481A78">
              <w:rPr>
                <w:rFonts w:eastAsia="標楷體" w:hint="eastAsia"/>
                <w:color w:val="000000"/>
                <w:kern w:val="0"/>
              </w:rPr>
              <w:t>鮑曉鷗</w:t>
            </w:r>
          </w:p>
        </w:tc>
      </w:tr>
      <w:tr w:rsidR="008C7E92"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568" w:type="dxa"/>
            <w:shd w:val="clear" w:color="000000" w:fill="FFFFFF"/>
            <w:vAlign w:val="center"/>
          </w:tcPr>
          <w:p w:rsidR="008C7E92" w:rsidRPr="00250748" w:rsidRDefault="008C7E92" w:rsidP="00485B07">
            <w:pPr>
              <w:widowControl/>
              <w:adjustRightInd w:val="0"/>
              <w:snapToGrid w:val="0"/>
              <w:jc w:val="center"/>
              <w:rPr>
                <w:rFonts w:eastAsia="標楷體"/>
                <w:color w:val="000000"/>
                <w:kern w:val="0"/>
                <w:sz w:val="22"/>
              </w:rPr>
            </w:pPr>
            <w:r w:rsidRPr="00250748">
              <w:rPr>
                <w:rFonts w:eastAsia="標楷體" w:hint="eastAsia"/>
                <w:color w:val="000000"/>
                <w:kern w:val="0"/>
                <w:sz w:val="22"/>
              </w:rPr>
              <w:t>外文系</w:t>
            </w:r>
          </w:p>
        </w:tc>
        <w:tc>
          <w:tcPr>
            <w:tcW w:w="4819" w:type="dxa"/>
            <w:shd w:val="clear" w:color="000000" w:fill="FFFFFF"/>
            <w:vAlign w:val="center"/>
          </w:tcPr>
          <w:p w:rsidR="008C7E92" w:rsidRPr="0007189A" w:rsidRDefault="001F5F55" w:rsidP="00485B07">
            <w:pPr>
              <w:spacing w:line="0" w:lineRule="atLeast"/>
              <w:rPr>
                <w:rFonts w:ascii="標楷體" w:eastAsia="標楷體" w:hAnsi="標楷體"/>
              </w:rPr>
            </w:pPr>
            <w:r w:rsidRPr="006B474E">
              <w:rPr>
                <w:rFonts w:eastAsia="標楷體"/>
              </w:rPr>
              <w:t>當代西班牙文化二</w:t>
            </w:r>
          </w:p>
        </w:tc>
        <w:tc>
          <w:tcPr>
            <w:tcW w:w="2835" w:type="dxa"/>
            <w:shd w:val="clear" w:color="000000" w:fill="FFFFFF"/>
            <w:vAlign w:val="center"/>
          </w:tcPr>
          <w:p w:rsidR="008C7E92" w:rsidRPr="00B24899" w:rsidRDefault="001F5F55" w:rsidP="00485B07">
            <w:pPr>
              <w:widowControl/>
              <w:adjustRightInd w:val="0"/>
              <w:snapToGrid w:val="0"/>
              <w:jc w:val="both"/>
              <w:rPr>
                <w:rFonts w:eastAsia="標楷體"/>
                <w:color w:val="000000"/>
                <w:kern w:val="0"/>
              </w:rPr>
            </w:pPr>
            <w:r w:rsidRPr="00481A78">
              <w:rPr>
                <w:rFonts w:eastAsia="標楷體" w:hint="eastAsia"/>
                <w:color w:val="000000"/>
                <w:kern w:val="0"/>
              </w:rPr>
              <w:t>鮑曉鷗</w:t>
            </w:r>
          </w:p>
        </w:tc>
      </w:tr>
      <w:tr w:rsidR="008C7E92"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568" w:type="dxa"/>
            <w:shd w:val="clear" w:color="000000" w:fill="FFFFFF"/>
            <w:vAlign w:val="center"/>
          </w:tcPr>
          <w:p w:rsidR="008C7E92" w:rsidRPr="00250748" w:rsidRDefault="008C7E92" w:rsidP="00485B07">
            <w:pPr>
              <w:widowControl/>
              <w:adjustRightInd w:val="0"/>
              <w:snapToGrid w:val="0"/>
              <w:jc w:val="center"/>
              <w:rPr>
                <w:rFonts w:eastAsia="標楷體"/>
                <w:color w:val="000000"/>
                <w:kern w:val="0"/>
                <w:sz w:val="22"/>
              </w:rPr>
            </w:pPr>
            <w:r w:rsidRPr="00250748">
              <w:rPr>
                <w:rFonts w:eastAsia="標楷體" w:hint="eastAsia"/>
                <w:color w:val="000000"/>
                <w:kern w:val="0"/>
                <w:sz w:val="22"/>
              </w:rPr>
              <w:t>外文系</w:t>
            </w:r>
          </w:p>
        </w:tc>
        <w:tc>
          <w:tcPr>
            <w:tcW w:w="4819" w:type="dxa"/>
            <w:shd w:val="clear" w:color="000000" w:fill="FFFFFF"/>
            <w:vAlign w:val="center"/>
          </w:tcPr>
          <w:p w:rsidR="008C7E92" w:rsidRPr="0007189A" w:rsidRDefault="001F5F55" w:rsidP="00485B07">
            <w:pPr>
              <w:spacing w:line="0" w:lineRule="atLeast"/>
              <w:rPr>
                <w:rFonts w:ascii="標楷體" w:eastAsia="標楷體" w:hAnsi="標楷體"/>
              </w:rPr>
            </w:pPr>
            <w:r w:rsidRPr="00786F76">
              <w:rPr>
                <w:rFonts w:eastAsia="標楷體" w:hint="eastAsia"/>
              </w:rPr>
              <w:t>西班牙</w:t>
            </w:r>
            <w:r>
              <w:rPr>
                <w:rFonts w:eastAsia="標楷體" w:hint="eastAsia"/>
              </w:rPr>
              <w:t>文學</w:t>
            </w:r>
            <w:r w:rsidRPr="00786F76">
              <w:rPr>
                <w:rFonts w:eastAsia="標楷體" w:hint="eastAsia"/>
              </w:rPr>
              <w:t>名著選讀一</w:t>
            </w:r>
          </w:p>
        </w:tc>
        <w:tc>
          <w:tcPr>
            <w:tcW w:w="2835" w:type="dxa"/>
            <w:shd w:val="clear" w:color="000000" w:fill="FFFFFF"/>
            <w:vAlign w:val="center"/>
          </w:tcPr>
          <w:p w:rsidR="008C7E92" w:rsidRPr="00B24899" w:rsidRDefault="001F5F55" w:rsidP="00485B07">
            <w:pPr>
              <w:widowControl/>
              <w:adjustRightInd w:val="0"/>
              <w:snapToGrid w:val="0"/>
              <w:jc w:val="both"/>
              <w:rPr>
                <w:rFonts w:eastAsia="標楷體"/>
                <w:color w:val="000000"/>
                <w:kern w:val="0"/>
              </w:rPr>
            </w:pPr>
            <w:r>
              <w:rPr>
                <w:rFonts w:eastAsia="標楷體" w:hint="eastAsia"/>
                <w:color w:val="000000"/>
                <w:kern w:val="0"/>
              </w:rPr>
              <w:t>張淑英</w:t>
            </w:r>
          </w:p>
        </w:tc>
      </w:tr>
      <w:tr w:rsidR="008C7E92"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568" w:type="dxa"/>
            <w:shd w:val="clear" w:color="000000" w:fill="FFFFFF"/>
            <w:vAlign w:val="center"/>
          </w:tcPr>
          <w:p w:rsidR="008C7E92" w:rsidRPr="00250748" w:rsidRDefault="008C7E92" w:rsidP="00485B07">
            <w:pPr>
              <w:widowControl/>
              <w:adjustRightInd w:val="0"/>
              <w:snapToGrid w:val="0"/>
              <w:jc w:val="center"/>
              <w:rPr>
                <w:rFonts w:eastAsia="標楷體"/>
                <w:color w:val="000000"/>
                <w:kern w:val="0"/>
                <w:sz w:val="22"/>
              </w:rPr>
            </w:pPr>
            <w:r w:rsidRPr="00250748">
              <w:rPr>
                <w:rFonts w:eastAsia="標楷體" w:hint="eastAsia"/>
                <w:color w:val="000000"/>
                <w:kern w:val="0"/>
                <w:sz w:val="22"/>
              </w:rPr>
              <w:t>外文系</w:t>
            </w:r>
          </w:p>
        </w:tc>
        <w:tc>
          <w:tcPr>
            <w:tcW w:w="4819" w:type="dxa"/>
            <w:shd w:val="clear" w:color="000000" w:fill="FFFFFF"/>
            <w:vAlign w:val="center"/>
          </w:tcPr>
          <w:p w:rsidR="008C7E92" w:rsidRPr="0007189A" w:rsidRDefault="001F5F55" w:rsidP="00485B07">
            <w:pPr>
              <w:spacing w:line="0" w:lineRule="atLeast"/>
              <w:rPr>
                <w:rFonts w:ascii="標楷體" w:eastAsia="標楷體" w:hAnsi="標楷體"/>
              </w:rPr>
            </w:pPr>
            <w:r w:rsidRPr="00786F76">
              <w:rPr>
                <w:rFonts w:eastAsia="標楷體" w:hint="eastAsia"/>
              </w:rPr>
              <w:t>西班牙</w:t>
            </w:r>
            <w:r>
              <w:rPr>
                <w:rFonts w:eastAsia="標楷體" w:hint="eastAsia"/>
              </w:rPr>
              <w:t>文學</w:t>
            </w:r>
            <w:r w:rsidRPr="00786F76">
              <w:rPr>
                <w:rFonts w:eastAsia="標楷體" w:hint="eastAsia"/>
              </w:rPr>
              <w:t>名著選讀二</w:t>
            </w:r>
          </w:p>
        </w:tc>
        <w:tc>
          <w:tcPr>
            <w:tcW w:w="2835" w:type="dxa"/>
            <w:shd w:val="clear" w:color="000000" w:fill="FFFFFF"/>
            <w:vAlign w:val="center"/>
          </w:tcPr>
          <w:p w:rsidR="008C7E92" w:rsidRPr="00B24899" w:rsidRDefault="001F5F55" w:rsidP="00485B07">
            <w:pPr>
              <w:widowControl/>
              <w:adjustRightInd w:val="0"/>
              <w:snapToGrid w:val="0"/>
              <w:jc w:val="both"/>
              <w:rPr>
                <w:rFonts w:eastAsia="標楷體"/>
                <w:color w:val="000000"/>
                <w:kern w:val="0"/>
              </w:rPr>
            </w:pPr>
            <w:r>
              <w:rPr>
                <w:rFonts w:eastAsia="標楷體" w:hint="eastAsia"/>
                <w:color w:val="000000"/>
                <w:kern w:val="0"/>
              </w:rPr>
              <w:t>張淑英</w:t>
            </w:r>
          </w:p>
        </w:tc>
      </w:tr>
      <w:tr w:rsidR="0007189A"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68" w:type="dxa"/>
            <w:shd w:val="clear" w:color="auto" w:fill="BFBFBF" w:themeFill="background1" w:themeFillShade="BF"/>
            <w:vAlign w:val="center"/>
            <w:hideMark/>
          </w:tcPr>
          <w:p w:rsidR="0007189A" w:rsidRPr="00B24899" w:rsidRDefault="0007189A" w:rsidP="00033C82">
            <w:pPr>
              <w:widowControl/>
              <w:adjustRightInd w:val="0"/>
              <w:snapToGrid w:val="0"/>
              <w:spacing w:line="240" w:lineRule="atLeast"/>
              <w:jc w:val="center"/>
              <w:rPr>
                <w:rFonts w:eastAsia="標楷體"/>
                <w:kern w:val="0"/>
              </w:rPr>
            </w:pPr>
            <w:r w:rsidRPr="00B24899">
              <w:rPr>
                <w:rFonts w:eastAsia="標楷體"/>
                <w:kern w:val="0"/>
              </w:rPr>
              <w:t>開設科系</w:t>
            </w:r>
          </w:p>
        </w:tc>
        <w:tc>
          <w:tcPr>
            <w:tcW w:w="4819" w:type="dxa"/>
            <w:shd w:val="clear" w:color="auto" w:fill="BFBFBF" w:themeFill="background1" w:themeFillShade="BF"/>
            <w:vAlign w:val="center"/>
            <w:hideMark/>
          </w:tcPr>
          <w:p w:rsidR="0007189A" w:rsidRPr="00B24899" w:rsidRDefault="0007189A" w:rsidP="00033C82">
            <w:pPr>
              <w:widowControl/>
              <w:adjustRightInd w:val="0"/>
              <w:snapToGrid w:val="0"/>
              <w:spacing w:line="240" w:lineRule="atLeast"/>
              <w:jc w:val="center"/>
              <w:rPr>
                <w:rFonts w:eastAsia="標楷體"/>
                <w:kern w:val="0"/>
              </w:rPr>
            </w:pPr>
            <w:r w:rsidRPr="00B24899">
              <w:rPr>
                <w:rFonts w:eastAsia="標楷體"/>
                <w:kern w:val="0"/>
              </w:rPr>
              <w:t>課程名稱</w:t>
            </w:r>
          </w:p>
        </w:tc>
        <w:tc>
          <w:tcPr>
            <w:tcW w:w="2835" w:type="dxa"/>
            <w:shd w:val="clear" w:color="auto" w:fill="BFBFBF" w:themeFill="background1" w:themeFillShade="BF"/>
            <w:vAlign w:val="center"/>
            <w:hideMark/>
          </w:tcPr>
          <w:p w:rsidR="0007189A" w:rsidRPr="00B24899" w:rsidRDefault="0007189A" w:rsidP="00033C82">
            <w:pPr>
              <w:widowControl/>
              <w:adjustRightInd w:val="0"/>
              <w:snapToGrid w:val="0"/>
              <w:spacing w:line="240" w:lineRule="atLeast"/>
              <w:jc w:val="center"/>
              <w:rPr>
                <w:rFonts w:eastAsia="標楷體"/>
                <w:kern w:val="0"/>
              </w:rPr>
            </w:pPr>
            <w:r w:rsidRPr="00B24899">
              <w:rPr>
                <w:rFonts w:eastAsia="標楷體"/>
                <w:kern w:val="0"/>
              </w:rPr>
              <w:t>授課教師</w:t>
            </w:r>
          </w:p>
        </w:tc>
      </w:tr>
      <w:tr w:rsidR="0007189A"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568" w:type="dxa"/>
            <w:shd w:val="clear" w:color="000000" w:fill="FFFFFF"/>
            <w:vAlign w:val="center"/>
          </w:tcPr>
          <w:p w:rsidR="0007189A" w:rsidRPr="0069626E" w:rsidRDefault="00FB5459" w:rsidP="007A0367">
            <w:pPr>
              <w:widowControl/>
              <w:jc w:val="center"/>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人類所</w:t>
            </w:r>
          </w:p>
        </w:tc>
        <w:tc>
          <w:tcPr>
            <w:tcW w:w="4819" w:type="dxa"/>
            <w:shd w:val="clear" w:color="000000" w:fill="FFFFFF"/>
            <w:vAlign w:val="center"/>
          </w:tcPr>
          <w:p w:rsidR="0007189A" w:rsidRPr="0069626E" w:rsidRDefault="00FB5459" w:rsidP="007A0367">
            <w:pPr>
              <w:widowControl/>
              <w:rPr>
                <w:rFonts w:ascii="標楷體" w:eastAsia="標楷體" w:hAnsi="標楷體" w:cs="新細明體"/>
                <w:color w:val="000000"/>
                <w:kern w:val="0"/>
                <w:szCs w:val="20"/>
              </w:rPr>
            </w:pPr>
            <w:r w:rsidRPr="00FC2C82">
              <w:rPr>
                <w:rFonts w:ascii="標楷體" w:eastAsia="標楷體" w:hAnsi="標楷體" w:cs="新細明體"/>
                <w:color w:val="000000"/>
                <w:kern w:val="0"/>
                <w:szCs w:val="20"/>
              </w:rPr>
              <w:t>拉丁美洲民族誌</w:t>
            </w:r>
            <w:r>
              <w:rPr>
                <w:rFonts w:eastAsia="標楷體" w:hint="eastAsia"/>
                <w:color w:val="000000"/>
              </w:rPr>
              <w:t xml:space="preserve">    </w:t>
            </w:r>
          </w:p>
        </w:tc>
        <w:tc>
          <w:tcPr>
            <w:tcW w:w="2835" w:type="dxa"/>
            <w:shd w:val="clear" w:color="000000" w:fill="FFFFFF"/>
            <w:vAlign w:val="center"/>
          </w:tcPr>
          <w:p w:rsidR="0007189A" w:rsidRPr="00B24899" w:rsidRDefault="00903E5E" w:rsidP="007A0367">
            <w:pPr>
              <w:widowControl/>
              <w:adjustRightInd w:val="0"/>
              <w:snapToGrid w:val="0"/>
              <w:jc w:val="both"/>
              <w:rPr>
                <w:rFonts w:eastAsia="標楷體"/>
                <w:color w:val="000000"/>
                <w:kern w:val="0"/>
              </w:rPr>
            </w:pPr>
            <w:r>
              <w:rPr>
                <w:rFonts w:ascii="Calibri" w:eastAsia="標楷體" w:hAnsi="Calibri" w:cs="新細明體" w:hint="eastAsia"/>
                <w:color w:val="000000"/>
                <w:kern w:val="0"/>
              </w:rPr>
              <w:t>顏學誠</w:t>
            </w:r>
          </w:p>
        </w:tc>
      </w:tr>
      <w:tr w:rsidR="0007189A"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568" w:type="dxa"/>
            <w:shd w:val="clear" w:color="000000" w:fill="FFFFFF"/>
            <w:vAlign w:val="center"/>
          </w:tcPr>
          <w:p w:rsidR="0007189A" w:rsidRPr="0069626E" w:rsidRDefault="0007189A" w:rsidP="007A0367">
            <w:pPr>
              <w:widowControl/>
              <w:jc w:val="center"/>
              <w:rPr>
                <w:rFonts w:ascii="標楷體" w:eastAsia="標楷體" w:hAnsi="標楷體" w:cs="新細明體"/>
                <w:color w:val="000000"/>
                <w:kern w:val="0"/>
                <w:szCs w:val="20"/>
              </w:rPr>
            </w:pPr>
            <w:r w:rsidRPr="0069626E">
              <w:rPr>
                <w:rFonts w:ascii="標楷體" w:eastAsia="標楷體" w:hAnsi="標楷體" w:cs="新細明體" w:hint="eastAsia"/>
                <w:color w:val="000000"/>
                <w:kern w:val="0"/>
                <w:szCs w:val="20"/>
              </w:rPr>
              <w:t>歷史系</w:t>
            </w:r>
          </w:p>
        </w:tc>
        <w:tc>
          <w:tcPr>
            <w:tcW w:w="4819" w:type="dxa"/>
            <w:shd w:val="clear" w:color="000000" w:fill="FFFFFF"/>
            <w:vAlign w:val="center"/>
          </w:tcPr>
          <w:p w:rsidR="0007189A" w:rsidRPr="0069626E" w:rsidRDefault="0007189A" w:rsidP="007A0367">
            <w:pPr>
              <w:widowControl/>
              <w:rPr>
                <w:rFonts w:ascii="標楷體" w:eastAsia="標楷體" w:hAnsi="標楷體" w:cs="新細明體"/>
                <w:color w:val="000000"/>
                <w:kern w:val="0"/>
                <w:szCs w:val="20"/>
              </w:rPr>
            </w:pPr>
            <w:r w:rsidRPr="00F31E00">
              <w:rPr>
                <w:rFonts w:ascii="標楷體" w:eastAsia="標楷體" w:hAnsi="標楷體" w:cs="新細明體" w:hint="eastAsia"/>
                <w:color w:val="000000"/>
                <w:kern w:val="0"/>
                <w:szCs w:val="20"/>
              </w:rPr>
              <w:t>中世紀歐洲史</w:t>
            </w:r>
          </w:p>
        </w:tc>
        <w:tc>
          <w:tcPr>
            <w:tcW w:w="2835" w:type="dxa"/>
            <w:shd w:val="clear" w:color="000000" w:fill="FFFFFF"/>
            <w:vAlign w:val="center"/>
          </w:tcPr>
          <w:p w:rsidR="0007189A" w:rsidRPr="00B24899" w:rsidRDefault="006A2973" w:rsidP="007A0367">
            <w:pPr>
              <w:widowControl/>
              <w:adjustRightInd w:val="0"/>
              <w:snapToGrid w:val="0"/>
              <w:jc w:val="both"/>
              <w:rPr>
                <w:rFonts w:eastAsia="標楷體"/>
                <w:color w:val="000000"/>
                <w:kern w:val="0"/>
              </w:rPr>
            </w:pPr>
            <w:r>
              <w:rPr>
                <w:rFonts w:ascii="Calibri" w:eastAsia="標楷體" w:hAnsi="Calibri" w:cs="新細明體" w:hint="eastAsia"/>
                <w:color w:val="000000"/>
                <w:kern w:val="0"/>
              </w:rPr>
              <w:t>劉慧</w:t>
            </w:r>
          </w:p>
        </w:tc>
      </w:tr>
      <w:tr w:rsidR="0007189A"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568" w:type="dxa"/>
            <w:shd w:val="clear" w:color="000000" w:fill="FFFFFF"/>
            <w:vAlign w:val="center"/>
          </w:tcPr>
          <w:p w:rsidR="0007189A" w:rsidRPr="0069626E" w:rsidRDefault="0007189A" w:rsidP="007A0367">
            <w:pPr>
              <w:widowControl/>
              <w:jc w:val="center"/>
              <w:rPr>
                <w:rFonts w:ascii="標楷體" w:eastAsia="標楷體" w:hAnsi="標楷體" w:cs="新細明體"/>
                <w:color w:val="000000"/>
                <w:kern w:val="0"/>
                <w:szCs w:val="20"/>
              </w:rPr>
            </w:pPr>
            <w:r w:rsidRPr="0069626E">
              <w:rPr>
                <w:rFonts w:ascii="標楷體" w:eastAsia="標楷體" w:hAnsi="標楷體" w:cs="新細明體" w:hint="eastAsia"/>
                <w:color w:val="000000"/>
                <w:kern w:val="0"/>
                <w:szCs w:val="20"/>
              </w:rPr>
              <w:t>歷史系</w:t>
            </w:r>
          </w:p>
        </w:tc>
        <w:tc>
          <w:tcPr>
            <w:tcW w:w="4819" w:type="dxa"/>
            <w:shd w:val="clear" w:color="000000" w:fill="FFFFFF"/>
            <w:vAlign w:val="center"/>
          </w:tcPr>
          <w:p w:rsidR="0007189A" w:rsidRPr="0069626E" w:rsidRDefault="0007189A" w:rsidP="007A0367">
            <w:pPr>
              <w:widowControl/>
              <w:rPr>
                <w:rFonts w:ascii="標楷體" w:eastAsia="標楷體" w:hAnsi="標楷體" w:cs="新細明體"/>
                <w:color w:val="000000"/>
                <w:kern w:val="0"/>
                <w:szCs w:val="20"/>
              </w:rPr>
            </w:pPr>
            <w:r w:rsidRPr="00F31E00">
              <w:rPr>
                <w:rFonts w:ascii="標楷體" w:eastAsia="標楷體" w:hAnsi="標楷體" w:cs="新細明體" w:hint="eastAsia"/>
                <w:color w:val="000000"/>
                <w:kern w:val="0"/>
                <w:szCs w:val="20"/>
              </w:rPr>
              <w:t>十九世紀歐洲史</w:t>
            </w:r>
          </w:p>
        </w:tc>
        <w:tc>
          <w:tcPr>
            <w:tcW w:w="2835" w:type="dxa"/>
            <w:shd w:val="clear" w:color="000000" w:fill="FFFFFF"/>
            <w:vAlign w:val="center"/>
          </w:tcPr>
          <w:p w:rsidR="0007189A" w:rsidRPr="00B24899" w:rsidRDefault="00341F89" w:rsidP="007A0367">
            <w:pPr>
              <w:widowControl/>
              <w:adjustRightInd w:val="0"/>
              <w:snapToGrid w:val="0"/>
              <w:jc w:val="both"/>
              <w:rPr>
                <w:rFonts w:eastAsia="標楷體"/>
                <w:color w:val="000000"/>
                <w:kern w:val="0"/>
              </w:rPr>
            </w:pPr>
            <w:r>
              <w:rPr>
                <w:rFonts w:eastAsia="標楷體" w:hint="eastAsia"/>
                <w:color w:val="000000"/>
                <w:kern w:val="0"/>
              </w:rPr>
              <w:t>(</w:t>
            </w:r>
            <w:r>
              <w:rPr>
                <w:rFonts w:eastAsia="標楷體" w:hint="eastAsia"/>
                <w:color w:val="000000"/>
                <w:kern w:val="0"/>
              </w:rPr>
              <w:t>未定</w:t>
            </w:r>
            <w:r>
              <w:rPr>
                <w:rFonts w:eastAsia="標楷體" w:hint="eastAsia"/>
                <w:color w:val="000000"/>
                <w:kern w:val="0"/>
              </w:rPr>
              <w:t>)</w:t>
            </w:r>
          </w:p>
        </w:tc>
      </w:tr>
      <w:tr w:rsidR="0007189A"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568" w:type="dxa"/>
            <w:shd w:val="clear" w:color="000000" w:fill="FFFFFF"/>
            <w:vAlign w:val="center"/>
          </w:tcPr>
          <w:p w:rsidR="0007189A" w:rsidRPr="0069626E" w:rsidRDefault="0007189A" w:rsidP="007A0367">
            <w:pPr>
              <w:widowControl/>
              <w:jc w:val="center"/>
              <w:rPr>
                <w:rFonts w:ascii="標楷體" w:eastAsia="標楷體" w:hAnsi="標楷體" w:cs="新細明體"/>
                <w:color w:val="000000"/>
                <w:kern w:val="0"/>
                <w:szCs w:val="20"/>
              </w:rPr>
            </w:pPr>
            <w:r w:rsidRPr="0069626E">
              <w:rPr>
                <w:rFonts w:ascii="標楷體" w:eastAsia="標楷體" w:hAnsi="標楷體" w:cs="新細明體" w:hint="eastAsia"/>
                <w:color w:val="000000"/>
                <w:kern w:val="0"/>
                <w:szCs w:val="20"/>
              </w:rPr>
              <w:t>歷史系</w:t>
            </w:r>
          </w:p>
        </w:tc>
        <w:tc>
          <w:tcPr>
            <w:tcW w:w="4819" w:type="dxa"/>
            <w:shd w:val="clear" w:color="000000" w:fill="FFFFFF"/>
            <w:vAlign w:val="center"/>
          </w:tcPr>
          <w:p w:rsidR="0007189A" w:rsidRPr="0069626E" w:rsidRDefault="0007189A" w:rsidP="007A0367">
            <w:pPr>
              <w:widowControl/>
              <w:rPr>
                <w:rFonts w:ascii="標楷體" w:eastAsia="標楷體" w:hAnsi="標楷體" w:cs="新細明體"/>
                <w:color w:val="000000"/>
                <w:kern w:val="0"/>
                <w:szCs w:val="20"/>
              </w:rPr>
            </w:pPr>
            <w:r w:rsidRPr="00F31E00">
              <w:rPr>
                <w:rFonts w:ascii="標楷體" w:eastAsia="標楷體" w:hAnsi="標楷體" w:cs="新細明體" w:hint="eastAsia"/>
                <w:color w:val="000000"/>
                <w:kern w:val="0"/>
                <w:szCs w:val="20"/>
              </w:rPr>
              <w:t>歐洲現代史</w:t>
            </w:r>
          </w:p>
        </w:tc>
        <w:tc>
          <w:tcPr>
            <w:tcW w:w="2835" w:type="dxa"/>
            <w:shd w:val="clear" w:color="000000" w:fill="FFFFFF"/>
            <w:vAlign w:val="center"/>
          </w:tcPr>
          <w:p w:rsidR="0007189A" w:rsidRPr="00B24899" w:rsidRDefault="00341F89" w:rsidP="007A0367">
            <w:pPr>
              <w:widowControl/>
              <w:adjustRightInd w:val="0"/>
              <w:snapToGrid w:val="0"/>
              <w:jc w:val="both"/>
              <w:rPr>
                <w:rFonts w:eastAsia="標楷體"/>
                <w:color w:val="000000"/>
                <w:kern w:val="0"/>
              </w:rPr>
            </w:pPr>
            <w:r>
              <w:rPr>
                <w:rFonts w:eastAsia="標楷體" w:hint="eastAsia"/>
                <w:color w:val="000000"/>
                <w:kern w:val="0"/>
              </w:rPr>
              <w:t>(</w:t>
            </w:r>
            <w:r>
              <w:rPr>
                <w:rFonts w:eastAsia="標楷體" w:hint="eastAsia"/>
                <w:color w:val="000000"/>
                <w:kern w:val="0"/>
              </w:rPr>
              <w:t>未定</w:t>
            </w:r>
            <w:r>
              <w:rPr>
                <w:rFonts w:eastAsia="標楷體" w:hint="eastAsia"/>
                <w:color w:val="000000"/>
                <w:kern w:val="0"/>
              </w:rPr>
              <w:t>)</w:t>
            </w:r>
          </w:p>
        </w:tc>
      </w:tr>
      <w:tr w:rsidR="0007189A"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568" w:type="dxa"/>
            <w:shd w:val="clear" w:color="000000" w:fill="FFFFFF"/>
            <w:vAlign w:val="center"/>
          </w:tcPr>
          <w:p w:rsidR="0007189A" w:rsidRPr="0069626E" w:rsidRDefault="0007189A" w:rsidP="007A0367">
            <w:pPr>
              <w:widowControl/>
              <w:jc w:val="center"/>
              <w:rPr>
                <w:rFonts w:ascii="標楷體" w:eastAsia="標楷體" w:hAnsi="標楷體" w:cs="新細明體"/>
                <w:color w:val="000000"/>
                <w:kern w:val="0"/>
                <w:szCs w:val="20"/>
              </w:rPr>
            </w:pPr>
            <w:r w:rsidRPr="0069626E">
              <w:rPr>
                <w:rFonts w:ascii="標楷體" w:eastAsia="標楷體" w:hAnsi="標楷體" w:cs="新細明體" w:hint="eastAsia"/>
                <w:color w:val="000000"/>
                <w:kern w:val="0"/>
                <w:szCs w:val="20"/>
              </w:rPr>
              <w:t>歷史系</w:t>
            </w:r>
          </w:p>
        </w:tc>
        <w:tc>
          <w:tcPr>
            <w:tcW w:w="4819" w:type="dxa"/>
            <w:shd w:val="clear" w:color="000000" w:fill="FFFFFF"/>
            <w:vAlign w:val="center"/>
          </w:tcPr>
          <w:p w:rsidR="0007189A" w:rsidRPr="0069626E" w:rsidRDefault="0007189A" w:rsidP="007A0367">
            <w:pPr>
              <w:widowControl/>
              <w:rPr>
                <w:rFonts w:ascii="標楷體" w:eastAsia="標楷體" w:hAnsi="標楷體" w:cs="新細明體"/>
                <w:color w:val="000000"/>
                <w:kern w:val="0"/>
                <w:szCs w:val="20"/>
              </w:rPr>
            </w:pPr>
            <w:r w:rsidRPr="00F31E00">
              <w:rPr>
                <w:rFonts w:ascii="標楷體" w:eastAsia="標楷體" w:hAnsi="標楷體" w:cs="新細明體" w:hint="eastAsia"/>
                <w:color w:val="000000"/>
                <w:kern w:val="0"/>
                <w:szCs w:val="20"/>
              </w:rPr>
              <w:t>歐洲近世史</w:t>
            </w:r>
          </w:p>
        </w:tc>
        <w:tc>
          <w:tcPr>
            <w:tcW w:w="2835" w:type="dxa"/>
            <w:shd w:val="clear" w:color="000000" w:fill="FFFFFF"/>
            <w:vAlign w:val="center"/>
          </w:tcPr>
          <w:p w:rsidR="0007189A" w:rsidRPr="00B24899" w:rsidRDefault="00341F89" w:rsidP="007A0367">
            <w:pPr>
              <w:widowControl/>
              <w:adjustRightInd w:val="0"/>
              <w:snapToGrid w:val="0"/>
              <w:jc w:val="both"/>
              <w:rPr>
                <w:rFonts w:eastAsia="標楷體"/>
                <w:color w:val="000000"/>
                <w:kern w:val="0"/>
              </w:rPr>
            </w:pPr>
            <w:r>
              <w:rPr>
                <w:rFonts w:ascii="Calibri" w:eastAsia="標楷體" w:hAnsi="Calibri" w:cs="新細明體" w:hint="eastAsia"/>
                <w:color w:val="000000"/>
                <w:kern w:val="0"/>
              </w:rPr>
              <w:t>(</w:t>
            </w:r>
            <w:r>
              <w:rPr>
                <w:rFonts w:ascii="Calibri" w:eastAsia="標楷體" w:hAnsi="Calibri" w:cs="新細明體" w:hint="eastAsia"/>
                <w:color w:val="000000"/>
                <w:kern w:val="0"/>
              </w:rPr>
              <w:t>未定</w:t>
            </w:r>
            <w:r>
              <w:rPr>
                <w:rFonts w:ascii="Calibri" w:eastAsia="標楷體" w:hAnsi="Calibri" w:cs="新細明體" w:hint="eastAsia"/>
                <w:color w:val="000000"/>
                <w:kern w:val="0"/>
              </w:rPr>
              <w:t>)</w:t>
            </w:r>
            <w:r w:rsidR="006A2973" w:rsidRPr="00F56313">
              <w:rPr>
                <w:rFonts w:ascii="Calibri" w:eastAsia="標楷體" w:hAnsi="Calibri" w:cs="新細明體"/>
                <w:color w:val="000000"/>
                <w:kern w:val="0"/>
              </w:rPr>
              <w:t> </w:t>
            </w:r>
          </w:p>
        </w:tc>
      </w:tr>
      <w:tr w:rsidR="004238C4"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568" w:type="dxa"/>
            <w:shd w:val="clear" w:color="000000" w:fill="FFFFFF"/>
            <w:vAlign w:val="center"/>
          </w:tcPr>
          <w:p w:rsidR="004238C4" w:rsidRPr="0069626E" w:rsidRDefault="004238C4" w:rsidP="007A0367">
            <w:pPr>
              <w:widowControl/>
              <w:jc w:val="center"/>
              <w:rPr>
                <w:rFonts w:ascii="標楷體" w:eastAsia="標楷體" w:hAnsi="標楷體" w:cs="新細明體"/>
                <w:color w:val="000000"/>
                <w:kern w:val="0"/>
                <w:szCs w:val="20"/>
              </w:rPr>
            </w:pPr>
            <w:r w:rsidRPr="0069626E">
              <w:rPr>
                <w:rFonts w:ascii="標楷體" w:eastAsia="標楷體" w:hAnsi="標楷體" w:cs="新細明體" w:hint="eastAsia"/>
                <w:color w:val="000000"/>
                <w:kern w:val="0"/>
                <w:szCs w:val="20"/>
              </w:rPr>
              <w:t>歷史系</w:t>
            </w:r>
          </w:p>
        </w:tc>
        <w:tc>
          <w:tcPr>
            <w:tcW w:w="4819" w:type="dxa"/>
            <w:shd w:val="clear" w:color="000000" w:fill="FFFFFF"/>
            <w:vAlign w:val="center"/>
          </w:tcPr>
          <w:p w:rsidR="004238C4" w:rsidRPr="00F31E00" w:rsidRDefault="004238C4" w:rsidP="007A0367">
            <w:pPr>
              <w:widowControl/>
              <w:rPr>
                <w:rFonts w:ascii="標楷體" w:eastAsia="標楷體" w:hAnsi="標楷體" w:cs="新細明體"/>
                <w:color w:val="000000"/>
                <w:kern w:val="0"/>
                <w:szCs w:val="20"/>
              </w:rPr>
            </w:pPr>
            <w:r w:rsidRPr="00E3061E">
              <w:rPr>
                <w:rFonts w:eastAsia="標楷體" w:hint="eastAsia"/>
                <w:kern w:val="2"/>
              </w:rPr>
              <w:t>西班牙帝國</w:t>
            </w:r>
            <w:r w:rsidRPr="00E3061E">
              <w:rPr>
                <w:rFonts w:eastAsia="標楷體" w:hint="eastAsia"/>
                <w:kern w:val="2"/>
              </w:rPr>
              <w:t>1400-1700</w:t>
            </w:r>
          </w:p>
        </w:tc>
        <w:tc>
          <w:tcPr>
            <w:tcW w:w="2835" w:type="dxa"/>
            <w:shd w:val="clear" w:color="000000" w:fill="FFFFFF"/>
            <w:vAlign w:val="center"/>
          </w:tcPr>
          <w:p w:rsidR="004238C4" w:rsidRDefault="004238C4" w:rsidP="007A0367">
            <w:pPr>
              <w:widowControl/>
              <w:adjustRightInd w:val="0"/>
              <w:snapToGrid w:val="0"/>
              <w:jc w:val="both"/>
              <w:rPr>
                <w:rFonts w:ascii="Calibri" w:eastAsia="標楷體" w:hAnsi="Calibri" w:cs="新細明體"/>
                <w:color w:val="000000"/>
                <w:kern w:val="0"/>
              </w:rPr>
            </w:pPr>
            <w:r>
              <w:rPr>
                <w:rFonts w:ascii="Calibri" w:eastAsia="標楷體" w:hAnsi="Calibri" w:cs="新細明體" w:hint="eastAsia"/>
                <w:color w:val="000000"/>
                <w:kern w:val="0"/>
              </w:rPr>
              <w:t>梁元禎</w:t>
            </w:r>
          </w:p>
        </w:tc>
      </w:tr>
      <w:tr w:rsidR="004C35A3"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568" w:type="dxa"/>
            <w:shd w:val="clear" w:color="000000" w:fill="FFFFFF"/>
            <w:vAlign w:val="center"/>
          </w:tcPr>
          <w:p w:rsidR="004C35A3" w:rsidRPr="0069626E" w:rsidRDefault="004C35A3" w:rsidP="007A0367">
            <w:pPr>
              <w:widowControl/>
              <w:jc w:val="center"/>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lastRenderedPageBreak/>
              <w:t>音樂所</w:t>
            </w:r>
          </w:p>
        </w:tc>
        <w:tc>
          <w:tcPr>
            <w:tcW w:w="4819" w:type="dxa"/>
            <w:shd w:val="clear" w:color="000000" w:fill="FFFFFF"/>
            <w:vAlign w:val="center"/>
          </w:tcPr>
          <w:p w:rsidR="004C35A3" w:rsidRPr="00F31E00" w:rsidRDefault="004C35A3" w:rsidP="007A0367">
            <w:pPr>
              <w:widowControl/>
              <w:rPr>
                <w:rFonts w:ascii="標楷體" w:eastAsia="標楷體" w:hAnsi="標楷體" w:cs="新細明體"/>
                <w:color w:val="000000"/>
                <w:kern w:val="0"/>
                <w:szCs w:val="20"/>
              </w:rPr>
            </w:pPr>
            <w:r w:rsidRPr="004C35A3">
              <w:rPr>
                <w:rFonts w:eastAsia="標楷體" w:hint="eastAsia"/>
                <w:color w:val="000000"/>
              </w:rPr>
              <w:t>歐洲音樂文化史（一）</w:t>
            </w:r>
          </w:p>
        </w:tc>
        <w:tc>
          <w:tcPr>
            <w:tcW w:w="2835" w:type="dxa"/>
            <w:shd w:val="clear" w:color="000000" w:fill="FFFFFF"/>
            <w:vAlign w:val="center"/>
          </w:tcPr>
          <w:p w:rsidR="004C35A3" w:rsidRDefault="004C35A3" w:rsidP="007A0367">
            <w:pPr>
              <w:widowControl/>
              <w:adjustRightInd w:val="0"/>
              <w:snapToGrid w:val="0"/>
              <w:jc w:val="both"/>
              <w:rPr>
                <w:rFonts w:ascii="Calibri" w:eastAsia="標楷體" w:hAnsi="Calibri" w:cs="新細明體"/>
                <w:color w:val="000000"/>
                <w:kern w:val="0"/>
              </w:rPr>
            </w:pPr>
            <w:r>
              <w:rPr>
                <w:rFonts w:ascii="Calibri" w:eastAsia="標楷體" w:hAnsi="Calibri" w:cs="新細明體" w:hint="eastAsia"/>
                <w:color w:val="000000"/>
                <w:kern w:val="0"/>
              </w:rPr>
              <w:t>楊建章</w:t>
            </w:r>
          </w:p>
        </w:tc>
      </w:tr>
      <w:tr w:rsidR="004C35A3"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568" w:type="dxa"/>
            <w:shd w:val="clear" w:color="000000" w:fill="FFFFFF"/>
            <w:vAlign w:val="center"/>
          </w:tcPr>
          <w:p w:rsidR="004C35A3" w:rsidRPr="0069626E" w:rsidRDefault="004C35A3" w:rsidP="007A0367">
            <w:pPr>
              <w:widowControl/>
              <w:jc w:val="center"/>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音樂所</w:t>
            </w:r>
          </w:p>
        </w:tc>
        <w:tc>
          <w:tcPr>
            <w:tcW w:w="4819" w:type="dxa"/>
            <w:shd w:val="clear" w:color="000000" w:fill="FFFFFF"/>
            <w:vAlign w:val="center"/>
          </w:tcPr>
          <w:p w:rsidR="004C35A3" w:rsidRPr="00F31E00" w:rsidRDefault="004C35A3" w:rsidP="007A0367">
            <w:pPr>
              <w:widowControl/>
              <w:rPr>
                <w:rFonts w:ascii="標楷體" w:eastAsia="標楷體" w:hAnsi="標楷體" w:cs="新細明體"/>
                <w:color w:val="000000"/>
                <w:kern w:val="0"/>
                <w:szCs w:val="20"/>
              </w:rPr>
            </w:pPr>
            <w:r>
              <w:rPr>
                <w:rFonts w:eastAsia="標楷體" w:hint="eastAsia"/>
                <w:color w:val="000000"/>
              </w:rPr>
              <w:t>歐洲音樂文化史（二</w:t>
            </w:r>
            <w:r w:rsidRPr="004C35A3">
              <w:rPr>
                <w:rFonts w:eastAsia="標楷體" w:hint="eastAsia"/>
                <w:color w:val="000000"/>
              </w:rPr>
              <w:t>）</w:t>
            </w:r>
          </w:p>
        </w:tc>
        <w:tc>
          <w:tcPr>
            <w:tcW w:w="2835" w:type="dxa"/>
            <w:shd w:val="clear" w:color="000000" w:fill="FFFFFF"/>
            <w:vAlign w:val="center"/>
          </w:tcPr>
          <w:p w:rsidR="004C35A3" w:rsidRDefault="004C35A3" w:rsidP="007A0367">
            <w:pPr>
              <w:widowControl/>
              <w:adjustRightInd w:val="0"/>
              <w:snapToGrid w:val="0"/>
              <w:jc w:val="both"/>
              <w:rPr>
                <w:rFonts w:ascii="Calibri" w:eastAsia="標楷體" w:hAnsi="Calibri" w:cs="新細明體"/>
                <w:color w:val="000000"/>
                <w:kern w:val="0"/>
              </w:rPr>
            </w:pPr>
            <w:r>
              <w:rPr>
                <w:rFonts w:ascii="Calibri" w:eastAsia="標楷體" w:hAnsi="Calibri" w:cs="新細明體" w:hint="eastAsia"/>
                <w:color w:val="000000"/>
                <w:kern w:val="0"/>
              </w:rPr>
              <w:t>楊建章</w:t>
            </w:r>
          </w:p>
        </w:tc>
      </w:tr>
      <w:tr w:rsidR="00735815" w:rsidRPr="00B24899" w:rsidTr="009C4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568" w:type="dxa"/>
            <w:shd w:val="clear" w:color="000000" w:fill="FFFFFF"/>
            <w:vAlign w:val="center"/>
          </w:tcPr>
          <w:p w:rsidR="00735815" w:rsidRDefault="00735815" w:rsidP="007A0367">
            <w:pPr>
              <w:widowControl/>
              <w:jc w:val="center"/>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音樂所</w:t>
            </w:r>
          </w:p>
        </w:tc>
        <w:tc>
          <w:tcPr>
            <w:tcW w:w="4819" w:type="dxa"/>
            <w:shd w:val="clear" w:color="000000" w:fill="FFFFFF"/>
            <w:vAlign w:val="center"/>
          </w:tcPr>
          <w:p w:rsidR="00735815" w:rsidRDefault="00735815" w:rsidP="007A0367">
            <w:pPr>
              <w:widowControl/>
              <w:rPr>
                <w:rFonts w:eastAsia="標楷體"/>
                <w:color w:val="000000"/>
              </w:rPr>
            </w:pPr>
            <w:r w:rsidRPr="00735815">
              <w:rPr>
                <w:rFonts w:eastAsia="標楷體" w:hint="eastAsia"/>
                <w:color w:val="000000"/>
              </w:rPr>
              <w:t>20</w:t>
            </w:r>
            <w:r w:rsidRPr="00735815">
              <w:rPr>
                <w:rFonts w:eastAsia="標楷體" w:hint="eastAsia"/>
                <w:color w:val="000000"/>
              </w:rPr>
              <w:t>世紀新音樂</w:t>
            </w:r>
          </w:p>
        </w:tc>
        <w:tc>
          <w:tcPr>
            <w:tcW w:w="2835" w:type="dxa"/>
            <w:shd w:val="clear" w:color="000000" w:fill="FFFFFF"/>
            <w:vAlign w:val="center"/>
          </w:tcPr>
          <w:p w:rsidR="00735815" w:rsidRDefault="00735815" w:rsidP="007A0367">
            <w:pPr>
              <w:widowControl/>
              <w:adjustRightInd w:val="0"/>
              <w:snapToGrid w:val="0"/>
              <w:jc w:val="both"/>
              <w:rPr>
                <w:rFonts w:ascii="Calibri" w:eastAsia="標楷體" w:hAnsi="Calibri" w:cs="新細明體"/>
                <w:color w:val="000000"/>
                <w:kern w:val="0"/>
              </w:rPr>
            </w:pPr>
            <w:r>
              <w:rPr>
                <w:rFonts w:ascii="Calibri" w:eastAsia="標楷體" w:hAnsi="Calibri" w:cs="新細明體" w:hint="eastAsia"/>
                <w:color w:val="000000"/>
                <w:kern w:val="0"/>
              </w:rPr>
              <w:t>楊建章</w:t>
            </w:r>
          </w:p>
        </w:tc>
      </w:tr>
    </w:tbl>
    <w:p w:rsidR="0004793C" w:rsidRDefault="0004793C" w:rsidP="0004793C">
      <w:pPr>
        <w:pStyle w:val="a7"/>
        <w:numPr>
          <w:ilvl w:val="0"/>
          <w:numId w:val="1"/>
        </w:numPr>
        <w:spacing w:before="183" w:after="183"/>
        <w:rPr>
          <w:rFonts w:eastAsia="標楷體"/>
          <w:b/>
        </w:rPr>
      </w:pPr>
      <w:r w:rsidRPr="009951C6">
        <w:rPr>
          <w:rFonts w:eastAsia="標楷體"/>
          <w:b/>
        </w:rPr>
        <w:t>授課師資</w:t>
      </w:r>
    </w:p>
    <w:tbl>
      <w:tblPr>
        <w:tblStyle w:val="aa"/>
        <w:tblW w:w="0" w:type="auto"/>
        <w:tblInd w:w="480" w:type="dxa"/>
        <w:tblLook w:val="04A0" w:firstRow="1" w:lastRow="0" w:firstColumn="1" w:lastColumn="0" w:noHBand="0" w:noVBand="1"/>
      </w:tblPr>
      <w:tblGrid>
        <w:gridCol w:w="904"/>
        <w:gridCol w:w="992"/>
        <w:gridCol w:w="993"/>
        <w:gridCol w:w="1275"/>
        <w:gridCol w:w="1560"/>
        <w:gridCol w:w="1701"/>
        <w:gridCol w:w="2126"/>
      </w:tblGrid>
      <w:tr w:rsidR="00C14103" w:rsidRPr="00C14103" w:rsidTr="00743EA2">
        <w:tc>
          <w:tcPr>
            <w:tcW w:w="904" w:type="dxa"/>
            <w:shd w:val="clear" w:color="auto" w:fill="BFBFBF" w:themeFill="background1" w:themeFillShade="BF"/>
            <w:vAlign w:val="center"/>
          </w:tcPr>
          <w:p w:rsidR="00C14103" w:rsidRPr="00C14103" w:rsidRDefault="00C14103" w:rsidP="00F84CB4">
            <w:pPr>
              <w:pStyle w:val="a7"/>
              <w:spacing w:before="183" w:after="183"/>
              <w:ind w:left="0"/>
              <w:jc w:val="center"/>
              <w:rPr>
                <w:rFonts w:ascii="標楷體" w:eastAsia="標楷體" w:hAnsi="標楷體"/>
              </w:rPr>
            </w:pPr>
            <w:r w:rsidRPr="00C14103">
              <w:rPr>
                <w:rFonts w:ascii="標楷體" w:eastAsia="標楷體" w:hAnsi="標楷體" w:hint="eastAsia"/>
              </w:rPr>
              <w:t>專任/兼任</w:t>
            </w:r>
          </w:p>
        </w:tc>
        <w:tc>
          <w:tcPr>
            <w:tcW w:w="992" w:type="dxa"/>
            <w:shd w:val="clear" w:color="auto" w:fill="BFBFBF" w:themeFill="background1" w:themeFillShade="BF"/>
            <w:vAlign w:val="center"/>
          </w:tcPr>
          <w:p w:rsidR="00C14103" w:rsidRPr="00C14103" w:rsidRDefault="00C14103" w:rsidP="00F84CB4">
            <w:pPr>
              <w:pStyle w:val="a7"/>
              <w:spacing w:before="183" w:after="183"/>
              <w:ind w:left="0"/>
              <w:jc w:val="center"/>
              <w:rPr>
                <w:rFonts w:ascii="標楷體" w:eastAsia="標楷體" w:hAnsi="標楷體"/>
              </w:rPr>
            </w:pPr>
            <w:r>
              <w:rPr>
                <w:rFonts w:ascii="標楷體" w:eastAsia="標楷體" w:hAnsi="標楷體" w:hint="eastAsia"/>
              </w:rPr>
              <w:t>系所</w:t>
            </w:r>
          </w:p>
        </w:tc>
        <w:tc>
          <w:tcPr>
            <w:tcW w:w="993" w:type="dxa"/>
            <w:shd w:val="clear" w:color="auto" w:fill="BFBFBF" w:themeFill="background1" w:themeFillShade="BF"/>
            <w:vAlign w:val="center"/>
          </w:tcPr>
          <w:p w:rsidR="00C14103" w:rsidRPr="00C14103" w:rsidRDefault="00C14103" w:rsidP="00F84CB4">
            <w:pPr>
              <w:pStyle w:val="a7"/>
              <w:spacing w:before="183" w:after="183"/>
              <w:ind w:left="0"/>
              <w:jc w:val="center"/>
              <w:rPr>
                <w:rFonts w:ascii="標楷體" w:eastAsia="標楷體" w:hAnsi="標楷體"/>
              </w:rPr>
            </w:pPr>
            <w:r>
              <w:rPr>
                <w:rFonts w:ascii="標楷體" w:eastAsia="標楷體" w:hAnsi="標楷體" w:hint="eastAsia"/>
              </w:rPr>
              <w:t>職稱</w:t>
            </w:r>
          </w:p>
        </w:tc>
        <w:tc>
          <w:tcPr>
            <w:tcW w:w="1275" w:type="dxa"/>
            <w:shd w:val="clear" w:color="auto" w:fill="BFBFBF" w:themeFill="background1" w:themeFillShade="BF"/>
            <w:vAlign w:val="center"/>
          </w:tcPr>
          <w:p w:rsidR="00C14103" w:rsidRPr="00C14103" w:rsidRDefault="00C14103" w:rsidP="00F84CB4">
            <w:pPr>
              <w:pStyle w:val="a7"/>
              <w:spacing w:before="183" w:after="183"/>
              <w:ind w:left="0"/>
              <w:jc w:val="center"/>
              <w:rPr>
                <w:rFonts w:ascii="標楷體" w:eastAsia="標楷體" w:hAnsi="標楷體"/>
              </w:rPr>
            </w:pPr>
            <w:r>
              <w:rPr>
                <w:rFonts w:ascii="標楷體" w:eastAsia="標楷體" w:hAnsi="標楷體" w:hint="eastAsia"/>
              </w:rPr>
              <w:t>姓名</w:t>
            </w:r>
          </w:p>
        </w:tc>
        <w:tc>
          <w:tcPr>
            <w:tcW w:w="1560" w:type="dxa"/>
            <w:shd w:val="clear" w:color="auto" w:fill="BFBFBF" w:themeFill="background1" w:themeFillShade="BF"/>
            <w:vAlign w:val="center"/>
          </w:tcPr>
          <w:p w:rsidR="00C14103" w:rsidRPr="00C14103" w:rsidRDefault="00C14103" w:rsidP="00F84CB4">
            <w:pPr>
              <w:pStyle w:val="a7"/>
              <w:spacing w:before="183" w:after="183"/>
              <w:ind w:left="0"/>
              <w:jc w:val="center"/>
              <w:rPr>
                <w:rFonts w:ascii="標楷體" w:eastAsia="標楷體" w:hAnsi="標楷體"/>
              </w:rPr>
            </w:pPr>
            <w:r>
              <w:rPr>
                <w:rFonts w:ascii="標楷體" w:eastAsia="標楷體" w:hAnsi="標楷體" w:hint="eastAsia"/>
              </w:rPr>
              <w:t>最高學歷</w:t>
            </w:r>
          </w:p>
        </w:tc>
        <w:tc>
          <w:tcPr>
            <w:tcW w:w="1701" w:type="dxa"/>
            <w:shd w:val="clear" w:color="auto" w:fill="BFBFBF" w:themeFill="background1" w:themeFillShade="BF"/>
            <w:vAlign w:val="center"/>
          </w:tcPr>
          <w:p w:rsidR="00C14103" w:rsidRPr="00C14103" w:rsidRDefault="00C14103" w:rsidP="00F84CB4">
            <w:pPr>
              <w:pStyle w:val="a7"/>
              <w:spacing w:before="183" w:after="183"/>
              <w:ind w:left="0"/>
              <w:jc w:val="center"/>
              <w:rPr>
                <w:rFonts w:ascii="標楷體" w:eastAsia="標楷體" w:hAnsi="標楷體"/>
              </w:rPr>
            </w:pPr>
            <w:r>
              <w:rPr>
                <w:rFonts w:ascii="標楷體" w:eastAsia="標楷體" w:hAnsi="標楷體" w:hint="eastAsia"/>
              </w:rPr>
              <w:t>專長</w:t>
            </w:r>
          </w:p>
        </w:tc>
        <w:tc>
          <w:tcPr>
            <w:tcW w:w="2126" w:type="dxa"/>
            <w:shd w:val="clear" w:color="auto" w:fill="BFBFBF" w:themeFill="background1" w:themeFillShade="BF"/>
            <w:vAlign w:val="center"/>
          </w:tcPr>
          <w:p w:rsidR="00C14103" w:rsidRPr="00C14103" w:rsidRDefault="00C14103" w:rsidP="00F84CB4">
            <w:pPr>
              <w:pStyle w:val="a7"/>
              <w:spacing w:before="183" w:after="183"/>
              <w:ind w:left="0"/>
              <w:jc w:val="center"/>
              <w:rPr>
                <w:rFonts w:ascii="標楷體" w:eastAsia="標楷體" w:hAnsi="標楷體"/>
              </w:rPr>
            </w:pPr>
            <w:r>
              <w:rPr>
                <w:rFonts w:ascii="標楷體" w:eastAsia="標楷體" w:hAnsi="標楷體" w:hint="eastAsia"/>
              </w:rPr>
              <w:t>開課名稱</w:t>
            </w:r>
          </w:p>
        </w:tc>
      </w:tr>
      <w:tr w:rsidR="00485B07" w:rsidRPr="00C14103" w:rsidTr="00743EA2">
        <w:trPr>
          <w:trHeight w:val="556"/>
        </w:trPr>
        <w:tc>
          <w:tcPr>
            <w:tcW w:w="904" w:type="dxa"/>
            <w:vAlign w:val="center"/>
          </w:tcPr>
          <w:p w:rsidR="00485B07" w:rsidRPr="00C14103" w:rsidRDefault="00485B07" w:rsidP="00485B07">
            <w:pPr>
              <w:pStyle w:val="a7"/>
              <w:spacing w:before="183" w:after="183"/>
              <w:ind w:left="0"/>
              <w:rPr>
                <w:rFonts w:ascii="標楷體" w:eastAsia="標楷體" w:hAnsi="標楷體"/>
              </w:rPr>
            </w:pPr>
            <w:r w:rsidRPr="00C04904">
              <w:rPr>
                <w:rFonts w:ascii="標楷體" w:eastAsia="標楷體" w:hAnsi="標楷體" w:hint="eastAsia"/>
              </w:rPr>
              <w:t>專任</w:t>
            </w:r>
          </w:p>
        </w:tc>
        <w:tc>
          <w:tcPr>
            <w:tcW w:w="992" w:type="dxa"/>
            <w:vAlign w:val="center"/>
          </w:tcPr>
          <w:p w:rsidR="00485B07" w:rsidRPr="007B1D25" w:rsidRDefault="00485B07" w:rsidP="00485B07">
            <w:pPr>
              <w:widowControl/>
              <w:spacing w:before="100" w:beforeAutospacing="1" w:after="100" w:afterAutospacing="1"/>
              <w:jc w:val="center"/>
              <w:rPr>
                <w:rFonts w:ascii="Calibri" w:eastAsia="標楷體" w:hAnsi="Calibri" w:cs="新細明體"/>
                <w:color w:val="000000"/>
                <w:kern w:val="0"/>
              </w:rPr>
            </w:pPr>
            <w:r w:rsidRPr="0069626E">
              <w:rPr>
                <w:rFonts w:ascii="標楷體" w:eastAsia="標楷體" w:hAnsi="標楷體" w:cs="新細明體" w:hint="eastAsia"/>
                <w:color w:val="000000"/>
                <w:kern w:val="0"/>
                <w:szCs w:val="20"/>
              </w:rPr>
              <w:t>外文系</w:t>
            </w:r>
          </w:p>
        </w:tc>
        <w:tc>
          <w:tcPr>
            <w:tcW w:w="993" w:type="dxa"/>
            <w:vAlign w:val="center"/>
          </w:tcPr>
          <w:p w:rsidR="00485B07" w:rsidRPr="00C14103" w:rsidRDefault="00485B07" w:rsidP="00485B07">
            <w:pPr>
              <w:pStyle w:val="a7"/>
              <w:spacing w:before="183" w:after="183"/>
              <w:ind w:left="0"/>
              <w:rPr>
                <w:rFonts w:ascii="標楷體" w:eastAsia="標楷體" w:hAnsi="標楷體"/>
              </w:rPr>
            </w:pPr>
            <w:r>
              <w:rPr>
                <w:rFonts w:ascii="標楷體" w:eastAsia="標楷體" w:hAnsi="標楷體" w:hint="eastAsia"/>
              </w:rPr>
              <w:t>教授</w:t>
            </w:r>
          </w:p>
        </w:tc>
        <w:tc>
          <w:tcPr>
            <w:tcW w:w="1275" w:type="dxa"/>
            <w:vAlign w:val="center"/>
          </w:tcPr>
          <w:p w:rsidR="00485B07" w:rsidRPr="00FF26EF" w:rsidRDefault="00485B07" w:rsidP="00485B07">
            <w:pPr>
              <w:widowControl/>
              <w:spacing w:before="100" w:beforeAutospacing="1" w:after="100" w:afterAutospacing="1"/>
              <w:jc w:val="center"/>
              <w:rPr>
                <w:rFonts w:ascii="Calibri" w:eastAsia="標楷體" w:hAnsi="Calibri" w:cs="新細明體"/>
                <w:color w:val="000000"/>
                <w:kern w:val="0"/>
              </w:rPr>
            </w:pPr>
            <w:r w:rsidRPr="00FF26EF">
              <w:rPr>
                <w:rFonts w:ascii="Calibri" w:eastAsia="標楷體" w:hAnsi="Calibri" w:cs="新細明體" w:hint="eastAsia"/>
                <w:color w:val="000000"/>
                <w:kern w:val="0"/>
              </w:rPr>
              <w:t>鮑曉鷗</w:t>
            </w:r>
          </w:p>
        </w:tc>
        <w:tc>
          <w:tcPr>
            <w:tcW w:w="1560" w:type="dxa"/>
            <w:vAlign w:val="center"/>
          </w:tcPr>
          <w:p w:rsidR="00485B07" w:rsidRPr="00C14103" w:rsidRDefault="00485B07" w:rsidP="00485B07">
            <w:pPr>
              <w:pStyle w:val="a7"/>
              <w:spacing w:before="183" w:after="183"/>
              <w:ind w:left="0"/>
              <w:rPr>
                <w:rFonts w:ascii="標楷體" w:eastAsia="標楷體" w:hAnsi="標楷體"/>
              </w:rPr>
            </w:pPr>
            <w:r w:rsidRPr="00485B07">
              <w:rPr>
                <w:rFonts w:ascii="標楷體" w:eastAsia="標楷體" w:hAnsi="標楷體" w:hint="eastAsia"/>
              </w:rPr>
              <w:t>巴塞隆納自治大歷史系博士</w:t>
            </w:r>
          </w:p>
        </w:tc>
        <w:tc>
          <w:tcPr>
            <w:tcW w:w="1701" w:type="dxa"/>
            <w:vAlign w:val="center"/>
          </w:tcPr>
          <w:p w:rsidR="00485B07" w:rsidRPr="00C14103" w:rsidRDefault="00485B07" w:rsidP="00485B07">
            <w:pPr>
              <w:pStyle w:val="a7"/>
              <w:spacing w:before="183" w:after="183"/>
              <w:ind w:left="0"/>
              <w:rPr>
                <w:rFonts w:ascii="標楷體" w:eastAsia="標楷體" w:hAnsi="標楷體"/>
              </w:rPr>
            </w:pPr>
            <w:r>
              <w:rPr>
                <w:rFonts w:ascii="標楷體" w:eastAsia="標楷體" w:hAnsi="標楷體" w:hint="eastAsia"/>
              </w:rPr>
              <w:t>西班牙文化</w:t>
            </w:r>
          </w:p>
        </w:tc>
        <w:tc>
          <w:tcPr>
            <w:tcW w:w="2126" w:type="dxa"/>
            <w:vAlign w:val="center"/>
          </w:tcPr>
          <w:p w:rsidR="00485B07" w:rsidRPr="00C14103" w:rsidRDefault="00485B07" w:rsidP="00485B07">
            <w:pPr>
              <w:pStyle w:val="a7"/>
              <w:spacing w:before="183" w:after="183"/>
              <w:ind w:left="0"/>
              <w:rPr>
                <w:rFonts w:ascii="標楷體" w:eastAsia="標楷體" w:hAnsi="標楷體"/>
              </w:rPr>
            </w:pPr>
            <w:r w:rsidRPr="00485B07">
              <w:rPr>
                <w:rFonts w:ascii="標楷體" w:eastAsia="標楷體" w:hAnsi="標楷體" w:hint="eastAsia"/>
              </w:rPr>
              <w:t>西班牙文一 / 西班牙文二 / 西班牙文化概述/ 西班牙文學名著選讀/ 西班牙古典文化/ 當代西班牙文化/ 西班牙人在台灣</w:t>
            </w:r>
          </w:p>
        </w:tc>
      </w:tr>
      <w:tr w:rsidR="00485B07" w:rsidRPr="00C14103" w:rsidTr="00743EA2">
        <w:trPr>
          <w:trHeight w:val="611"/>
        </w:trPr>
        <w:tc>
          <w:tcPr>
            <w:tcW w:w="904" w:type="dxa"/>
            <w:vAlign w:val="center"/>
          </w:tcPr>
          <w:p w:rsidR="00485B07" w:rsidRPr="00C14103" w:rsidRDefault="00485B07" w:rsidP="00485B07">
            <w:pPr>
              <w:pStyle w:val="a7"/>
              <w:spacing w:before="183" w:after="183"/>
              <w:ind w:left="0"/>
              <w:rPr>
                <w:rFonts w:ascii="標楷體" w:eastAsia="標楷體" w:hAnsi="標楷體"/>
              </w:rPr>
            </w:pPr>
            <w:r w:rsidRPr="00C04904">
              <w:rPr>
                <w:rFonts w:ascii="標楷體" w:eastAsia="標楷體" w:hAnsi="標楷體" w:hint="eastAsia"/>
              </w:rPr>
              <w:t>專任</w:t>
            </w:r>
          </w:p>
        </w:tc>
        <w:tc>
          <w:tcPr>
            <w:tcW w:w="992" w:type="dxa"/>
            <w:vAlign w:val="center"/>
          </w:tcPr>
          <w:p w:rsidR="00485B07" w:rsidRPr="007B1D25" w:rsidRDefault="00485B07" w:rsidP="00485B07">
            <w:pPr>
              <w:widowControl/>
              <w:spacing w:before="100" w:beforeAutospacing="1" w:after="100" w:afterAutospacing="1"/>
              <w:jc w:val="center"/>
              <w:rPr>
                <w:rFonts w:ascii="Calibri" w:eastAsia="標楷體" w:hAnsi="Calibri" w:cs="新細明體"/>
                <w:color w:val="000000"/>
                <w:kern w:val="0"/>
              </w:rPr>
            </w:pPr>
            <w:r w:rsidRPr="0069626E">
              <w:rPr>
                <w:rFonts w:ascii="標楷體" w:eastAsia="標楷體" w:hAnsi="標楷體" w:cs="新細明體" w:hint="eastAsia"/>
                <w:color w:val="000000"/>
                <w:kern w:val="0"/>
                <w:szCs w:val="20"/>
              </w:rPr>
              <w:t>外文系</w:t>
            </w:r>
          </w:p>
        </w:tc>
        <w:tc>
          <w:tcPr>
            <w:tcW w:w="993" w:type="dxa"/>
            <w:vAlign w:val="center"/>
          </w:tcPr>
          <w:p w:rsidR="00485B07" w:rsidRPr="00C14103" w:rsidRDefault="00485B07" w:rsidP="00485B07">
            <w:pPr>
              <w:pStyle w:val="a7"/>
              <w:spacing w:before="183" w:after="183"/>
              <w:ind w:left="0"/>
              <w:rPr>
                <w:rFonts w:ascii="標楷體" w:eastAsia="標楷體" w:hAnsi="標楷體"/>
              </w:rPr>
            </w:pPr>
            <w:r>
              <w:rPr>
                <w:rFonts w:ascii="標楷體" w:eastAsia="標楷體" w:hAnsi="標楷體" w:hint="eastAsia"/>
              </w:rPr>
              <w:t>教授</w:t>
            </w:r>
          </w:p>
        </w:tc>
        <w:tc>
          <w:tcPr>
            <w:tcW w:w="1275" w:type="dxa"/>
            <w:vAlign w:val="center"/>
          </w:tcPr>
          <w:p w:rsidR="00485B07" w:rsidRPr="00FF26EF" w:rsidRDefault="00485B07" w:rsidP="00485B07">
            <w:pPr>
              <w:widowControl/>
              <w:spacing w:before="100" w:beforeAutospacing="1" w:after="100" w:afterAutospacing="1"/>
              <w:jc w:val="center"/>
              <w:rPr>
                <w:rFonts w:ascii="Calibri" w:eastAsia="標楷體" w:hAnsi="Calibri" w:cs="新細明體"/>
                <w:color w:val="000000"/>
                <w:kern w:val="0"/>
              </w:rPr>
            </w:pPr>
            <w:r w:rsidRPr="00FF26EF">
              <w:rPr>
                <w:rFonts w:ascii="Calibri" w:eastAsia="標楷體" w:hAnsi="Calibri" w:cs="新細明體" w:hint="eastAsia"/>
                <w:color w:val="000000"/>
                <w:kern w:val="0"/>
              </w:rPr>
              <w:t>張淑英</w:t>
            </w:r>
          </w:p>
        </w:tc>
        <w:tc>
          <w:tcPr>
            <w:tcW w:w="1560" w:type="dxa"/>
            <w:vAlign w:val="center"/>
          </w:tcPr>
          <w:p w:rsidR="00485B07" w:rsidRPr="00C14103" w:rsidRDefault="00485B07" w:rsidP="00485B07">
            <w:pPr>
              <w:pStyle w:val="a7"/>
              <w:spacing w:before="183" w:after="183"/>
              <w:ind w:left="0"/>
              <w:rPr>
                <w:rFonts w:ascii="標楷體" w:eastAsia="標楷體" w:hAnsi="標楷體"/>
              </w:rPr>
            </w:pPr>
            <w:r w:rsidRPr="00485B07">
              <w:rPr>
                <w:rFonts w:ascii="標楷體" w:eastAsia="標楷體" w:hAnsi="標楷體" w:hint="eastAsia"/>
              </w:rPr>
              <w:t>西班牙馬德里大學西班牙&amp;拉丁美洲文學博士</w:t>
            </w:r>
          </w:p>
        </w:tc>
        <w:tc>
          <w:tcPr>
            <w:tcW w:w="1701" w:type="dxa"/>
            <w:vAlign w:val="center"/>
          </w:tcPr>
          <w:p w:rsidR="00485B07" w:rsidRPr="00C14103" w:rsidRDefault="00485B07" w:rsidP="00485B07">
            <w:pPr>
              <w:pStyle w:val="a7"/>
              <w:spacing w:before="183" w:after="183"/>
              <w:ind w:left="0"/>
              <w:rPr>
                <w:rFonts w:ascii="標楷體" w:eastAsia="標楷體" w:hAnsi="標楷體"/>
              </w:rPr>
            </w:pPr>
            <w:r w:rsidRPr="00485B07">
              <w:rPr>
                <w:rFonts w:ascii="標楷體" w:eastAsia="標楷體" w:hAnsi="標楷體" w:hint="eastAsia"/>
              </w:rPr>
              <w:t>拉丁美洲文學、西班牙文學、西班牙語教學、中西翻譯</w:t>
            </w:r>
          </w:p>
        </w:tc>
        <w:tc>
          <w:tcPr>
            <w:tcW w:w="2126" w:type="dxa"/>
            <w:vAlign w:val="center"/>
          </w:tcPr>
          <w:p w:rsidR="00485B07" w:rsidRPr="00C14103" w:rsidRDefault="00485B07" w:rsidP="00485B07">
            <w:pPr>
              <w:pStyle w:val="a7"/>
              <w:spacing w:before="183" w:after="183"/>
              <w:ind w:left="0"/>
              <w:rPr>
                <w:rFonts w:ascii="標楷體" w:eastAsia="標楷體" w:hAnsi="標楷體"/>
              </w:rPr>
            </w:pPr>
            <w:r w:rsidRPr="00485B07">
              <w:rPr>
                <w:rFonts w:ascii="標楷體" w:eastAsia="標楷體" w:hAnsi="標楷體" w:hint="eastAsia"/>
              </w:rPr>
              <w:t>西班牙文一/ 西班牙文二/ 進階西班牙文/ 西班牙文學名著選讀/拉丁美洲文學名著選讀</w:t>
            </w:r>
          </w:p>
        </w:tc>
      </w:tr>
      <w:tr w:rsidR="00485B07" w:rsidRPr="00C14103" w:rsidTr="00743EA2">
        <w:tc>
          <w:tcPr>
            <w:tcW w:w="904" w:type="dxa"/>
            <w:vAlign w:val="center"/>
          </w:tcPr>
          <w:p w:rsidR="00485B07" w:rsidRPr="00C14103" w:rsidRDefault="00485B07" w:rsidP="00485B07">
            <w:pPr>
              <w:pStyle w:val="a7"/>
              <w:spacing w:before="183" w:after="183"/>
              <w:ind w:left="0"/>
              <w:rPr>
                <w:rFonts w:ascii="標楷體" w:eastAsia="標楷體" w:hAnsi="標楷體"/>
              </w:rPr>
            </w:pPr>
            <w:r>
              <w:rPr>
                <w:rFonts w:ascii="標楷體" w:eastAsia="標楷體" w:hAnsi="標楷體" w:hint="eastAsia"/>
              </w:rPr>
              <w:t>專任</w:t>
            </w:r>
          </w:p>
        </w:tc>
        <w:tc>
          <w:tcPr>
            <w:tcW w:w="992" w:type="dxa"/>
            <w:vAlign w:val="center"/>
          </w:tcPr>
          <w:p w:rsidR="00485B07" w:rsidRPr="007B1D25" w:rsidRDefault="00485B07" w:rsidP="00485B07">
            <w:pPr>
              <w:widowControl/>
              <w:spacing w:before="100" w:beforeAutospacing="1" w:after="100" w:afterAutospacing="1"/>
              <w:jc w:val="center"/>
              <w:rPr>
                <w:rFonts w:ascii="Calibri" w:eastAsia="標楷體" w:hAnsi="Calibri" w:cs="新細明體"/>
                <w:color w:val="000000"/>
                <w:kern w:val="0"/>
              </w:rPr>
            </w:pPr>
            <w:r w:rsidRPr="0069626E">
              <w:rPr>
                <w:rFonts w:ascii="標楷體" w:eastAsia="標楷體" w:hAnsi="標楷體" w:cs="新細明體" w:hint="eastAsia"/>
                <w:color w:val="000000"/>
                <w:kern w:val="0"/>
                <w:szCs w:val="20"/>
              </w:rPr>
              <w:t>外文系</w:t>
            </w:r>
          </w:p>
        </w:tc>
        <w:tc>
          <w:tcPr>
            <w:tcW w:w="993" w:type="dxa"/>
            <w:vAlign w:val="center"/>
          </w:tcPr>
          <w:p w:rsidR="00485B07" w:rsidRPr="00C14103" w:rsidRDefault="00485B07" w:rsidP="00485B07">
            <w:pPr>
              <w:pStyle w:val="a7"/>
              <w:spacing w:before="183" w:after="183"/>
              <w:ind w:left="0"/>
              <w:rPr>
                <w:rFonts w:ascii="標楷體" w:eastAsia="標楷體" w:hAnsi="標楷體"/>
              </w:rPr>
            </w:pPr>
            <w:r>
              <w:rPr>
                <w:rFonts w:ascii="標楷體" w:eastAsia="標楷體" w:hAnsi="標楷體" w:hint="eastAsia"/>
              </w:rPr>
              <w:t>助理教授</w:t>
            </w:r>
          </w:p>
        </w:tc>
        <w:tc>
          <w:tcPr>
            <w:tcW w:w="1275" w:type="dxa"/>
            <w:vAlign w:val="center"/>
          </w:tcPr>
          <w:p w:rsidR="00485B07" w:rsidRPr="00FF26EF" w:rsidRDefault="00485B07" w:rsidP="00485B07">
            <w:pPr>
              <w:widowControl/>
              <w:spacing w:before="100" w:beforeAutospacing="1" w:after="100" w:afterAutospacing="1"/>
              <w:jc w:val="center"/>
              <w:rPr>
                <w:rFonts w:ascii="Calibri" w:eastAsia="標楷體" w:hAnsi="Calibri" w:cs="新細明體"/>
                <w:color w:val="000000"/>
                <w:kern w:val="0"/>
              </w:rPr>
            </w:pPr>
            <w:r w:rsidRPr="00FF26EF">
              <w:rPr>
                <w:rFonts w:ascii="Calibri" w:eastAsia="標楷體" w:hAnsi="Calibri" w:cs="新細明體" w:hint="eastAsia"/>
                <w:color w:val="000000"/>
                <w:kern w:val="0"/>
              </w:rPr>
              <w:t>白保羅</w:t>
            </w:r>
          </w:p>
        </w:tc>
        <w:tc>
          <w:tcPr>
            <w:tcW w:w="1560" w:type="dxa"/>
            <w:vAlign w:val="center"/>
          </w:tcPr>
          <w:p w:rsidR="00485B07" w:rsidRPr="00C14103" w:rsidRDefault="00485B07" w:rsidP="00485B07">
            <w:pPr>
              <w:pStyle w:val="a7"/>
              <w:spacing w:before="183" w:after="183"/>
              <w:ind w:left="0"/>
              <w:rPr>
                <w:rFonts w:ascii="標楷體" w:eastAsia="標楷體" w:hAnsi="標楷體"/>
              </w:rPr>
            </w:pPr>
            <w:r w:rsidRPr="00485B07">
              <w:rPr>
                <w:rFonts w:ascii="標楷體" w:eastAsia="標楷體" w:hAnsi="標楷體" w:hint="eastAsia"/>
              </w:rPr>
              <w:t>西班牙巴塞隆納大學西班牙語文教學系博士</w:t>
            </w:r>
          </w:p>
        </w:tc>
        <w:tc>
          <w:tcPr>
            <w:tcW w:w="1701" w:type="dxa"/>
            <w:vAlign w:val="center"/>
          </w:tcPr>
          <w:p w:rsidR="00485B07" w:rsidRPr="00C14103" w:rsidRDefault="00485B07" w:rsidP="00485B07">
            <w:pPr>
              <w:pStyle w:val="a7"/>
              <w:spacing w:before="183" w:after="183"/>
              <w:ind w:left="0"/>
              <w:rPr>
                <w:rFonts w:ascii="標楷體" w:eastAsia="標楷體" w:hAnsi="標楷體"/>
              </w:rPr>
            </w:pPr>
            <w:r w:rsidRPr="00485B07">
              <w:rPr>
                <w:rFonts w:ascii="標楷體" w:eastAsia="標楷體" w:hAnsi="標楷體" w:hint="eastAsia"/>
              </w:rPr>
              <w:t>語言教學、語言學</w:t>
            </w:r>
          </w:p>
        </w:tc>
        <w:tc>
          <w:tcPr>
            <w:tcW w:w="2126" w:type="dxa"/>
            <w:vAlign w:val="center"/>
          </w:tcPr>
          <w:p w:rsidR="00485B07" w:rsidRPr="00C14103" w:rsidRDefault="00485B07" w:rsidP="00485B07">
            <w:pPr>
              <w:pStyle w:val="a7"/>
              <w:spacing w:before="183" w:after="183"/>
              <w:ind w:left="0"/>
              <w:rPr>
                <w:rFonts w:ascii="標楷體" w:eastAsia="標楷體" w:hAnsi="標楷體"/>
              </w:rPr>
            </w:pPr>
            <w:r w:rsidRPr="00485B07">
              <w:rPr>
                <w:rFonts w:ascii="標楷體" w:eastAsia="標楷體" w:hAnsi="標楷體" w:hint="eastAsia"/>
              </w:rPr>
              <w:t>西班牙文一 / 西班牙文二/ 進階西班牙文</w:t>
            </w:r>
          </w:p>
        </w:tc>
      </w:tr>
      <w:tr w:rsidR="00485B07" w:rsidRPr="00C14103" w:rsidTr="00743EA2">
        <w:tc>
          <w:tcPr>
            <w:tcW w:w="904" w:type="dxa"/>
            <w:vAlign w:val="center"/>
          </w:tcPr>
          <w:p w:rsidR="00485B07" w:rsidRPr="00C14103" w:rsidRDefault="00485B07" w:rsidP="00485B07">
            <w:pPr>
              <w:pStyle w:val="a7"/>
              <w:spacing w:before="183" w:after="183"/>
              <w:ind w:left="0"/>
              <w:rPr>
                <w:rFonts w:ascii="標楷體" w:eastAsia="標楷體" w:hAnsi="標楷體"/>
              </w:rPr>
            </w:pPr>
            <w:r>
              <w:rPr>
                <w:rFonts w:ascii="標楷體" w:eastAsia="標楷體" w:hAnsi="標楷體" w:hint="eastAsia"/>
              </w:rPr>
              <w:t>專任</w:t>
            </w:r>
          </w:p>
        </w:tc>
        <w:tc>
          <w:tcPr>
            <w:tcW w:w="992" w:type="dxa"/>
            <w:vAlign w:val="center"/>
          </w:tcPr>
          <w:p w:rsidR="00485B07" w:rsidRPr="007B1D25" w:rsidRDefault="00485B07" w:rsidP="00485B07">
            <w:pPr>
              <w:widowControl/>
              <w:spacing w:before="100" w:beforeAutospacing="1" w:after="100" w:afterAutospacing="1"/>
              <w:jc w:val="center"/>
              <w:rPr>
                <w:rFonts w:ascii="Calibri" w:eastAsia="標楷體" w:hAnsi="Calibri" w:cs="新細明體"/>
                <w:color w:val="000000"/>
                <w:kern w:val="0"/>
              </w:rPr>
            </w:pPr>
            <w:r w:rsidRPr="0069626E">
              <w:rPr>
                <w:rFonts w:ascii="標楷體" w:eastAsia="標楷體" w:hAnsi="標楷體" w:cs="新細明體" w:hint="eastAsia"/>
                <w:color w:val="000000"/>
                <w:kern w:val="0"/>
                <w:szCs w:val="20"/>
              </w:rPr>
              <w:t>外文系</w:t>
            </w:r>
          </w:p>
        </w:tc>
        <w:tc>
          <w:tcPr>
            <w:tcW w:w="993" w:type="dxa"/>
            <w:vAlign w:val="center"/>
          </w:tcPr>
          <w:p w:rsidR="00485B07" w:rsidRPr="00C14103" w:rsidRDefault="00485B07" w:rsidP="00485B07">
            <w:pPr>
              <w:pStyle w:val="a7"/>
              <w:spacing w:before="183" w:after="183"/>
              <w:ind w:left="0"/>
              <w:rPr>
                <w:rFonts w:ascii="標楷體" w:eastAsia="標楷體" w:hAnsi="標楷體"/>
              </w:rPr>
            </w:pPr>
            <w:r>
              <w:rPr>
                <w:rFonts w:ascii="標楷體" w:eastAsia="標楷體" w:hAnsi="標楷體" w:hint="eastAsia"/>
              </w:rPr>
              <w:t>助理教授</w:t>
            </w:r>
          </w:p>
        </w:tc>
        <w:tc>
          <w:tcPr>
            <w:tcW w:w="1275" w:type="dxa"/>
            <w:vAlign w:val="center"/>
          </w:tcPr>
          <w:p w:rsidR="00485B07" w:rsidRPr="00FF26EF" w:rsidRDefault="00485B07" w:rsidP="00485B07">
            <w:pPr>
              <w:widowControl/>
              <w:spacing w:before="100" w:beforeAutospacing="1" w:after="100" w:afterAutospacing="1"/>
              <w:jc w:val="center"/>
              <w:rPr>
                <w:rFonts w:ascii="Calibri" w:eastAsia="標楷體" w:hAnsi="Calibri" w:cs="新細明體"/>
                <w:color w:val="000000"/>
                <w:kern w:val="0"/>
              </w:rPr>
            </w:pPr>
            <w:r w:rsidRPr="00FF26EF">
              <w:rPr>
                <w:rFonts w:ascii="Calibri" w:eastAsia="標楷體" w:hAnsi="Calibri" w:cs="新細明體" w:hint="eastAsia"/>
                <w:color w:val="000000"/>
                <w:kern w:val="0"/>
              </w:rPr>
              <w:t>龍本善</w:t>
            </w:r>
          </w:p>
        </w:tc>
        <w:tc>
          <w:tcPr>
            <w:tcW w:w="1560" w:type="dxa"/>
            <w:vAlign w:val="center"/>
          </w:tcPr>
          <w:p w:rsidR="00485B07" w:rsidRPr="00C14103" w:rsidRDefault="00743442" w:rsidP="00485B07">
            <w:pPr>
              <w:pStyle w:val="a7"/>
              <w:spacing w:before="183" w:after="183"/>
              <w:ind w:left="0"/>
              <w:rPr>
                <w:rFonts w:ascii="標楷體" w:eastAsia="標楷體" w:hAnsi="標楷體"/>
              </w:rPr>
            </w:pPr>
            <w:r>
              <w:rPr>
                <w:rFonts w:ascii="標楷體" w:eastAsia="標楷體" w:hAnsi="標楷體" w:hint="eastAsia"/>
              </w:rPr>
              <w:t>馬德里自治大學</w:t>
            </w:r>
            <w:r w:rsidR="00482DC4">
              <w:rPr>
                <w:rFonts w:ascii="標楷體" w:eastAsia="標楷體" w:hAnsi="標楷體" w:hint="eastAsia"/>
              </w:rPr>
              <w:t>科學及文化</w:t>
            </w:r>
            <w:r>
              <w:rPr>
                <w:rFonts w:ascii="標楷體" w:eastAsia="標楷體" w:hAnsi="標楷體" w:hint="eastAsia"/>
              </w:rPr>
              <w:t>博士</w:t>
            </w:r>
          </w:p>
        </w:tc>
        <w:tc>
          <w:tcPr>
            <w:tcW w:w="1701" w:type="dxa"/>
            <w:vAlign w:val="center"/>
          </w:tcPr>
          <w:p w:rsidR="00485B07" w:rsidRPr="00C14103" w:rsidRDefault="00485B07" w:rsidP="00485B07">
            <w:pPr>
              <w:pStyle w:val="a7"/>
              <w:spacing w:before="183" w:after="183"/>
              <w:ind w:left="0"/>
              <w:rPr>
                <w:rFonts w:ascii="標楷體" w:eastAsia="標楷體" w:hAnsi="標楷體"/>
              </w:rPr>
            </w:pPr>
            <w:r w:rsidRPr="00485B07">
              <w:rPr>
                <w:rFonts w:ascii="標楷體" w:eastAsia="標楷體" w:hAnsi="標楷體" w:hint="eastAsia"/>
              </w:rPr>
              <w:t>早期中國道學、中西文翻譯</w:t>
            </w:r>
          </w:p>
        </w:tc>
        <w:tc>
          <w:tcPr>
            <w:tcW w:w="2126" w:type="dxa"/>
            <w:vAlign w:val="center"/>
          </w:tcPr>
          <w:p w:rsidR="00485B07" w:rsidRPr="00C14103" w:rsidRDefault="00485B07" w:rsidP="00485B07">
            <w:pPr>
              <w:pStyle w:val="a7"/>
              <w:spacing w:before="183" w:after="183"/>
              <w:ind w:left="0"/>
              <w:rPr>
                <w:rFonts w:ascii="標楷體" w:eastAsia="標楷體" w:hAnsi="標楷體"/>
              </w:rPr>
            </w:pPr>
            <w:r>
              <w:rPr>
                <w:rFonts w:ascii="標楷體" w:eastAsia="標楷體" w:hAnsi="標楷體" w:hint="eastAsia"/>
              </w:rPr>
              <w:t>西班牙文一/西班牙文二</w:t>
            </w:r>
          </w:p>
        </w:tc>
      </w:tr>
      <w:tr w:rsidR="00485B07" w:rsidRPr="00C14103" w:rsidTr="00743EA2">
        <w:tc>
          <w:tcPr>
            <w:tcW w:w="904" w:type="dxa"/>
            <w:vAlign w:val="center"/>
          </w:tcPr>
          <w:p w:rsidR="00485B07" w:rsidRPr="00C14103" w:rsidRDefault="00485B07" w:rsidP="00485B07">
            <w:pPr>
              <w:pStyle w:val="a7"/>
              <w:spacing w:before="183" w:after="183"/>
              <w:ind w:left="0"/>
              <w:rPr>
                <w:rFonts w:ascii="標楷體" w:eastAsia="標楷體" w:hAnsi="標楷體"/>
              </w:rPr>
            </w:pPr>
            <w:r>
              <w:rPr>
                <w:rFonts w:ascii="標楷體" w:eastAsia="標楷體" w:hAnsi="標楷體" w:hint="eastAsia"/>
              </w:rPr>
              <w:t>兼任</w:t>
            </w:r>
          </w:p>
        </w:tc>
        <w:tc>
          <w:tcPr>
            <w:tcW w:w="992" w:type="dxa"/>
            <w:vAlign w:val="center"/>
          </w:tcPr>
          <w:p w:rsidR="00485B07" w:rsidRPr="007B1D25" w:rsidRDefault="00485B07" w:rsidP="00485B07">
            <w:pPr>
              <w:widowControl/>
              <w:spacing w:before="100" w:beforeAutospacing="1" w:after="100" w:afterAutospacing="1"/>
              <w:jc w:val="center"/>
              <w:rPr>
                <w:rFonts w:ascii="Calibri" w:eastAsia="標楷體" w:hAnsi="Calibri" w:cs="新細明體"/>
                <w:color w:val="000000"/>
                <w:kern w:val="0"/>
              </w:rPr>
            </w:pPr>
            <w:r w:rsidRPr="0069626E">
              <w:rPr>
                <w:rFonts w:ascii="標楷體" w:eastAsia="標楷體" w:hAnsi="標楷體" w:cs="新細明體" w:hint="eastAsia"/>
                <w:color w:val="000000"/>
                <w:kern w:val="0"/>
                <w:szCs w:val="20"/>
              </w:rPr>
              <w:t>外文系</w:t>
            </w:r>
          </w:p>
        </w:tc>
        <w:tc>
          <w:tcPr>
            <w:tcW w:w="993" w:type="dxa"/>
            <w:vAlign w:val="center"/>
          </w:tcPr>
          <w:p w:rsidR="00485B07" w:rsidRPr="00C14103" w:rsidRDefault="00485B07" w:rsidP="00485B07">
            <w:pPr>
              <w:pStyle w:val="a7"/>
              <w:spacing w:before="183" w:after="183"/>
              <w:ind w:left="0"/>
              <w:rPr>
                <w:rFonts w:ascii="標楷體" w:eastAsia="標楷體" w:hAnsi="標楷體"/>
              </w:rPr>
            </w:pPr>
            <w:r>
              <w:rPr>
                <w:rFonts w:ascii="標楷體" w:eastAsia="標楷體" w:hAnsi="標楷體" w:hint="eastAsia"/>
              </w:rPr>
              <w:t>講師</w:t>
            </w:r>
          </w:p>
        </w:tc>
        <w:tc>
          <w:tcPr>
            <w:tcW w:w="1275" w:type="dxa"/>
            <w:vAlign w:val="center"/>
          </w:tcPr>
          <w:p w:rsidR="00485B07" w:rsidRPr="00FF26EF" w:rsidRDefault="00485B07" w:rsidP="00485B07">
            <w:pPr>
              <w:widowControl/>
              <w:spacing w:before="100" w:beforeAutospacing="1" w:after="100" w:afterAutospacing="1"/>
              <w:jc w:val="center"/>
              <w:rPr>
                <w:rFonts w:ascii="Calibri" w:eastAsia="標楷體" w:hAnsi="Calibri" w:cs="新細明體"/>
                <w:color w:val="000000"/>
                <w:kern w:val="0"/>
              </w:rPr>
            </w:pPr>
            <w:r w:rsidRPr="00FF26EF">
              <w:rPr>
                <w:rFonts w:ascii="Calibri" w:eastAsia="標楷體" w:hAnsi="Calibri" w:cs="新細明體"/>
                <w:color w:val="000000"/>
                <w:kern w:val="0"/>
              </w:rPr>
              <w:t>馬里奧</w:t>
            </w:r>
          </w:p>
        </w:tc>
        <w:tc>
          <w:tcPr>
            <w:tcW w:w="1560" w:type="dxa"/>
            <w:vAlign w:val="center"/>
          </w:tcPr>
          <w:p w:rsidR="00485B07" w:rsidRPr="00C14103" w:rsidRDefault="00485B07" w:rsidP="00485B07">
            <w:pPr>
              <w:pStyle w:val="a7"/>
              <w:spacing w:before="183" w:after="183"/>
              <w:ind w:left="0"/>
              <w:rPr>
                <w:rFonts w:ascii="標楷體" w:eastAsia="標楷體" w:hAnsi="標楷體"/>
              </w:rPr>
            </w:pPr>
            <w:r w:rsidRPr="00485B07">
              <w:rPr>
                <w:rFonts w:ascii="標楷體" w:eastAsia="標楷體" w:hAnsi="標楷體" w:hint="eastAsia"/>
              </w:rPr>
              <w:t>國立臺灣師範大學翻譯研究所博士</w:t>
            </w:r>
          </w:p>
        </w:tc>
        <w:tc>
          <w:tcPr>
            <w:tcW w:w="1701" w:type="dxa"/>
            <w:vAlign w:val="center"/>
          </w:tcPr>
          <w:p w:rsidR="00485B07" w:rsidRPr="00C14103" w:rsidRDefault="00485B07" w:rsidP="00485B07">
            <w:pPr>
              <w:pStyle w:val="a7"/>
              <w:spacing w:before="183" w:after="183"/>
              <w:ind w:left="0"/>
              <w:rPr>
                <w:rFonts w:ascii="標楷體" w:eastAsia="標楷體" w:hAnsi="標楷體"/>
              </w:rPr>
            </w:pPr>
            <w:r w:rsidRPr="00485B07">
              <w:rPr>
                <w:rFonts w:ascii="標楷體" w:eastAsia="標楷體" w:hAnsi="標楷體" w:hint="eastAsia"/>
              </w:rPr>
              <w:t>中西翻譯、西班牙語教學</w:t>
            </w:r>
          </w:p>
        </w:tc>
        <w:tc>
          <w:tcPr>
            <w:tcW w:w="2126" w:type="dxa"/>
            <w:vAlign w:val="center"/>
          </w:tcPr>
          <w:p w:rsidR="00485B07" w:rsidRPr="00C14103" w:rsidRDefault="00485B07" w:rsidP="00485B07">
            <w:pPr>
              <w:pStyle w:val="a7"/>
              <w:spacing w:before="183" w:after="183"/>
              <w:ind w:left="0"/>
              <w:rPr>
                <w:rFonts w:ascii="標楷體" w:eastAsia="標楷體" w:hAnsi="標楷體"/>
              </w:rPr>
            </w:pPr>
            <w:r w:rsidRPr="00485B07">
              <w:rPr>
                <w:rFonts w:ascii="標楷體" w:eastAsia="標楷體" w:hAnsi="標楷體" w:hint="eastAsia"/>
              </w:rPr>
              <w:t>西班牙文一 / 西班牙文二 / 西班牙語會話一 / 西班牙語會話二</w:t>
            </w:r>
          </w:p>
        </w:tc>
      </w:tr>
      <w:tr w:rsidR="00485B07" w:rsidRPr="00C14103" w:rsidTr="00743EA2">
        <w:trPr>
          <w:trHeight w:val="1699"/>
        </w:trPr>
        <w:tc>
          <w:tcPr>
            <w:tcW w:w="904" w:type="dxa"/>
            <w:vAlign w:val="center"/>
          </w:tcPr>
          <w:p w:rsidR="00485B07" w:rsidRPr="00C14103" w:rsidRDefault="00485B07" w:rsidP="00485B07">
            <w:pPr>
              <w:pStyle w:val="a7"/>
              <w:spacing w:before="183" w:after="183"/>
              <w:ind w:left="0"/>
              <w:rPr>
                <w:rFonts w:ascii="標楷體" w:eastAsia="標楷體" w:hAnsi="標楷體"/>
              </w:rPr>
            </w:pPr>
            <w:r>
              <w:rPr>
                <w:rFonts w:ascii="標楷體" w:eastAsia="標楷體" w:hAnsi="標楷體" w:hint="eastAsia"/>
              </w:rPr>
              <w:t>兼任</w:t>
            </w:r>
          </w:p>
        </w:tc>
        <w:tc>
          <w:tcPr>
            <w:tcW w:w="992" w:type="dxa"/>
            <w:vAlign w:val="center"/>
          </w:tcPr>
          <w:p w:rsidR="00485B07" w:rsidRPr="007B1D25" w:rsidRDefault="00485B07" w:rsidP="00485B07">
            <w:pPr>
              <w:widowControl/>
              <w:spacing w:before="100" w:beforeAutospacing="1" w:after="100" w:afterAutospacing="1"/>
              <w:jc w:val="center"/>
              <w:rPr>
                <w:rFonts w:ascii="Calibri" w:eastAsia="標楷體" w:hAnsi="Calibri" w:cs="新細明體"/>
                <w:color w:val="000000"/>
                <w:kern w:val="0"/>
              </w:rPr>
            </w:pPr>
            <w:r w:rsidRPr="0069626E">
              <w:rPr>
                <w:rFonts w:ascii="標楷體" w:eastAsia="標楷體" w:hAnsi="標楷體" w:cs="新細明體" w:hint="eastAsia"/>
                <w:color w:val="000000"/>
                <w:kern w:val="0"/>
                <w:szCs w:val="20"/>
              </w:rPr>
              <w:t>外文系</w:t>
            </w:r>
          </w:p>
        </w:tc>
        <w:tc>
          <w:tcPr>
            <w:tcW w:w="993" w:type="dxa"/>
            <w:vAlign w:val="center"/>
          </w:tcPr>
          <w:p w:rsidR="00485B07" w:rsidRPr="00C14103" w:rsidRDefault="00485B07" w:rsidP="00485B07">
            <w:pPr>
              <w:pStyle w:val="a7"/>
              <w:spacing w:before="183" w:after="183"/>
              <w:ind w:left="0"/>
              <w:rPr>
                <w:rFonts w:ascii="標楷體" w:eastAsia="標楷體" w:hAnsi="標楷體"/>
              </w:rPr>
            </w:pPr>
            <w:r>
              <w:rPr>
                <w:rFonts w:ascii="標楷體" w:eastAsia="標楷體" w:hAnsi="標楷體" w:hint="eastAsia"/>
              </w:rPr>
              <w:t>講師</w:t>
            </w:r>
          </w:p>
        </w:tc>
        <w:tc>
          <w:tcPr>
            <w:tcW w:w="1275" w:type="dxa"/>
            <w:vAlign w:val="center"/>
          </w:tcPr>
          <w:p w:rsidR="00485B07" w:rsidRPr="00FF26EF" w:rsidRDefault="00485B07" w:rsidP="00485B07">
            <w:pPr>
              <w:widowControl/>
              <w:spacing w:before="100" w:beforeAutospacing="1" w:after="100" w:afterAutospacing="1"/>
              <w:jc w:val="center"/>
              <w:rPr>
                <w:rFonts w:ascii="Calibri" w:eastAsia="標楷體" w:hAnsi="Calibri" w:cs="新細明體"/>
                <w:color w:val="000000"/>
                <w:kern w:val="0"/>
              </w:rPr>
            </w:pPr>
            <w:r w:rsidRPr="00FF26EF">
              <w:rPr>
                <w:rFonts w:ascii="Calibri" w:eastAsia="標楷體" w:hAnsi="Calibri" w:cs="新細明體" w:hint="eastAsia"/>
                <w:color w:val="000000"/>
                <w:kern w:val="0"/>
              </w:rPr>
              <w:t>杜孝捷</w:t>
            </w:r>
          </w:p>
        </w:tc>
        <w:tc>
          <w:tcPr>
            <w:tcW w:w="1560" w:type="dxa"/>
            <w:vAlign w:val="center"/>
          </w:tcPr>
          <w:p w:rsidR="00485B07" w:rsidRPr="00C14103" w:rsidRDefault="00485B07" w:rsidP="00485B07">
            <w:pPr>
              <w:pStyle w:val="a7"/>
              <w:spacing w:before="183" w:after="183"/>
              <w:ind w:left="0"/>
              <w:rPr>
                <w:rFonts w:ascii="標楷體" w:eastAsia="標楷體" w:hAnsi="標楷體"/>
              </w:rPr>
            </w:pPr>
            <w:r w:rsidRPr="00485B07">
              <w:rPr>
                <w:rFonts w:ascii="標楷體" w:eastAsia="標楷體" w:hAnsi="標楷體" w:hint="eastAsia"/>
              </w:rPr>
              <w:t>輔仁大學西班牙文文學研究所碩士</w:t>
            </w:r>
          </w:p>
        </w:tc>
        <w:tc>
          <w:tcPr>
            <w:tcW w:w="1701" w:type="dxa"/>
            <w:vAlign w:val="center"/>
          </w:tcPr>
          <w:p w:rsidR="00485B07" w:rsidRPr="00736751" w:rsidRDefault="00485B07" w:rsidP="00485B07">
            <w:pPr>
              <w:spacing w:before="183" w:after="183"/>
              <w:rPr>
                <w:rFonts w:ascii="標楷體" w:eastAsia="標楷體" w:hAnsi="標楷體"/>
              </w:rPr>
            </w:pPr>
            <w:r w:rsidRPr="00485B07">
              <w:rPr>
                <w:rFonts w:ascii="標楷體" w:eastAsia="標楷體" w:hAnsi="標楷體" w:hint="eastAsia"/>
              </w:rPr>
              <w:t>比較文學、西班牙文學、西語教學</w:t>
            </w:r>
          </w:p>
        </w:tc>
        <w:tc>
          <w:tcPr>
            <w:tcW w:w="2126" w:type="dxa"/>
            <w:vAlign w:val="center"/>
          </w:tcPr>
          <w:p w:rsidR="00485B07" w:rsidRPr="00C14103" w:rsidRDefault="00485B07" w:rsidP="00485B07">
            <w:pPr>
              <w:pStyle w:val="a7"/>
              <w:spacing w:before="183" w:after="183"/>
              <w:ind w:left="0"/>
              <w:rPr>
                <w:rFonts w:ascii="標楷體" w:eastAsia="標楷體" w:hAnsi="標楷體"/>
              </w:rPr>
            </w:pPr>
            <w:r w:rsidRPr="00485B07">
              <w:rPr>
                <w:rFonts w:ascii="標楷體" w:eastAsia="標楷體" w:hAnsi="標楷體" w:hint="eastAsia"/>
              </w:rPr>
              <w:t>西班牙文一 / 西班牙文二</w:t>
            </w:r>
          </w:p>
        </w:tc>
      </w:tr>
      <w:tr w:rsidR="00485B07" w:rsidRPr="00C14103" w:rsidTr="00743EA2">
        <w:tc>
          <w:tcPr>
            <w:tcW w:w="904" w:type="dxa"/>
            <w:vAlign w:val="center"/>
          </w:tcPr>
          <w:p w:rsidR="00485B07" w:rsidRPr="00C14103" w:rsidRDefault="00485B07" w:rsidP="00485B07">
            <w:pPr>
              <w:pStyle w:val="a7"/>
              <w:spacing w:before="183" w:after="183"/>
              <w:ind w:left="0"/>
              <w:rPr>
                <w:rFonts w:ascii="標楷體" w:eastAsia="標楷體" w:hAnsi="標楷體"/>
              </w:rPr>
            </w:pPr>
            <w:r>
              <w:rPr>
                <w:rFonts w:ascii="標楷體" w:eastAsia="標楷體" w:hAnsi="標楷體" w:hint="eastAsia"/>
              </w:rPr>
              <w:lastRenderedPageBreak/>
              <w:t>專案</w:t>
            </w:r>
          </w:p>
        </w:tc>
        <w:tc>
          <w:tcPr>
            <w:tcW w:w="992" w:type="dxa"/>
            <w:vAlign w:val="center"/>
          </w:tcPr>
          <w:p w:rsidR="00485B07" w:rsidRPr="007B1D25" w:rsidRDefault="00485B07" w:rsidP="00485B07">
            <w:pPr>
              <w:widowControl/>
              <w:spacing w:before="100" w:beforeAutospacing="1" w:after="100" w:afterAutospacing="1"/>
              <w:jc w:val="center"/>
              <w:rPr>
                <w:rFonts w:ascii="Calibri" w:eastAsia="標楷體" w:hAnsi="Calibri" w:cs="新細明體"/>
                <w:color w:val="000000"/>
                <w:kern w:val="0"/>
              </w:rPr>
            </w:pPr>
            <w:r w:rsidRPr="0069626E">
              <w:rPr>
                <w:rFonts w:ascii="標楷體" w:eastAsia="標楷體" w:hAnsi="標楷體" w:cs="新細明體" w:hint="eastAsia"/>
                <w:color w:val="000000"/>
                <w:kern w:val="0"/>
                <w:szCs w:val="20"/>
              </w:rPr>
              <w:t>外文系</w:t>
            </w:r>
          </w:p>
        </w:tc>
        <w:tc>
          <w:tcPr>
            <w:tcW w:w="993" w:type="dxa"/>
            <w:vAlign w:val="center"/>
          </w:tcPr>
          <w:p w:rsidR="00485B07" w:rsidRPr="00C14103" w:rsidRDefault="00485B07" w:rsidP="00485B07">
            <w:pPr>
              <w:pStyle w:val="a7"/>
              <w:spacing w:before="183" w:after="183"/>
              <w:ind w:left="0"/>
              <w:rPr>
                <w:rFonts w:ascii="標楷體" w:eastAsia="標楷體" w:hAnsi="標楷體"/>
              </w:rPr>
            </w:pPr>
            <w:r>
              <w:rPr>
                <w:rFonts w:ascii="標楷體" w:eastAsia="標楷體" w:hAnsi="標楷體" w:hint="eastAsia"/>
              </w:rPr>
              <w:t>講師</w:t>
            </w:r>
          </w:p>
        </w:tc>
        <w:tc>
          <w:tcPr>
            <w:tcW w:w="1275" w:type="dxa"/>
            <w:vAlign w:val="center"/>
          </w:tcPr>
          <w:p w:rsidR="00485B07" w:rsidRPr="00FF26EF" w:rsidRDefault="00485B07" w:rsidP="00485B07">
            <w:pPr>
              <w:widowControl/>
              <w:spacing w:before="100" w:beforeAutospacing="1" w:after="100" w:afterAutospacing="1"/>
              <w:jc w:val="center"/>
              <w:rPr>
                <w:rFonts w:ascii="Calibri" w:eastAsia="標楷體" w:hAnsi="Calibri" w:cs="新細明體"/>
                <w:color w:val="000000"/>
                <w:kern w:val="0"/>
              </w:rPr>
            </w:pPr>
            <w:r w:rsidRPr="00FF26EF">
              <w:rPr>
                <w:rFonts w:ascii="Calibri" w:eastAsia="標楷體" w:hAnsi="Calibri" w:cs="新細明體" w:hint="eastAsia"/>
                <w:color w:val="000000"/>
                <w:kern w:val="0"/>
              </w:rPr>
              <w:t>張雯媛</w:t>
            </w:r>
          </w:p>
        </w:tc>
        <w:tc>
          <w:tcPr>
            <w:tcW w:w="1560" w:type="dxa"/>
            <w:vAlign w:val="center"/>
          </w:tcPr>
          <w:p w:rsidR="00485B07" w:rsidRPr="00C14103" w:rsidRDefault="00485B07" w:rsidP="00485B07">
            <w:pPr>
              <w:pStyle w:val="a7"/>
              <w:spacing w:before="183" w:after="183"/>
              <w:ind w:left="0"/>
              <w:rPr>
                <w:rFonts w:ascii="標楷體" w:eastAsia="標楷體" w:hAnsi="標楷體"/>
              </w:rPr>
            </w:pPr>
            <w:r w:rsidRPr="00485B07">
              <w:rPr>
                <w:rFonts w:ascii="標楷體" w:eastAsia="標楷體" w:hAnsi="標楷體" w:hint="eastAsia"/>
              </w:rPr>
              <w:t>西班牙馬德里大學語文學碩士</w:t>
            </w:r>
          </w:p>
        </w:tc>
        <w:tc>
          <w:tcPr>
            <w:tcW w:w="1701" w:type="dxa"/>
            <w:vAlign w:val="center"/>
          </w:tcPr>
          <w:p w:rsidR="00485B07" w:rsidRPr="00C14103" w:rsidRDefault="00485B07" w:rsidP="00485B07">
            <w:pPr>
              <w:pStyle w:val="a7"/>
              <w:spacing w:before="183" w:after="183"/>
              <w:ind w:left="0"/>
              <w:rPr>
                <w:rFonts w:ascii="標楷體" w:eastAsia="標楷體" w:hAnsi="標楷體"/>
              </w:rPr>
            </w:pPr>
            <w:r w:rsidRPr="00485B07">
              <w:rPr>
                <w:rFonts w:ascii="標楷體" w:eastAsia="標楷體" w:hAnsi="標楷體" w:hint="eastAsia"/>
              </w:rPr>
              <w:t>西班牙田園小說</w:t>
            </w:r>
          </w:p>
        </w:tc>
        <w:tc>
          <w:tcPr>
            <w:tcW w:w="2126" w:type="dxa"/>
            <w:vAlign w:val="center"/>
          </w:tcPr>
          <w:p w:rsidR="00485B07" w:rsidRPr="00C14103" w:rsidRDefault="00485B07" w:rsidP="00485B07">
            <w:pPr>
              <w:pStyle w:val="a7"/>
              <w:spacing w:before="183" w:after="183"/>
              <w:ind w:left="0"/>
              <w:rPr>
                <w:rFonts w:ascii="標楷體" w:eastAsia="標楷體" w:hAnsi="標楷體"/>
              </w:rPr>
            </w:pPr>
            <w:r w:rsidRPr="00485B07">
              <w:rPr>
                <w:rFonts w:ascii="標楷體" w:eastAsia="標楷體" w:hAnsi="標楷體" w:hint="eastAsia"/>
              </w:rPr>
              <w:t>西班牙文一 / 西班牙文二</w:t>
            </w:r>
          </w:p>
        </w:tc>
      </w:tr>
      <w:tr w:rsidR="00360656" w:rsidRPr="00C14103" w:rsidTr="00743EA2">
        <w:trPr>
          <w:trHeight w:val="549"/>
        </w:trPr>
        <w:tc>
          <w:tcPr>
            <w:tcW w:w="904" w:type="dxa"/>
            <w:vAlign w:val="center"/>
          </w:tcPr>
          <w:p w:rsidR="00360656" w:rsidRPr="00C14103" w:rsidRDefault="00743EA2" w:rsidP="00360656">
            <w:pPr>
              <w:pStyle w:val="a7"/>
              <w:spacing w:before="183" w:after="183"/>
              <w:ind w:left="0"/>
              <w:rPr>
                <w:rFonts w:ascii="標楷體" w:eastAsia="標楷體" w:hAnsi="標楷體"/>
              </w:rPr>
            </w:pPr>
            <w:r>
              <w:rPr>
                <w:rFonts w:ascii="標楷體" w:eastAsia="標楷體" w:hAnsi="標楷體" w:hint="eastAsia"/>
              </w:rPr>
              <w:t>專任</w:t>
            </w:r>
          </w:p>
        </w:tc>
        <w:tc>
          <w:tcPr>
            <w:tcW w:w="992" w:type="dxa"/>
            <w:vAlign w:val="center"/>
          </w:tcPr>
          <w:p w:rsidR="00360656" w:rsidRPr="0069626E" w:rsidRDefault="00903E5E" w:rsidP="00360656">
            <w:pPr>
              <w:widowControl/>
              <w:spacing w:before="100" w:beforeAutospacing="1" w:after="100" w:afterAutospacing="1"/>
              <w:jc w:val="center"/>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人類所</w:t>
            </w:r>
          </w:p>
        </w:tc>
        <w:tc>
          <w:tcPr>
            <w:tcW w:w="993" w:type="dxa"/>
            <w:vAlign w:val="center"/>
          </w:tcPr>
          <w:p w:rsidR="00360656" w:rsidRPr="00C14103" w:rsidRDefault="00366220" w:rsidP="00360656">
            <w:pPr>
              <w:pStyle w:val="a7"/>
              <w:spacing w:before="183" w:after="183"/>
              <w:ind w:left="0"/>
              <w:rPr>
                <w:rFonts w:ascii="標楷體" w:eastAsia="標楷體" w:hAnsi="標楷體"/>
              </w:rPr>
            </w:pPr>
            <w:r>
              <w:rPr>
                <w:rFonts w:ascii="標楷體" w:eastAsia="標楷體" w:hAnsi="標楷體" w:hint="eastAsia"/>
              </w:rPr>
              <w:t>助理教授</w:t>
            </w:r>
          </w:p>
        </w:tc>
        <w:tc>
          <w:tcPr>
            <w:tcW w:w="1275" w:type="dxa"/>
            <w:vAlign w:val="center"/>
          </w:tcPr>
          <w:p w:rsidR="00360656" w:rsidRDefault="00485B07" w:rsidP="00360656">
            <w:pPr>
              <w:widowControl/>
              <w:spacing w:before="100" w:beforeAutospacing="1" w:after="100" w:afterAutospacing="1"/>
              <w:jc w:val="center"/>
              <w:rPr>
                <w:rFonts w:ascii="Calibri" w:eastAsia="標楷體" w:hAnsi="Calibri" w:cs="新細明體"/>
                <w:color w:val="000000"/>
                <w:kern w:val="0"/>
              </w:rPr>
            </w:pPr>
            <w:r>
              <w:rPr>
                <w:rFonts w:ascii="Calibri" w:eastAsia="標楷體" w:hAnsi="Calibri" w:cs="新細明體" w:hint="eastAsia"/>
                <w:color w:val="000000"/>
                <w:kern w:val="0"/>
              </w:rPr>
              <w:t>顏學誠</w:t>
            </w:r>
          </w:p>
        </w:tc>
        <w:tc>
          <w:tcPr>
            <w:tcW w:w="1560" w:type="dxa"/>
            <w:vAlign w:val="center"/>
          </w:tcPr>
          <w:p w:rsidR="00360656" w:rsidRPr="00C14103" w:rsidRDefault="00366220" w:rsidP="00743EA2">
            <w:pPr>
              <w:pStyle w:val="a7"/>
              <w:spacing w:before="183" w:after="183"/>
              <w:ind w:left="0"/>
              <w:rPr>
                <w:rFonts w:ascii="標楷體" w:eastAsia="標楷體" w:hAnsi="標楷體"/>
              </w:rPr>
            </w:pPr>
            <w:r w:rsidRPr="00366220">
              <w:rPr>
                <w:rFonts w:ascii="標楷體" w:eastAsia="標楷體" w:hAnsi="標楷體" w:hint="eastAsia"/>
              </w:rPr>
              <w:t>美國密西根州立大學人類學博士</w:t>
            </w:r>
          </w:p>
        </w:tc>
        <w:tc>
          <w:tcPr>
            <w:tcW w:w="1701" w:type="dxa"/>
            <w:vAlign w:val="center"/>
          </w:tcPr>
          <w:p w:rsidR="00360656" w:rsidRPr="00C14103" w:rsidRDefault="00366220" w:rsidP="00743EA2">
            <w:pPr>
              <w:spacing w:before="183" w:after="183"/>
              <w:rPr>
                <w:rFonts w:ascii="標楷體" w:eastAsia="標楷體" w:hAnsi="標楷體"/>
              </w:rPr>
            </w:pPr>
            <w:r w:rsidRPr="00366220">
              <w:rPr>
                <w:rFonts w:ascii="標楷體" w:eastAsia="標楷體" w:hAnsi="標楷體" w:hint="eastAsia"/>
              </w:rPr>
              <w:t>社會類型、人觀、人類學理論、身體人類學、集體衝突</w:t>
            </w:r>
          </w:p>
        </w:tc>
        <w:tc>
          <w:tcPr>
            <w:tcW w:w="2126" w:type="dxa"/>
            <w:vAlign w:val="center"/>
          </w:tcPr>
          <w:p w:rsidR="00360656" w:rsidRPr="00C14103" w:rsidRDefault="00366220" w:rsidP="00360656">
            <w:pPr>
              <w:pStyle w:val="a7"/>
              <w:spacing w:before="183" w:after="183"/>
              <w:ind w:left="0"/>
              <w:rPr>
                <w:rFonts w:ascii="標楷體" w:eastAsia="標楷體" w:hAnsi="標楷體"/>
              </w:rPr>
            </w:pPr>
            <w:r w:rsidRPr="00366220">
              <w:rPr>
                <w:rFonts w:ascii="標楷體" w:eastAsia="標楷體" w:hAnsi="標楷體" w:hint="eastAsia"/>
              </w:rPr>
              <w:t>拉丁美洲民族誌</w:t>
            </w:r>
          </w:p>
        </w:tc>
      </w:tr>
      <w:tr w:rsidR="00360656" w:rsidRPr="00C14103" w:rsidTr="00743EA2">
        <w:trPr>
          <w:trHeight w:val="566"/>
        </w:trPr>
        <w:tc>
          <w:tcPr>
            <w:tcW w:w="904" w:type="dxa"/>
            <w:vAlign w:val="center"/>
          </w:tcPr>
          <w:p w:rsidR="00360656" w:rsidRPr="00C14103" w:rsidRDefault="00743EA2" w:rsidP="00360656">
            <w:pPr>
              <w:pStyle w:val="a7"/>
              <w:spacing w:before="183" w:after="183"/>
              <w:ind w:left="0"/>
              <w:rPr>
                <w:rFonts w:ascii="標楷體" w:eastAsia="標楷體" w:hAnsi="標楷體"/>
              </w:rPr>
            </w:pPr>
            <w:r>
              <w:rPr>
                <w:rFonts w:ascii="標楷體" w:eastAsia="標楷體" w:hAnsi="標楷體" w:hint="eastAsia"/>
              </w:rPr>
              <w:t>兼</w:t>
            </w:r>
            <w:r w:rsidR="00360656">
              <w:rPr>
                <w:rFonts w:ascii="標楷體" w:eastAsia="標楷體" w:hAnsi="標楷體" w:hint="eastAsia"/>
              </w:rPr>
              <w:t>任</w:t>
            </w:r>
          </w:p>
        </w:tc>
        <w:tc>
          <w:tcPr>
            <w:tcW w:w="992" w:type="dxa"/>
            <w:vAlign w:val="center"/>
          </w:tcPr>
          <w:p w:rsidR="00360656" w:rsidRDefault="00360656" w:rsidP="00360656">
            <w:pPr>
              <w:widowControl/>
              <w:spacing w:before="100" w:beforeAutospacing="1" w:after="100" w:afterAutospacing="1"/>
              <w:jc w:val="center"/>
              <w:rPr>
                <w:rFonts w:ascii="Calibri" w:eastAsia="標楷體" w:hAnsi="Calibri" w:cs="新細明體"/>
                <w:color w:val="000000"/>
                <w:kern w:val="0"/>
              </w:rPr>
            </w:pPr>
            <w:r w:rsidRPr="0069626E">
              <w:rPr>
                <w:rFonts w:ascii="標楷體" w:eastAsia="標楷體" w:hAnsi="標楷體" w:cs="新細明體" w:hint="eastAsia"/>
                <w:color w:val="000000"/>
                <w:kern w:val="0"/>
                <w:szCs w:val="20"/>
              </w:rPr>
              <w:t>歷史系</w:t>
            </w:r>
          </w:p>
        </w:tc>
        <w:tc>
          <w:tcPr>
            <w:tcW w:w="993" w:type="dxa"/>
            <w:vAlign w:val="center"/>
          </w:tcPr>
          <w:p w:rsidR="00360656" w:rsidRPr="00C14103" w:rsidRDefault="00743EA2" w:rsidP="00360656">
            <w:pPr>
              <w:pStyle w:val="a7"/>
              <w:spacing w:before="183" w:after="183"/>
              <w:ind w:left="0"/>
              <w:rPr>
                <w:rFonts w:ascii="標楷體" w:eastAsia="標楷體" w:hAnsi="標楷體"/>
              </w:rPr>
            </w:pPr>
            <w:r>
              <w:rPr>
                <w:rFonts w:ascii="標楷體" w:eastAsia="標楷體" w:hAnsi="標楷體" w:hint="eastAsia"/>
              </w:rPr>
              <w:t>助理教授</w:t>
            </w:r>
          </w:p>
        </w:tc>
        <w:tc>
          <w:tcPr>
            <w:tcW w:w="1275" w:type="dxa"/>
            <w:vAlign w:val="center"/>
          </w:tcPr>
          <w:p w:rsidR="00360656" w:rsidRPr="007B1D25" w:rsidRDefault="00360656" w:rsidP="00360656">
            <w:pPr>
              <w:widowControl/>
              <w:spacing w:before="100" w:beforeAutospacing="1" w:after="100" w:afterAutospacing="1"/>
              <w:jc w:val="center"/>
              <w:rPr>
                <w:rFonts w:ascii="Calibri" w:eastAsia="標楷體" w:hAnsi="Calibri" w:cs="新細明體"/>
                <w:color w:val="000000"/>
                <w:kern w:val="0"/>
              </w:rPr>
            </w:pPr>
            <w:r>
              <w:rPr>
                <w:rFonts w:ascii="Calibri" w:eastAsia="標楷體" w:hAnsi="Calibri" w:cs="新細明體" w:hint="eastAsia"/>
                <w:color w:val="000000"/>
                <w:kern w:val="0"/>
              </w:rPr>
              <w:t>劉慧</w:t>
            </w:r>
          </w:p>
        </w:tc>
        <w:tc>
          <w:tcPr>
            <w:tcW w:w="1560" w:type="dxa"/>
            <w:vAlign w:val="center"/>
          </w:tcPr>
          <w:p w:rsidR="00360656" w:rsidRPr="00C14103" w:rsidRDefault="00743EA2" w:rsidP="00360656">
            <w:pPr>
              <w:pStyle w:val="a7"/>
              <w:spacing w:before="183" w:after="183"/>
              <w:ind w:left="0"/>
              <w:rPr>
                <w:rFonts w:ascii="標楷體" w:eastAsia="標楷體" w:hAnsi="標楷體"/>
              </w:rPr>
            </w:pPr>
            <w:r w:rsidRPr="00743EA2">
              <w:rPr>
                <w:rFonts w:ascii="標楷體" w:eastAsia="標楷體" w:hAnsi="標楷體" w:hint="eastAsia"/>
              </w:rPr>
              <w:t>英國倫敦大學國王學院歷史系博士</w:t>
            </w:r>
          </w:p>
        </w:tc>
        <w:tc>
          <w:tcPr>
            <w:tcW w:w="1701" w:type="dxa"/>
            <w:vAlign w:val="center"/>
          </w:tcPr>
          <w:p w:rsidR="00360656" w:rsidRPr="00C14103" w:rsidRDefault="00743EA2" w:rsidP="00743EA2">
            <w:pPr>
              <w:spacing w:before="183" w:after="183"/>
              <w:rPr>
                <w:rFonts w:ascii="標楷體" w:eastAsia="標楷體" w:hAnsi="標楷體"/>
              </w:rPr>
            </w:pPr>
            <w:r w:rsidRPr="00743EA2">
              <w:rPr>
                <w:rFonts w:ascii="標楷體" w:eastAsia="標楷體" w:hAnsi="標楷體" w:hint="eastAsia"/>
              </w:rPr>
              <w:t>十三世紀英國政治、外交及社會史</w:t>
            </w:r>
            <w:r>
              <w:rPr>
                <w:rFonts w:ascii="標楷體" w:eastAsia="標楷體" w:hAnsi="標楷體" w:hint="eastAsia"/>
              </w:rPr>
              <w:t>/</w:t>
            </w:r>
            <w:r w:rsidRPr="00743EA2">
              <w:rPr>
                <w:rFonts w:ascii="標楷體" w:eastAsia="標楷體" w:hAnsi="標楷體" w:hint="eastAsia"/>
              </w:rPr>
              <w:t>十一到十三世紀不列顛群島及法蘭西史</w:t>
            </w:r>
          </w:p>
        </w:tc>
        <w:tc>
          <w:tcPr>
            <w:tcW w:w="2126" w:type="dxa"/>
            <w:vAlign w:val="center"/>
          </w:tcPr>
          <w:p w:rsidR="00360656" w:rsidRPr="00C14103" w:rsidRDefault="00743EA2" w:rsidP="00360656">
            <w:pPr>
              <w:pStyle w:val="a7"/>
              <w:spacing w:before="183" w:after="183"/>
              <w:ind w:left="0"/>
              <w:rPr>
                <w:rFonts w:ascii="標楷體" w:eastAsia="標楷體" w:hAnsi="標楷體"/>
              </w:rPr>
            </w:pPr>
            <w:r w:rsidRPr="00F31E00">
              <w:rPr>
                <w:rFonts w:ascii="標楷體" w:eastAsia="標楷體" w:hAnsi="標楷體" w:cs="新細明體" w:hint="eastAsia"/>
                <w:color w:val="000000"/>
                <w:kern w:val="0"/>
                <w:szCs w:val="20"/>
              </w:rPr>
              <w:t>中世紀歐洲史</w:t>
            </w:r>
          </w:p>
        </w:tc>
      </w:tr>
      <w:tr w:rsidR="00853650" w:rsidRPr="00C14103" w:rsidTr="00743EA2">
        <w:trPr>
          <w:trHeight w:val="566"/>
        </w:trPr>
        <w:tc>
          <w:tcPr>
            <w:tcW w:w="904" w:type="dxa"/>
            <w:vAlign w:val="center"/>
          </w:tcPr>
          <w:p w:rsidR="00853650" w:rsidRDefault="00853650" w:rsidP="00360656">
            <w:pPr>
              <w:pStyle w:val="a7"/>
              <w:spacing w:before="183" w:after="183"/>
              <w:ind w:left="0"/>
              <w:rPr>
                <w:rFonts w:ascii="標楷體" w:eastAsia="標楷體" w:hAnsi="標楷體"/>
              </w:rPr>
            </w:pPr>
            <w:r>
              <w:rPr>
                <w:rFonts w:ascii="標楷體" w:eastAsia="標楷體" w:hAnsi="標楷體" w:hint="eastAsia"/>
              </w:rPr>
              <w:t>專任</w:t>
            </w:r>
          </w:p>
        </w:tc>
        <w:tc>
          <w:tcPr>
            <w:tcW w:w="992" w:type="dxa"/>
            <w:vAlign w:val="center"/>
          </w:tcPr>
          <w:p w:rsidR="00853650" w:rsidRPr="0069626E" w:rsidRDefault="00853650" w:rsidP="00360656">
            <w:pPr>
              <w:widowControl/>
              <w:spacing w:before="100" w:beforeAutospacing="1" w:after="100" w:afterAutospacing="1"/>
              <w:jc w:val="center"/>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歷史系</w:t>
            </w:r>
          </w:p>
        </w:tc>
        <w:tc>
          <w:tcPr>
            <w:tcW w:w="993" w:type="dxa"/>
            <w:vAlign w:val="center"/>
          </w:tcPr>
          <w:p w:rsidR="00853650" w:rsidRDefault="00853650" w:rsidP="00360656">
            <w:pPr>
              <w:pStyle w:val="a7"/>
              <w:spacing w:before="183" w:after="183"/>
              <w:ind w:left="0"/>
              <w:rPr>
                <w:rFonts w:ascii="標楷體" w:eastAsia="標楷體" w:hAnsi="標楷體"/>
              </w:rPr>
            </w:pPr>
            <w:r>
              <w:rPr>
                <w:rFonts w:ascii="標楷體" w:eastAsia="標楷體" w:hAnsi="標楷體" w:hint="eastAsia"/>
              </w:rPr>
              <w:t>副教授</w:t>
            </w:r>
          </w:p>
        </w:tc>
        <w:tc>
          <w:tcPr>
            <w:tcW w:w="1275" w:type="dxa"/>
            <w:vAlign w:val="center"/>
          </w:tcPr>
          <w:p w:rsidR="00853650" w:rsidRDefault="00853650" w:rsidP="00360656">
            <w:pPr>
              <w:widowControl/>
              <w:spacing w:before="100" w:beforeAutospacing="1" w:after="100" w:afterAutospacing="1"/>
              <w:jc w:val="center"/>
              <w:rPr>
                <w:rFonts w:ascii="Calibri" w:eastAsia="標楷體" w:hAnsi="Calibri" w:cs="新細明體"/>
                <w:color w:val="000000"/>
                <w:kern w:val="0"/>
              </w:rPr>
            </w:pPr>
            <w:r>
              <w:rPr>
                <w:rFonts w:ascii="Calibri" w:eastAsia="標楷體" w:hAnsi="Calibri" w:cs="新細明體" w:hint="eastAsia"/>
                <w:color w:val="000000"/>
                <w:kern w:val="0"/>
              </w:rPr>
              <w:t>梁元禎</w:t>
            </w:r>
          </w:p>
        </w:tc>
        <w:tc>
          <w:tcPr>
            <w:tcW w:w="1560" w:type="dxa"/>
            <w:vAlign w:val="center"/>
          </w:tcPr>
          <w:p w:rsidR="00B267A0" w:rsidRPr="00AE301B" w:rsidRDefault="00AE301B" w:rsidP="00360656">
            <w:pPr>
              <w:pStyle w:val="a7"/>
              <w:spacing w:before="183" w:after="183"/>
              <w:ind w:left="0"/>
              <w:rPr>
                <w:rFonts w:ascii="Calibri" w:eastAsia="標楷體" w:hAnsi="Calibri" w:cs="新細明體"/>
                <w:color w:val="000000"/>
                <w:kern w:val="0"/>
              </w:rPr>
            </w:pPr>
            <w:r w:rsidRPr="00AE301B">
              <w:rPr>
                <w:rFonts w:ascii="Calibri" w:eastAsia="標楷體" w:hAnsi="Calibri" w:cs="新細明體" w:hint="eastAsia"/>
                <w:color w:val="000000"/>
                <w:kern w:val="0"/>
              </w:rPr>
              <w:t>普林斯頓大學歷史</w:t>
            </w:r>
            <w:r w:rsidR="00E65736">
              <w:rPr>
                <w:rFonts w:ascii="Calibri" w:eastAsia="標楷體" w:hAnsi="Calibri" w:cs="新細明體" w:hint="eastAsia"/>
                <w:color w:val="000000"/>
                <w:kern w:val="0"/>
              </w:rPr>
              <w:t>系</w:t>
            </w:r>
            <w:r w:rsidRPr="00AE301B">
              <w:rPr>
                <w:rFonts w:ascii="Calibri" w:eastAsia="標楷體" w:hAnsi="Calibri" w:cs="新細明體" w:hint="eastAsia"/>
                <w:color w:val="000000"/>
                <w:kern w:val="0"/>
              </w:rPr>
              <w:t>博士</w:t>
            </w:r>
          </w:p>
        </w:tc>
        <w:tc>
          <w:tcPr>
            <w:tcW w:w="1701" w:type="dxa"/>
            <w:vAlign w:val="center"/>
          </w:tcPr>
          <w:p w:rsidR="00B267A0" w:rsidRPr="00853650" w:rsidRDefault="008B61B5" w:rsidP="008B61B5">
            <w:pPr>
              <w:spacing w:before="183" w:after="183"/>
              <w:rPr>
                <w:rFonts w:eastAsia="標楷體"/>
              </w:rPr>
            </w:pPr>
            <w:r w:rsidRPr="008B61B5">
              <w:rPr>
                <w:rFonts w:ascii="Calibri" w:eastAsia="標楷體" w:hAnsi="Calibri" w:cs="新細明體"/>
                <w:color w:val="000000"/>
                <w:kern w:val="0"/>
              </w:rPr>
              <w:t>西班牙歷史</w:t>
            </w:r>
            <w:r>
              <w:rPr>
                <w:rFonts w:ascii="Calibri" w:eastAsia="標楷體" w:hAnsi="Calibri" w:cs="新細明體" w:hint="eastAsia"/>
                <w:color w:val="000000"/>
                <w:kern w:val="0"/>
              </w:rPr>
              <w:t>、</w:t>
            </w:r>
            <w:r w:rsidRPr="008B61B5">
              <w:rPr>
                <w:rFonts w:ascii="Calibri" w:eastAsia="標楷體" w:hAnsi="Calibri" w:cs="新細明體"/>
                <w:color w:val="000000"/>
                <w:kern w:val="0"/>
              </w:rPr>
              <w:t>伊斯蘭文明</w:t>
            </w:r>
          </w:p>
        </w:tc>
        <w:tc>
          <w:tcPr>
            <w:tcW w:w="2126" w:type="dxa"/>
            <w:vAlign w:val="center"/>
          </w:tcPr>
          <w:p w:rsidR="00853650" w:rsidRPr="00853650" w:rsidRDefault="00853650" w:rsidP="00853650">
            <w:pPr>
              <w:spacing w:line="220" w:lineRule="atLeast"/>
              <w:rPr>
                <w:rFonts w:eastAsia="標楷體"/>
                <w:color w:val="000000"/>
              </w:rPr>
            </w:pPr>
            <w:r w:rsidRPr="00E3061E">
              <w:rPr>
                <w:rFonts w:eastAsia="標楷體"/>
                <w:color w:val="000000"/>
              </w:rPr>
              <w:t>西班牙帝國</w:t>
            </w:r>
            <w:r w:rsidRPr="00E3061E">
              <w:rPr>
                <w:rFonts w:eastAsia="標楷體"/>
                <w:color w:val="000000"/>
              </w:rPr>
              <w:t>1400-1700</w:t>
            </w:r>
          </w:p>
        </w:tc>
      </w:tr>
      <w:tr w:rsidR="00713482" w:rsidRPr="00C14103" w:rsidTr="00743EA2">
        <w:trPr>
          <w:trHeight w:val="566"/>
        </w:trPr>
        <w:tc>
          <w:tcPr>
            <w:tcW w:w="904" w:type="dxa"/>
            <w:vAlign w:val="center"/>
          </w:tcPr>
          <w:p w:rsidR="00713482" w:rsidRPr="00C14103" w:rsidRDefault="00713482" w:rsidP="00713482">
            <w:pPr>
              <w:pStyle w:val="a7"/>
              <w:spacing w:before="183" w:after="183"/>
              <w:ind w:left="0"/>
              <w:rPr>
                <w:rFonts w:ascii="標楷體" w:eastAsia="標楷體" w:hAnsi="標楷體"/>
              </w:rPr>
            </w:pPr>
            <w:r>
              <w:rPr>
                <w:rFonts w:ascii="標楷體" w:eastAsia="標楷體" w:hAnsi="標楷體" w:hint="eastAsia"/>
              </w:rPr>
              <w:t>專任</w:t>
            </w:r>
          </w:p>
        </w:tc>
        <w:tc>
          <w:tcPr>
            <w:tcW w:w="992" w:type="dxa"/>
            <w:vAlign w:val="center"/>
          </w:tcPr>
          <w:p w:rsidR="00713482" w:rsidRDefault="00713482" w:rsidP="00713482">
            <w:pPr>
              <w:widowControl/>
              <w:spacing w:before="100" w:beforeAutospacing="1" w:after="100" w:afterAutospacing="1"/>
              <w:jc w:val="center"/>
              <w:rPr>
                <w:rFonts w:ascii="Calibri" w:eastAsia="標楷體" w:hAnsi="Calibri" w:cs="新細明體"/>
                <w:color w:val="000000"/>
                <w:kern w:val="0"/>
              </w:rPr>
            </w:pPr>
            <w:r>
              <w:rPr>
                <w:rFonts w:ascii="Calibri" w:eastAsia="標楷體" w:hAnsi="Calibri" w:cs="新細明體" w:hint="eastAsia"/>
                <w:color w:val="000000"/>
                <w:kern w:val="0"/>
              </w:rPr>
              <w:t>音樂所</w:t>
            </w:r>
          </w:p>
        </w:tc>
        <w:tc>
          <w:tcPr>
            <w:tcW w:w="993" w:type="dxa"/>
            <w:vAlign w:val="center"/>
          </w:tcPr>
          <w:p w:rsidR="00713482" w:rsidRPr="00C14103" w:rsidRDefault="00713482" w:rsidP="00713482">
            <w:pPr>
              <w:pStyle w:val="a7"/>
              <w:spacing w:before="183" w:after="183"/>
              <w:ind w:left="0"/>
              <w:rPr>
                <w:rFonts w:ascii="標楷體" w:eastAsia="標楷體" w:hAnsi="標楷體"/>
              </w:rPr>
            </w:pPr>
            <w:r>
              <w:rPr>
                <w:rFonts w:ascii="標楷體" w:eastAsia="標楷體" w:hAnsi="標楷體" w:hint="eastAsia"/>
              </w:rPr>
              <w:t>副教授</w:t>
            </w:r>
          </w:p>
        </w:tc>
        <w:tc>
          <w:tcPr>
            <w:tcW w:w="1275" w:type="dxa"/>
            <w:vAlign w:val="center"/>
          </w:tcPr>
          <w:p w:rsidR="00713482" w:rsidRPr="007B1D25" w:rsidRDefault="00713482" w:rsidP="00713482">
            <w:pPr>
              <w:widowControl/>
              <w:spacing w:before="100" w:beforeAutospacing="1" w:after="100" w:afterAutospacing="1"/>
              <w:jc w:val="center"/>
              <w:rPr>
                <w:rFonts w:ascii="Calibri" w:eastAsia="標楷體" w:hAnsi="Calibri" w:cs="新細明體"/>
                <w:color w:val="000000"/>
                <w:kern w:val="0"/>
              </w:rPr>
            </w:pPr>
            <w:r>
              <w:rPr>
                <w:rFonts w:ascii="Calibri" w:eastAsia="標楷體" w:hAnsi="Calibri" w:cs="新細明體" w:hint="eastAsia"/>
                <w:color w:val="000000"/>
                <w:kern w:val="0"/>
              </w:rPr>
              <w:t>楊建章</w:t>
            </w:r>
          </w:p>
        </w:tc>
        <w:tc>
          <w:tcPr>
            <w:tcW w:w="1560" w:type="dxa"/>
            <w:vAlign w:val="center"/>
          </w:tcPr>
          <w:p w:rsidR="00713482" w:rsidRPr="00C14103" w:rsidRDefault="00713482" w:rsidP="00713482">
            <w:pPr>
              <w:pStyle w:val="a7"/>
              <w:spacing w:before="183" w:after="183"/>
              <w:ind w:left="0"/>
              <w:rPr>
                <w:rFonts w:ascii="標楷體" w:eastAsia="標楷體" w:hAnsi="標楷體"/>
              </w:rPr>
            </w:pPr>
            <w:r w:rsidRPr="00903E5E">
              <w:rPr>
                <w:rFonts w:ascii="標楷體" w:eastAsia="標楷體" w:hAnsi="標楷體" w:hint="eastAsia"/>
              </w:rPr>
              <w:t>美國芝加哥大學音樂史與理論博士</w:t>
            </w:r>
          </w:p>
        </w:tc>
        <w:tc>
          <w:tcPr>
            <w:tcW w:w="1701" w:type="dxa"/>
            <w:vAlign w:val="center"/>
          </w:tcPr>
          <w:p w:rsidR="00713482" w:rsidRPr="00C14103" w:rsidRDefault="00713482" w:rsidP="00713482">
            <w:pPr>
              <w:spacing w:before="183" w:after="183"/>
              <w:rPr>
                <w:rFonts w:ascii="標楷體" w:eastAsia="標楷體" w:hAnsi="標楷體"/>
              </w:rPr>
            </w:pPr>
            <w:r w:rsidRPr="009A7AF2">
              <w:rPr>
                <w:rFonts w:ascii="標楷體" w:eastAsia="標楷體" w:hAnsi="標楷體" w:hint="eastAsia"/>
              </w:rPr>
              <w:t>音樂理論史、音樂美學史、音樂史學、當代音樂學</w:t>
            </w:r>
          </w:p>
        </w:tc>
        <w:tc>
          <w:tcPr>
            <w:tcW w:w="2126" w:type="dxa"/>
            <w:vAlign w:val="center"/>
          </w:tcPr>
          <w:p w:rsidR="00713482" w:rsidRPr="00C14103" w:rsidRDefault="00713482" w:rsidP="00713482">
            <w:pPr>
              <w:spacing w:before="183" w:after="183"/>
              <w:rPr>
                <w:rFonts w:ascii="標楷體" w:eastAsia="標楷體" w:hAnsi="標楷體"/>
              </w:rPr>
            </w:pPr>
            <w:r w:rsidRPr="00713482">
              <w:rPr>
                <w:rFonts w:ascii="標楷體" w:eastAsia="標楷體" w:hAnsi="標楷體" w:hint="eastAsia"/>
              </w:rPr>
              <w:t>歐洲音樂文化史（一）</w:t>
            </w:r>
            <w:r>
              <w:rPr>
                <w:rFonts w:ascii="標楷體" w:eastAsia="標楷體" w:hAnsi="標楷體" w:hint="eastAsia"/>
              </w:rPr>
              <w:t>/</w:t>
            </w:r>
            <w:r w:rsidRPr="00713482">
              <w:rPr>
                <w:rFonts w:ascii="標楷體" w:eastAsia="標楷體" w:hAnsi="標楷體" w:hint="eastAsia"/>
              </w:rPr>
              <w:t>歐洲音樂文化史（二）</w:t>
            </w:r>
            <w:r>
              <w:rPr>
                <w:rFonts w:ascii="標楷體" w:eastAsia="標楷體" w:hAnsi="標楷體" w:hint="eastAsia"/>
              </w:rPr>
              <w:t>/</w:t>
            </w:r>
            <w:r w:rsidRPr="00713482">
              <w:rPr>
                <w:rFonts w:ascii="標楷體" w:eastAsia="標楷體" w:hAnsi="標楷體" w:hint="eastAsia"/>
              </w:rPr>
              <w:t>20世紀新音樂</w:t>
            </w:r>
          </w:p>
        </w:tc>
      </w:tr>
    </w:tbl>
    <w:p w:rsidR="0004793C" w:rsidRPr="00C14103" w:rsidRDefault="0004793C" w:rsidP="00C14103">
      <w:pPr>
        <w:pStyle w:val="a7"/>
        <w:spacing w:before="183" w:after="183"/>
        <w:rPr>
          <w:rFonts w:ascii="標楷體" w:eastAsia="標楷體" w:hAnsi="標楷體"/>
        </w:rPr>
      </w:pPr>
    </w:p>
    <w:p w:rsidR="00A848E4" w:rsidRPr="009F67B3" w:rsidRDefault="00A848E4" w:rsidP="00A848E4">
      <w:pPr>
        <w:pStyle w:val="a7"/>
        <w:numPr>
          <w:ilvl w:val="0"/>
          <w:numId w:val="1"/>
        </w:numPr>
        <w:spacing w:before="183" w:after="183"/>
      </w:pPr>
      <w:r w:rsidRPr="009951C6">
        <w:rPr>
          <w:rFonts w:eastAsia="標楷體"/>
          <w:b/>
        </w:rPr>
        <w:t>修畢學生之資格審核程序</w:t>
      </w:r>
    </w:p>
    <w:p w:rsidR="009F67B3" w:rsidRPr="009F67B3" w:rsidRDefault="009F67B3" w:rsidP="009F67B3">
      <w:pPr>
        <w:pStyle w:val="a7"/>
        <w:spacing w:before="183" w:after="183"/>
      </w:pPr>
      <w:r w:rsidRPr="009F67B3">
        <w:rPr>
          <w:rFonts w:eastAsia="標楷體" w:hint="eastAsia"/>
        </w:rPr>
        <w:t>學生</w:t>
      </w:r>
      <w:r w:rsidR="00170FA5">
        <w:rPr>
          <w:rFonts w:eastAsia="標楷體" w:hint="eastAsia"/>
        </w:rPr>
        <w:t>依規定修畢三階段學分後，經</w:t>
      </w:r>
      <w:r w:rsidR="00220319">
        <w:rPr>
          <w:rFonts w:eastAsia="標楷體" w:hint="eastAsia"/>
        </w:rPr>
        <w:t>外文</w:t>
      </w:r>
      <w:r>
        <w:rPr>
          <w:rFonts w:eastAsia="標楷體" w:hint="eastAsia"/>
        </w:rPr>
        <w:t>系</w:t>
      </w:r>
      <w:r w:rsidR="00482329">
        <w:rPr>
          <w:rFonts w:eastAsia="標楷體" w:hint="eastAsia"/>
        </w:rPr>
        <w:t>及教務處</w:t>
      </w:r>
      <w:r>
        <w:rPr>
          <w:rFonts w:eastAsia="標楷體" w:hint="eastAsia"/>
        </w:rPr>
        <w:t>審核</w:t>
      </w:r>
      <w:r w:rsidR="00482329">
        <w:rPr>
          <w:rFonts w:eastAsia="標楷體" w:hint="eastAsia"/>
        </w:rPr>
        <w:t>通過者</w:t>
      </w:r>
      <w:r>
        <w:rPr>
          <w:rFonts w:eastAsia="標楷體" w:hint="eastAsia"/>
        </w:rPr>
        <w:t>，</w:t>
      </w:r>
      <w:r w:rsidR="00482329">
        <w:rPr>
          <w:rFonts w:ascii="標楷體" w:eastAsia="標楷體" w:hAnsi="標楷體" w:hint="eastAsia"/>
        </w:rPr>
        <w:t>得於學位證書、歷年成績表及相關證明文件加註</w:t>
      </w:r>
      <w:r>
        <w:rPr>
          <w:rFonts w:eastAsia="標楷體" w:hint="eastAsia"/>
        </w:rPr>
        <w:t>「</w:t>
      </w:r>
      <w:r w:rsidR="00DE6AF4">
        <w:rPr>
          <w:rFonts w:eastAsia="標楷體" w:hint="eastAsia"/>
        </w:rPr>
        <w:t>西班牙</w:t>
      </w:r>
      <w:r w:rsidR="00220319">
        <w:rPr>
          <w:rFonts w:eastAsia="標楷體" w:hint="eastAsia"/>
          <w:bCs/>
          <w:spacing w:val="30"/>
        </w:rPr>
        <w:t>語言與文化跨域專長</w:t>
      </w:r>
      <w:r>
        <w:rPr>
          <w:rFonts w:eastAsia="標楷體" w:hint="eastAsia"/>
        </w:rPr>
        <w:t>」。</w:t>
      </w:r>
    </w:p>
    <w:p w:rsidR="00746BFD" w:rsidRPr="009951C6" w:rsidRDefault="00746BFD">
      <w:pPr>
        <w:pStyle w:val="a7"/>
        <w:spacing w:before="183" w:after="183"/>
        <w:ind w:left="1838" w:hanging="564"/>
        <w:rPr>
          <w:rFonts w:eastAsia="標楷體"/>
        </w:rPr>
      </w:pPr>
    </w:p>
    <w:p w:rsidR="00DF3B4A" w:rsidRPr="00DF3B4A" w:rsidRDefault="00AD2E5E" w:rsidP="00DF3B4A">
      <w:pPr>
        <w:pStyle w:val="a7"/>
        <w:numPr>
          <w:ilvl w:val="0"/>
          <w:numId w:val="1"/>
        </w:numPr>
        <w:spacing w:before="183" w:after="183"/>
      </w:pPr>
      <w:r w:rsidRPr="009951C6">
        <w:rPr>
          <w:rFonts w:eastAsia="標楷體"/>
          <w:b/>
        </w:rPr>
        <w:t>其他特殊規定事項</w:t>
      </w:r>
    </w:p>
    <w:p w:rsidR="00DF3B4A" w:rsidRDefault="00DF3B4A" w:rsidP="00DF3B4A">
      <w:pPr>
        <w:spacing w:before="183" w:after="183"/>
        <w:rPr>
          <w:rFonts w:ascii="標楷體" w:eastAsia="標楷體" w:hAnsi="標楷體"/>
        </w:rPr>
      </w:pPr>
      <w:r>
        <w:rPr>
          <w:rFonts w:hint="eastAsia"/>
        </w:rPr>
        <w:t xml:space="preserve">        </w:t>
      </w:r>
      <w:r w:rsidRPr="006F0802">
        <w:rPr>
          <w:rFonts w:ascii="標楷體" w:eastAsia="標楷體" w:hAnsi="標楷體" w:hint="eastAsia"/>
        </w:rPr>
        <w:t>無</w:t>
      </w:r>
    </w:p>
    <w:p w:rsidR="006304B7" w:rsidRDefault="006304B7">
      <w:pPr>
        <w:widowControl/>
        <w:suppressAutoHyphens w:val="0"/>
        <w:rPr>
          <w:rFonts w:eastAsia="標楷體"/>
          <w:b/>
          <w:sz w:val="44"/>
        </w:rPr>
      </w:pPr>
      <w:r>
        <w:rPr>
          <w:rFonts w:eastAsia="標楷體"/>
          <w:b/>
          <w:sz w:val="44"/>
        </w:rPr>
        <w:br w:type="page"/>
      </w:r>
    </w:p>
    <w:p w:rsidR="006F450D" w:rsidRPr="006F450D" w:rsidRDefault="006F450D" w:rsidP="006F450D">
      <w:pPr>
        <w:spacing w:before="183" w:after="183"/>
        <w:jc w:val="center"/>
        <w:rPr>
          <w:rFonts w:eastAsia="標楷體"/>
          <w:b/>
          <w:sz w:val="44"/>
        </w:rPr>
      </w:pPr>
      <w:r w:rsidRPr="006F450D">
        <w:rPr>
          <w:rFonts w:eastAsia="標楷體" w:hint="eastAsia"/>
          <w:b/>
          <w:sz w:val="44"/>
        </w:rPr>
        <w:lastRenderedPageBreak/>
        <w:t>附錄：跨域課程簡介</w:t>
      </w:r>
    </w:p>
    <w:p w:rsidR="00DE6AF4" w:rsidRPr="00DE6AF4" w:rsidRDefault="00DE6AF4" w:rsidP="00DE6AF4">
      <w:pPr>
        <w:ind w:left="1274" w:hangingChars="531" w:hanging="1274"/>
        <w:rPr>
          <w:rFonts w:eastAsia="標楷體"/>
          <w:kern w:val="0"/>
        </w:rPr>
      </w:pPr>
      <w:r w:rsidRPr="00DE6AF4">
        <w:rPr>
          <w:rFonts w:eastAsia="標楷體"/>
          <w:kern w:val="0"/>
        </w:rPr>
        <w:t>開設系所：外文系</w:t>
      </w:r>
    </w:p>
    <w:p w:rsidR="00DE6AF4" w:rsidRPr="00DE6AF4" w:rsidRDefault="00DE6AF4" w:rsidP="00DE6AF4">
      <w:pPr>
        <w:ind w:left="1274" w:hangingChars="531" w:hanging="1274"/>
        <w:rPr>
          <w:rFonts w:eastAsia="標楷體"/>
          <w:kern w:val="0"/>
        </w:rPr>
      </w:pPr>
      <w:r w:rsidRPr="00DE6AF4">
        <w:rPr>
          <w:rFonts w:eastAsia="標楷體"/>
          <w:kern w:val="0"/>
        </w:rPr>
        <w:t>授課老師：白保羅</w:t>
      </w:r>
    </w:p>
    <w:p w:rsidR="00DE6AF4" w:rsidRPr="00DE6AF4" w:rsidRDefault="00DE6AF4" w:rsidP="00DE6AF4">
      <w:pPr>
        <w:ind w:left="1274" w:hangingChars="531" w:hanging="1274"/>
        <w:rPr>
          <w:rFonts w:eastAsia="標楷體"/>
          <w:kern w:val="0"/>
        </w:rPr>
      </w:pPr>
      <w:r w:rsidRPr="00DE6AF4">
        <w:rPr>
          <w:rFonts w:eastAsia="標楷體"/>
          <w:kern w:val="0"/>
        </w:rPr>
        <w:t>課程名稱：</w:t>
      </w:r>
      <w:r w:rsidRPr="00DE6AF4">
        <w:rPr>
          <w:rFonts w:eastAsia="標楷體"/>
        </w:rPr>
        <w:t>西班牙文三上、下</w:t>
      </w:r>
    </w:p>
    <w:p w:rsidR="00DE6AF4" w:rsidRPr="00DE6AF4" w:rsidRDefault="00DE6AF4" w:rsidP="00DE6AF4">
      <w:pPr>
        <w:ind w:left="1274" w:hangingChars="531" w:hanging="1274"/>
        <w:rPr>
          <w:rFonts w:eastAsia="標楷體"/>
          <w:kern w:val="0"/>
        </w:rPr>
      </w:pPr>
      <w:r w:rsidRPr="00DE6AF4">
        <w:rPr>
          <w:rFonts w:eastAsia="標楷體"/>
          <w:kern w:val="0"/>
        </w:rPr>
        <w:t>課程介紹：</w:t>
      </w:r>
      <w:r w:rsidRPr="00DE6AF4">
        <w:rPr>
          <w:rFonts w:eastAsia="標楷體"/>
          <w:kern w:val="0"/>
        </w:rPr>
        <w:t xml:space="preserve">Aim of the course: </w:t>
      </w:r>
    </w:p>
    <w:p w:rsidR="00DE6AF4" w:rsidRPr="00DE6AF4" w:rsidRDefault="00DE6AF4" w:rsidP="00DE6AF4">
      <w:pPr>
        <w:ind w:left="1274" w:hangingChars="531" w:hanging="1274"/>
        <w:rPr>
          <w:rFonts w:eastAsia="標楷體"/>
          <w:kern w:val="0"/>
        </w:rPr>
      </w:pPr>
      <w:r>
        <w:rPr>
          <w:rFonts w:eastAsia="標楷體"/>
          <w:kern w:val="0"/>
        </w:rPr>
        <w:t xml:space="preserve">      </w:t>
      </w:r>
      <w:r>
        <w:rPr>
          <w:rFonts w:eastAsia="標楷體" w:hint="eastAsia"/>
          <w:kern w:val="0"/>
        </w:rPr>
        <w:t xml:space="preserve">            </w:t>
      </w:r>
      <w:r w:rsidRPr="00DE6AF4">
        <w:rPr>
          <w:rFonts w:eastAsia="標楷體"/>
          <w:kern w:val="0"/>
        </w:rPr>
        <w:t xml:space="preserve"> The main aim of this course is that students reach B1.2 level. </w:t>
      </w:r>
    </w:p>
    <w:p w:rsidR="00DE6AF4" w:rsidRPr="00DE6AF4" w:rsidRDefault="00DE6AF4" w:rsidP="00DE6AF4">
      <w:pPr>
        <w:ind w:left="1274" w:hangingChars="531" w:hanging="1274"/>
        <w:rPr>
          <w:rFonts w:eastAsia="標楷體"/>
          <w:kern w:val="0"/>
        </w:rPr>
      </w:pPr>
      <w:r w:rsidRPr="00DE6AF4">
        <w:rPr>
          <w:rFonts w:eastAsia="標楷體"/>
          <w:kern w:val="0"/>
        </w:rPr>
        <w:t xml:space="preserve">          </w:t>
      </w:r>
      <w:r>
        <w:rPr>
          <w:rFonts w:eastAsia="標楷體" w:hint="eastAsia"/>
          <w:kern w:val="0"/>
        </w:rPr>
        <w:t xml:space="preserve">         </w:t>
      </w:r>
      <w:r w:rsidRPr="00DE6AF4">
        <w:rPr>
          <w:rFonts w:eastAsia="標楷體"/>
          <w:kern w:val="0"/>
        </w:rPr>
        <w:t xml:space="preserve">B1.2 Spanish command level means the student: </w:t>
      </w:r>
    </w:p>
    <w:p w:rsidR="00DE6AF4" w:rsidRDefault="00DE6AF4" w:rsidP="00DE6AF4">
      <w:pPr>
        <w:ind w:left="1274" w:hangingChars="531" w:hanging="1274"/>
        <w:rPr>
          <w:rFonts w:eastAsia="標楷體"/>
          <w:kern w:val="0"/>
        </w:rPr>
      </w:pPr>
      <w:r w:rsidRPr="00DE6AF4">
        <w:rPr>
          <w:rFonts w:eastAsia="標楷體"/>
          <w:kern w:val="0"/>
        </w:rPr>
        <w:t xml:space="preserve">          </w:t>
      </w:r>
      <w:r>
        <w:rPr>
          <w:rFonts w:eastAsia="標楷體" w:hint="eastAsia"/>
          <w:kern w:val="0"/>
        </w:rPr>
        <w:t xml:space="preserve">         </w:t>
      </w:r>
      <w:r w:rsidRPr="00DE6AF4">
        <w:rPr>
          <w:rFonts w:eastAsia="標楷體"/>
          <w:kern w:val="0"/>
        </w:rPr>
        <w:t>- Have enough linguistic devices for managing con</w:t>
      </w:r>
      <w:r>
        <w:rPr>
          <w:rFonts w:eastAsia="標楷體"/>
          <w:kern w:val="0"/>
        </w:rPr>
        <w:t>versations, explaining the main</w:t>
      </w:r>
    </w:p>
    <w:p w:rsidR="00DE6AF4" w:rsidRDefault="00DE6AF4" w:rsidP="00DE6AF4">
      <w:pPr>
        <w:ind w:left="960"/>
        <w:rPr>
          <w:rFonts w:eastAsia="標楷體"/>
          <w:kern w:val="0"/>
        </w:rPr>
      </w:pPr>
      <w:r>
        <w:rPr>
          <w:rFonts w:eastAsia="標楷體" w:hint="eastAsia"/>
          <w:kern w:val="0"/>
        </w:rPr>
        <w:t xml:space="preserve">   </w:t>
      </w:r>
      <w:r w:rsidRPr="00DE6AF4">
        <w:rPr>
          <w:rFonts w:eastAsia="標楷體"/>
          <w:kern w:val="0"/>
        </w:rPr>
        <w:t>points of an idea or problem with reasonable accuracy and expre</w:t>
      </w:r>
      <w:r w:rsidR="00E21299">
        <w:rPr>
          <w:rFonts w:eastAsia="標楷體" w:hint="eastAsia"/>
          <w:kern w:val="0"/>
        </w:rPr>
        <w:t>ss</w:t>
      </w:r>
      <w:r w:rsidRPr="00DE6AF4">
        <w:rPr>
          <w:rFonts w:eastAsia="標楷體"/>
          <w:kern w:val="0"/>
        </w:rPr>
        <w:t xml:space="preserve">ing thoughts on abstract and </w:t>
      </w:r>
      <w:r>
        <w:rPr>
          <w:rFonts w:eastAsia="標楷體" w:hint="eastAsia"/>
          <w:kern w:val="0"/>
        </w:rPr>
        <w:t xml:space="preserve"> </w:t>
      </w:r>
    </w:p>
    <w:p w:rsidR="00DE6AF4" w:rsidRPr="00DE6AF4" w:rsidRDefault="00DE6AF4" w:rsidP="00DE6AF4">
      <w:pPr>
        <w:ind w:left="960"/>
        <w:rPr>
          <w:rFonts w:eastAsia="標楷體"/>
          <w:color w:val="000000"/>
          <w:sz w:val="27"/>
          <w:szCs w:val="27"/>
        </w:rPr>
      </w:pPr>
      <w:r>
        <w:rPr>
          <w:rFonts w:eastAsia="標楷體" w:hint="eastAsia"/>
          <w:kern w:val="0"/>
        </w:rPr>
        <w:t xml:space="preserve">   </w:t>
      </w:r>
      <w:r w:rsidRPr="00DE6AF4">
        <w:rPr>
          <w:rFonts w:eastAsia="標楷體"/>
          <w:kern w:val="0"/>
        </w:rPr>
        <w:t>cultural topics such as music or movies.</w:t>
      </w:r>
    </w:p>
    <w:p w:rsidR="00DE6AF4" w:rsidRPr="00DE6AF4" w:rsidRDefault="00DE6AF4" w:rsidP="00DE6AF4">
      <w:pPr>
        <w:widowControl/>
        <w:rPr>
          <w:rFonts w:eastAsia="標楷體"/>
          <w:kern w:val="0"/>
        </w:rPr>
      </w:pPr>
      <w:r w:rsidRPr="00DE6AF4">
        <w:rPr>
          <w:rFonts w:eastAsia="標楷體"/>
          <w:kern w:val="0"/>
        </w:rPr>
        <w:t>先修科目：西班牙文二下</w:t>
      </w:r>
    </w:p>
    <w:p w:rsidR="00DE6AF4" w:rsidRPr="00DE6AF4" w:rsidRDefault="00DE6AF4" w:rsidP="00DE6AF4">
      <w:pPr>
        <w:pBdr>
          <w:bottom w:val="single" w:sz="6" w:space="0" w:color="auto"/>
        </w:pBdr>
        <w:rPr>
          <w:rFonts w:eastAsia="標楷體"/>
          <w:kern w:val="0"/>
        </w:rPr>
      </w:pPr>
    </w:p>
    <w:p w:rsidR="00DE6AF4" w:rsidRPr="00DE6AF4" w:rsidRDefault="00DE6AF4" w:rsidP="00DE6AF4">
      <w:pPr>
        <w:ind w:left="1274" w:hangingChars="531" w:hanging="1274"/>
        <w:rPr>
          <w:rFonts w:eastAsia="標楷體"/>
          <w:kern w:val="0"/>
        </w:rPr>
      </w:pPr>
      <w:r w:rsidRPr="00DE6AF4">
        <w:rPr>
          <w:rFonts w:eastAsia="標楷體"/>
          <w:kern w:val="0"/>
        </w:rPr>
        <w:t>開設系所：外文系</w:t>
      </w:r>
    </w:p>
    <w:p w:rsidR="00DE6AF4" w:rsidRPr="00DE6AF4" w:rsidRDefault="00DE6AF4" w:rsidP="00DE6AF4">
      <w:pPr>
        <w:ind w:left="1274" w:hangingChars="531" w:hanging="1274"/>
        <w:rPr>
          <w:rFonts w:eastAsia="標楷體"/>
          <w:kern w:val="0"/>
        </w:rPr>
      </w:pPr>
      <w:r w:rsidRPr="00DE6AF4">
        <w:rPr>
          <w:rFonts w:eastAsia="標楷體"/>
          <w:kern w:val="0"/>
        </w:rPr>
        <w:t>授課老師：白保羅</w:t>
      </w:r>
    </w:p>
    <w:p w:rsidR="00DE6AF4" w:rsidRPr="00DE6AF4" w:rsidRDefault="00DE6AF4" w:rsidP="00DE6AF4">
      <w:pPr>
        <w:ind w:left="1274" w:hangingChars="531" w:hanging="1274"/>
        <w:rPr>
          <w:rFonts w:eastAsia="標楷體"/>
          <w:kern w:val="0"/>
        </w:rPr>
      </w:pPr>
      <w:r w:rsidRPr="00DE6AF4">
        <w:rPr>
          <w:rFonts w:eastAsia="標楷體"/>
          <w:kern w:val="0"/>
        </w:rPr>
        <w:t>課程名稱：西班牙文四上、下</w:t>
      </w:r>
    </w:p>
    <w:p w:rsidR="00DE6AF4" w:rsidRDefault="00DE6AF4" w:rsidP="00DE6AF4">
      <w:pPr>
        <w:ind w:left="1274" w:hangingChars="531" w:hanging="1274"/>
        <w:rPr>
          <w:rFonts w:eastAsia="標楷體"/>
          <w:kern w:val="0"/>
        </w:rPr>
      </w:pPr>
      <w:r w:rsidRPr="00DE6AF4">
        <w:rPr>
          <w:rFonts w:eastAsia="標楷體"/>
          <w:kern w:val="0"/>
        </w:rPr>
        <w:t>課程介紹：</w:t>
      </w:r>
    </w:p>
    <w:p w:rsidR="00DE6AF4" w:rsidRPr="00DE6AF4" w:rsidRDefault="00DE6AF4" w:rsidP="00DE6AF4">
      <w:pPr>
        <w:ind w:left="792" w:firstLine="168"/>
        <w:rPr>
          <w:rFonts w:eastAsia="標楷體"/>
          <w:kern w:val="0"/>
        </w:rPr>
      </w:pPr>
      <w:r w:rsidRPr="00DE6AF4">
        <w:rPr>
          <w:rFonts w:eastAsia="標楷體"/>
          <w:kern w:val="0"/>
        </w:rPr>
        <w:t xml:space="preserve">The achievement of an Spanish B2.1 level implies at the end of the course: </w:t>
      </w:r>
    </w:p>
    <w:p w:rsidR="00DE6AF4" w:rsidRDefault="00DE6AF4" w:rsidP="00DE6AF4">
      <w:pPr>
        <w:ind w:left="1274" w:hangingChars="531" w:hanging="1274"/>
        <w:rPr>
          <w:rFonts w:eastAsia="標楷體"/>
          <w:kern w:val="0"/>
        </w:rPr>
      </w:pPr>
      <w:r w:rsidRPr="00DE6AF4">
        <w:rPr>
          <w:rFonts w:eastAsia="標楷體"/>
          <w:kern w:val="0"/>
        </w:rPr>
        <w:t xml:space="preserve">   </w:t>
      </w:r>
      <w:r>
        <w:rPr>
          <w:rFonts w:eastAsia="標楷體" w:hint="eastAsia"/>
          <w:kern w:val="0"/>
        </w:rPr>
        <w:t xml:space="preserve">            </w:t>
      </w:r>
      <w:r w:rsidRPr="00DE6AF4">
        <w:rPr>
          <w:rFonts w:eastAsia="標楷體"/>
          <w:kern w:val="0"/>
        </w:rPr>
        <w:t xml:space="preserve"> Oral production: Students will be able to give clear, detailed desc</w:t>
      </w:r>
      <w:r>
        <w:rPr>
          <w:rFonts w:eastAsia="標楷體"/>
          <w:kern w:val="0"/>
        </w:rPr>
        <w:t>riptions and presentations on a</w:t>
      </w:r>
      <w:r>
        <w:rPr>
          <w:rFonts w:eastAsia="標楷體" w:hint="eastAsia"/>
          <w:kern w:val="0"/>
        </w:rPr>
        <w:t xml:space="preserve"> </w:t>
      </w:r>
    </w:p>
    <w:p w:rsidR="00DE6AF4" w:rsidRDefault="00DE6AF4" w:rsidP="00DE6AF4">
      <w:pPr>
        <w:ind w:left="1274" w:hangingChars="531" w:hanging="1274"/>
        <w:rPr>
          <w:rFonts w:eastAsia="標楷體"/>
          <w:kern w:val="0"/>
        </w:rPr>
      </w:pPr>
      <w:r>
        <w:rPr>
          <w:rFonts w:eastAsia="標楷體" w:hint="eastAsia"/>
          <w:kern w:val="0"/>
        </w:rPr>
        <w:t xml:space="preserve">                </w:t>
      </w:r>
      <w:r w:rsidRPr="00DE6AF4">
        <w:rPr>
          <w:rFonts w:eastAsia="標楷體"/>
          <w:kern w:val="0"/>
        </w:rPr>
        <w:t>wide range of subjects related to their field of interest, expandin</w:t>
      </w:r>
      <w:r>
        <w:rPr>
          <w:rFonts w:eastAsia="標楷體"/>
          <w:kern w:val="0"/>
        </w:rPr>
        <w:t>g and supporting ideas with</w:t>
      </w:r>
    </w:p>
    <w:p w:rsidR="00DE6AF4" w:rsidRPr="00DE6AF4" w:rsidRDefault="00DE6AF4" w:rsidP="00DE6AF4">
      <w:pPr>
        <w:ind w:left="1274" w:hangingChars="531" w:hanging="1274"/>
        <w:rPr>
          <w:rFonts w:eastAsia="標楷體"/>
          <w:kern w:val="0"/>
        </w:rPr>
      </w:pPr>
      <w:r>
        <w:rPr>
          <w:rFonts w:eastAsia="標楷體" w:hint="eastAsia"/>
          <w:kern w:val="0"/>
        </w:rPr>
        <w:t xml:space="preserve">                </w:t>
      </w:r>
      <w:r w:rsidRPr="00DE6AF4">
        <w:rPr>
          <w:rFonts w:eastAsia="標楷體"/>
          <w:kern w:val="0"/>
        </w:rPr>
        <w:t xml:space="preserve">subsidiary points and relevant examples. </w:t>
      </w:r>
    </w:p>
    <w:p w:rsidR="00DE6AF4" w:rsidRDefault="00DE6AF4" w:rsidP="00DE6AF4">
      <w:pPr>
        <w:ind w:left="1274" w:hangingChars="531" w:hanging="1274"/>
        <w:rPr>
          <w:rFonts w:eastAsia="標楷體"/>
          <w:kern w:val="0"/>
        </w:rPr>
      </w:pPr>
      <w:r w:rsidRPr="00DE6AF4">
        <w:rPr>
          <w:rFonts w:eastAsia="標楷體"/>
          <w:kern w:val="0"/>
        </w:rPr>
        <w:t xml:space="preserve">          </w:t>
      </w:r>
      <w:r>
        <w:rPr>
          <w:rFonts w:eastAsia="標楷體" w:hint="eastAsia"/>
          <w:kern w:val="0"/>
        </w:rPr>
        <w:t xml:space="preserve">     </w:t>
      </w:r>
      <w:r w:rsidRPr="00DE6AF4">
        <w:rPr>
          <w:rFonts w:eastAsia="標楷體"/>
          <w:kern w:val="0"/>
        </w:rPr>
        <w:t xml:space="preserve">Written production: Students will be able to write clear, detailed texts on a variety of subjects </w:t>
      </w:r>
    </w:p>
    <w:p w:rsidR="00DE6AF4" w:rsidRDefault="00DE6AF4" w:rsidP="00DE6AF4">
      <w:pPr>
        <w:ind w:left="1274" w:hangingChars="531" w:hanging="1274"/>
        <w:rPr>
          <w:rFonts w:eastAsia="標楷體"/>
          <w:kern w:val="0"/>
        </w:rPr>
      </w:pPr>
      <w:r>
        <w:rPr>
          <w:rFonts w:eastAsia="標楷體" w:hint="eastAsia"/>
          <w:kern w:val="0"/>
        </w:rPr>
        <w:t xml:space="preserve">                </w:t>
      </w:r>
      <w:r w:rsidRPr="00DE6AF4">
        <w:rPr>
          <w:rFonts w:eastAsia="標楷體"/>
          <w:kern w:val="0"/>
        </w:rPr>
        <w:t>related to his/her field of interest, synthesi</w:t>
      </w:r>
      <w:r w:rsidR="00E21299">
        <w:rPr>
          <w:rFonts w:eastAsia="標楷體" w:hint="eastAsia"/>
          <w:kern w:val="0"/>
        </w:rPr>
        <w:t>z</w:t>
      </w:r>
      <w:r w:rsidRPr="00DE6AF4">
        <w:rPr>
          <w:rFonts w:eastAsia="標楷體"/>
          <w:kern w:val="0"/>
        </w:rPr>
        <w:t xml:space="preserve">ing and evaluating information and arguments from a </w:t>
      </w:r>
    </w:p>
    <w:p w:rsidR="00DE6AF4" w:rsidRPr="00DE6AF4" w:rsidRDefault="00DE6AF4" w:rsidP="00DE6AF4">
      <w:pPr>
        <w:ind w:left="1274" w:hangingChars="531" w:hanging="1274"/>
        <w:rPr>
          <w:rFonts w:eastAsia="標楷體"/>
          <w:kern w:val="0"/>
        </w:rPr>
      </w:pPr>
      <w:r>
        <w:rPr>
          <w:rFonts w:eastAsia="標楷體" w:hint="eastAsia"/>
          <w:kern w:val="0"/>
        </w:rPr>
        <w:t xml:space="preserve">               </w:t>
      </w:r>
      <w:r w:rsidRPr="00DE6AF4">
        <w:rPr>
          <w:rFonts w:eastAsia="標楷體"/>
          <w:kern w:val="0"/>
        </w:rPr>
        <w:t xml:space="preserve">number of sources. </w:t>
      </w:r>
    </w:p>
    <w:p w:rsidR="00DE6AF4" w:rsidRDefault="00DE6AF4" w:rsidP="00DE6AF4">
      <w:pPr>
        <w:ind w:left="1274" w:hangingChars="531" w:hanging="1274"/>
        <w:rPr>
          <w:rFonts w:eastAsia="標楷體"/>
          <w:kern w:val="0"/>
        </w:rPr>
      </w:pPr>
      <w:r>
        <w:rPr>
          <w:rFonts w:eastAsia="標楷體"/>
          <w:kern w:val="0"/>
        </w:rPr>
        <w:t xml:space="preserve">          </w:t>
      </w:r>
      <w:r>
        <w:rPr>
          <w:rFonts w:eastAsia="標楷體" w:hint="eastAsia"/>
          <w:kern w:val="0"/>
        </w:rPr>
        <w:t xml:space="preserve">     </w:t>
      </w:r>
      <w:r w:rsidRPr="00DE6AF4">
        <w:rPr>
          <w:rFonts w:eastAsia="標楷體"/>
          <w:kern w:val="0"/>
        </w:rPr>
        <w:t>Listening comprehension: Students will be able to understand the ma</w:t>
      </w:r>
      <w:r>
        <w:rPr>
          <w:rFonts w:eastAsia="標楷體"/>
          <w:kern w:val="0"/>
        </w:rPr>
        <w:t>in ideas of propositionally and</w:t>
      </w:r>
    </w:p>
    <w:p w:rsidR="00E21299" w:rsidRDefault="00DE6AF4" w:rsidP="00DE6AF4">
      <w:pPr>
        <w:ind w:left="1274" w:hangingChars="531" w:hanging="1274"/>
        <w:rPr>
          <w:rFonts w:eastAsia="標楷體"/>
          <w:kern w:val="0"/>
        </w:rPr>
      </w:pPr>
      <w:r>
        <w:rPr>
          <w:rFonts w:eastAsia="標楷體" w:hint="eastAsia"/>
          <w:kern w:val="0"/>
        </w:rPr>
        <w:t xml:space="preserve">               </w:t>
      </w:r>
      <w:r w:rsidRPr="00DE6AF4">
        <w:rPr>
          <w:rFonts w:eastAsia="標楷體"/>
          <w:kern w:val="0"/>
        </w:rPr>
        <w:t>linguistically complex speech on both concrete and abstract topics d</w:t>
      </w:r>
      <w:r w:rsidR="00E21299">
        <w:rPr>
          <w:rFonts w:eastAsia="標楷體"/>
          <w:kern w:val="0"/>
        </w:rPr>
        <w:t>elivered in a standard dialect,</w:t>
      </w:r>
    </w:p>
    <w:p w:rsidR="00E21299" w:rsidRDefault="00DE6AF4" w:rsidP="00E21299">
      <w:pPr>
        <w:ind w:leftChars="400" w:left="1274" w:hangingChars="131" w:hanging="314"/>
        <w:rPr>
          <w:rFonts w:eastAsia="標楷體"/>
          <w:kern w:val="0"/>
        </w:rPr>
      </w:pPr>
      <w:r w:rsidRPr="00DE6AF4">
        <w:rPr>
          <w:rFonts w:eastAsia="標楷體"/>
          <w:kern w:val="0"/>
        </w:rPr>
        <w:t>including technical discussions in their field of speciali</w:t>
      </w:r>
      <w:r w:rsidR="00E21299">
        <w:rPr>
          <w:rFonts w:eastAsia="標楷體" w:hint="eastAsia"/>
          <w:kern w:val="0"/>
        </w:rPr>
        <w:t>z</w:t>
      </w:r>
      <w:r w:rsidRPr="00DE6AF4">
        <w:rPr>
          <w:rFonts w:eastAsia="標楷體"/>
          <w:kern w:val="0"/>
        </w:rPr>
        <w:t xml:space="preserve">ation. Moreover, they will able to follow </w:t>
      </w:r>
    </w:p>
    <w:p w:rsidR="00E21299" w:rsidRDefault="00DE6AF4" w:rsidP="00E21299">
      <w:pPr>
        <w:ind w:leftChars="400" w:left="1274" w:hangingChars="131" w:hanging="314"/>
        <w:rPr>
          <w:rFonts w:eastAsia="標楷體"/>
          <w:kern w:val="0"/>
        </w:rPr>
      </w:pPr>
      <w:r w:rsidRPr="00DE6AF4">
        <w:rPr>
          <w:rFonts w:eastAsia="標楷體"/>
          <w:kern w:val="0"/>
        </w:rPr>
        <w:t xml:space="preserve">extended speech and complex lines of argument provided the topic </w:t>
      </w:r>
      <w:r w:rsidR="00E21299">
        <w:rPr>
          <w:rFonts w:eastAsia="標楷體"/>
          <w:kern w:val="0"/>
        </w:rPr>
        <w:t>is reasonably familiar, and the</w:t>
      </w:r>
    </w:p>
    <w:p w:rsidR="00DE6AF4" w:rsidRDefault="00DE6AF4" w:rsidP="00E21299">
      <w:pPr>
        <w:ind w:leftChars="400" w:left="1274" w:hangingChars="131" w:hanging="314"/>
        <w:rPr>
          <w:rFonts w:eastAsia="標楷體"/>
          <w:kern w:val="0"/>
        </w:rPr>
      </w:pPr>
      <w:r w:rsidRPr="00DE6AF4">
        <w:rPr>
          <w:rFonts w:eastAsia="標楷體"/>
          <w:kern w:val="0"/>
        </w:rPr>
        <w:t xml:space="preserve">direction of the </w:t>
      </w:r>
      <w:r>
        <w:rPr>
          <w:rFonts w:eastAsia="標楷體"/>
          <w:kern w:val="0"/>
        </w:rPr>
        <w:t>talk is sign-posted by explicit</w:t>
      </w:r>
      <w:r w:rsidR="00E21299">
        <w:rPr>
          <w:rFonts w:eastAsia="標楷體" w:hint="eastAsia"/>
          <w:kern w:val="0"/>
        </w:rPr>
        <w:t xml:space="preserve"> </w:t>
      </w:r>
      <w:r w:rsidRPr="00DE6AF4">
        <w:rPr>
          <w:rFonts w:eastAsia="標楷體"/>
          <w:kern w:val="0"/>
        </w:rPr>
        <w:t xml:space="preserve">markers. </w:t>
      </w:r>
    </w:p>
    <w:p w:rsidR="00DE6AF4" w:rsidRDefault="00DE6AF4" w:rsidP="00DE6AF4">
      <w:pPr>
        <w:ind w:left="312" w:hangingChars="130" w:hanging="312"/>
        <w:rPr>
          <w:rFonts w:eastAsia="標楷體"/>
          <w:kern w:val="0"/>
        </w:rPr>
      </w:pPr>
      <w:r>
        <w:rPr>
          <w:rFonts w:eastAsia="標楷體" w:hint="eastAsia"/>
          <w:kern w:val="0"/>
        </w:rPr>
        <w:t xml:space="preserve">              </w:t>
      </w:r>
      <w:r w:rsidRPr="00DE6AF4">
        <w:rPr>
          <w:rFonts w:eastAsia="標楷體"/>
          <w:kern w:val="0"/>
        </w:rPr>
        <w:t xml:space="preserve"> Reading comprehension: Students will able to read with a large degree of independence, adapting </w:t>
      </w:r>
    </w:p>
    <w:p w:rsidR="00DE6AF4" w:rsidRDefault="00DE6AF4" w:rsidP="00DE6AF4">
      <w:pPr>
        <w:ind w:left="1274" w:hangingChars="531" w:hanging="1274"/>
        <w:rPr>
          <w:rFonts w:eastAsia="標楷體"/>
          <w:kern w:val="0"/>
        </w:rPr>
      </w:pPr>
      <w:r>
        <w:rPr>
          <w:rFonts w:eastAsia="標楷體" w:hint="eastAsia"/>
          <w:kern w:val="0"/>
        </w:rPr>
        <w:t xml:space="preserve">              </w:t>
      </w:r>
      <w:r w:rsidRPr="00DE6AF4">
        <w:rPr>
          <w:rFonts w:eastAsia="標楷體"/>
          <w:kern w:val="0"/>
        </w:rPr>
        <w:t xml:space="preserve">style and speed of reading to different texts and purposes, and using appropriate reference sources </w:t>
      </w:r>
    </w:p>
    <w:p w:rsidR="00DE6AF4" w:rsidRDefault="00DE6AF4" w:rsidP="00DE6AF4">
      <w:pPr>
        <w:ind w:left="1274" w:hangingChars="531" w:hanging="1274"/>
        <w:rPr>
          <w:rFonts w:eastAsia="標楷體"/>
          <w:kern w:val="0"/>
        </w:rPr>
      </w:pPr>
      <w:r>
        <w:rPr>
          <w:rFonts w:eastAsia="標楷體" w:hint="eastAsia"/>
          <w:kern w:val="0"/>
        </w:rPr>
        <w:t xml:space="preserve">              </w:t>
      </w:r>
      <w:r w:rsidRPr="00DE6AF4">
        <w:rPr>
          <w:rFonts w:eastAsia="標楷體"/>
          <w:kern w:val="0"/>
        </w:rPr>
        <w:t xml:space="preserve">selectively. In addition, they will have a broad active reading vocabulary, but may experience some </w:t>
      </w:r>
    </w:p>
    <w:p w:rsidR="00DE6AF4" w:rsidRPr="00DE6AF4" w:rsidRDefault="00DE6AF4" w:rsidP="00DE6AF4">
      <w:pPr>
        <w:ind w:left="1274" w:hangingChars="531" w:hanging="1274"/>
        <w:rPr>
          <w:rFonts w:eastAsia="標楷體"/>
          <w:kern w:val="0"/>
        </w:rPr>
      </w:pPr>
      <w:r>
        <w:rPr>
          <w:rFonts w:eastAsia="標楷體" w:hint="eastAsia"/>
          <w:kern w:val="0"/>
        </w:rPr>
        <w:t xml:space="preserve">              </w:t>
      </w:r>
      <w:r w:rsidRPr="00DE6AF4">
        <w:rPr>
          <w:rFonts w:eastAsia="標楷體"/>
          <w:kern w:val="0"/>
        </w:rPr>
        <w:t xml:space="preserve">difficulty with low frequency idioms. </w:t>
      </w:r>
    </w:p>
    <w:p w:rsidR="00DE6AF4" w:rsidRDefault="00DE6AF4" w:rsidP="00DE6AF4">
      <w:pPr>
        <w:ind w:left="1274" w:hangingChars="531" w:hanging="1274"/>
        <w:rPr>
          <w:rFonts w:eastAsia="標楷體"/>
          <w:kern w:val="0"/>
        </w:rPr>
      </w:pPr>
      <w:r>
        <w:rPr>
          <w:rFonts w:eastAsia="標楷體"/>
          <w:kern w:val="0"/>
        </w:rPr>
        <w:t xml:space="preserve">         </w:t>
      </w:r>
      <w:r>
        <w:rPr>
          <w:rFonts w:eastAsia="標楷體" w:hint="eastAsia"/>
          <w:kern w:val="0"/>
        </w:rPr>
        <w:t xml:space="preserve">    </w:t>
      </w:r>
      <w:r w:rsidRPr="00DE6AF4">
        <w:rPr>
          <w:rFonts w:eastAsia="標楷體"/>
          <w:kern w:val="0"/>
        </w:rPr>
        <w:t xml:space="preserve"> Spoken interaction: Students will able to interact with a degree of fluency and spontaneity that </w:t>
      </w:r>
    </w:p>
    <w:p w:rsidR="00DE6AF4" w:rsidRDefault="00DE6AF4" w:rsidP="00DE6AF4">
      <w:pPr>
        <w:ind w:left="1274" w:hangingChars="531" w:hanging="1274"/>
        <w:rPr>
          <w:rFonts w:eastAsia="標楷體"/>
          <w:kern w:val="0"/>
        </w:rPr>
      </w:pPr>
      <w:r>
        <w:rPr>
          <w:rFonts w:eastAsia="標楷體" w:hint="eastAsia"/>
          <w:kern w:val="0"/>
        </w:rPr>
        <w:t xml:space="preserve">              </w:t>
      </w:r>
      <w:r w:rsidRPr="00DE6AF4">
        <w:rPr>
          <w:rFonts w:eastAsia="標楷體"/>
          <w:kern w:val="0"/>
        </w:rPr>
        <w:t xml:space="preserve">makes regular interaction and sustained relationships with native speakers quite possible without </w:t>
      </w:r>
    </w:p>
    <w:p w:rsidR="00DE6AF4" w:rsidRDefault="00DE6AF4" w:rsidP="00DE6AF4">
      <w:pPr>
        <w:ind w:left="1274" w:hangingChars="531" w:hanging="1274"/>
        <w:rPr>
          <w:rFonts w:eastAsia="標楷體"/>
          <w:kern w:val="0"/>
        </w:rPr>
      </w:pPr>
      <w:r>
        <w:rPr>
          <w:rFonts w:eastAsia="標楷體" w:hint="eastAsia"/>
          <w:kern w:val="0"/>
        </w:rPr>
        <w:t xml:space="preserve">              </w:t>
      </w:r>
      <w:r w:rsidRPr="00DE6AF4">
        <w:rPr>
          <w:rFonts w:eastAsia="標楷體"/>
          <w:kern w:val="0"/>
        </w:rPr>
        <w:t xml:space="preserve">imposing strain on either party. Moreover, they will able to highlight the personal significance of </w:t>
      </w:r>
    </w:p>
    <w:p w:rsidR="00DE6AF4" w:rsidRDefault="00DE6AF4" w:rsidP="00DE6AF4">
      <w:pPr>
        <w:ind w:left="1274" w:hangingChars="531" w:hanging="1274"/>
        <w:rPr>
          <w:rFonts w:eastAsia="標楷體"/>
          <w:kern w:val="0"/>
        </w:rPr>
      </w:pPr>
      <w:r>
        <w:rPr>
          <w:rFonts w:eastAsia="標楷體" w:hint="eastAsia"/>
          <w:kern w:val="0"/>
        </w:rPr>
        <w:t xml:space="preserve">              </w:t>
      </w:r>
      <w:r w:rsidRPr="00DE6AF4">
        <w:rPr>
          <w:rFonts w:eastAsia="標楷體"/>
          <w:kern w:val="0"/>
        </w:rPr>
        <w:t xml:space="preserve">events and experiences, account for and sustain views clearly by providing relevant explanations </w:t>
      </w:r>
    </w:p>
    <w:p w:rsidR="00DE6AF4" w:rsidRPr="00DE6AF4" w:rsidRDefault="00DE6AF4" w:rsidP="00DE6AF4">
      <w:pPr>
        <w:ind w:left="1274" w:hangingChars="531" w:hanging="1274"/>
        <w:rPr>
          <w:rFonts w:eastAsia="標楷體"/>
          <w:kern w:val="0"/>
        </w:rPr>
      </w:pPr>
      <w:r>
        <w:rPr>
          <w:rFonts w:eastAsia="標楷體" w:hint="eastAsia"/>
          <w:kern w:val="0"/>
        </w:rPr>
        <w:t xml:space="preserve">              </w:t>
      </w:r>
      <w:r w:rsidRPr="00DE6AF4">
        <w:rPr>
          <w:rFonts w:eastAsia="標楷體"/>
          <w:kern w:val="0"/>
        </w:rPr>
        <w:t>and arguments.</w:t>
      </w:r>
    </w:p>
    <w:p w:rsidR="00DE6AF4" w:rsidRPr="00DE6AF4" w:rsidRDefault="00DE6AF4" w:rsidP="00DE6AF4">
      <w:pPr>
        <w:widowControl/>
        <w:rPr>
          <w:rFonts w:eastAsia="標楷體"/>
          <w:kern w:val="0"/>
        </w:rPr>
      </w:pPr>
      <w:r w:rsidRPr="00DE6AF4">
        <w:rPr>
          <w:rFonts w:eastAsia="標楷體"/>
          <w:kern w:val="0"/>
        </w:rPr>
        <w:t>先修科目：西班牙文三下</w:t>
      </w:r>
    </w:p>
    <w:p w:rsidR="00DE6AF4" w:rsidRPr="00DE6AF4" w:rsidRDefault="00DE6AF4" w:rsidP="00DE6AF4">
      <w:pPr>
        <w:pBdr>
          <w:bottom w:val="single" w:sz="6" w:space="0" w:color="auto"/>
        </w:pBdr>
        <w:rPr>
          <w:rFonts w:eastAsia="標楷體"/>
          <w:kern w:val="0"/>
        </w:rPr>
      </w:pPr>
    </w:p>
    <w:p w:rsidR="00DE6AF4" w:rsidRPr="00DE6AF4" w:rsidRDefault="00DE6AF4" w:rsidP="00DE6AF4">
      <w:pPr>
        <w:ind w:left="1274" w:hangingChars="531" w:hanging="1274"/>
        <w:rPr>
          <w:rFonts w:eastAsia="標楷體"/>
          <w:kern w:val="0"/>
        </w:rPr>
      </w:pPr>
      <w:r w:rsidRPr="00DE6AF4">
        <w:rPr>
          <w:rFonts w:eastAsia="標楷體"/>
          <w:kern w:val="0"/>
        </w:rPr>
        <w:lastRenderedPageBreak/>
        <w:t>開設系所：外文系</w:t>
      </w:r>
    </w:p>
    <w:p w:rsidR="00DE6AF4" w:rsidRPr="00DE6AF4" w:rsidRDefault="00DE6AF4" w:rsidP="00DE6AF4">
      <w:pPr>
        <w:ind w:left="1274" w:hangingChars="531" w:hanging="1274"/>
        <w:rPr>
          <w:rFonts w:eastAsia="標楷體"/>
          <w:kern w:val="0"/>
        </w:rPr>
      </w:pPr>
      <w:r w:rsidRPr="00DE6AF4">
        <w:rPr>
          <w:rFonts w:eastAsia="標楷體"/>
          <w:kern w:val="0"/>
        </w:rPr>
        <w:t>授課老師：鮑曉鷗</w:t>
      </w:r>
    </w:p>
    <w:p w:rsidR="00DE6AF4" w:rsidRPr="00DE6AF4" w:rsidRDefault="00DE6AF4" w:rsidP="00DE6AF4">
      <w:pPr>
        <w:ind w:left="1274" w:hangingChars="531" w:hanging="1274"/>
        <w:rPr>
          <w:rFonts w:eastAsia="標楷體"/>
          <w:kern w:val="0"/>
        </w:rPr>
      </w:pPr>
      <w:r w:rsidRPr="00DE6AF4">
        <w:rPr>
          <w:rFonts w:eastAsia="標楷體"/>
          <w:kern w:val="0"/>
        </w:rPr>
        <w:t>課程名稱：西班牙傳統文化</w:t>
      </w:r>
    </w:p>
    <w:p w:rsidR="00DE6AF4" w:rsidRPr="00DE6AF4" w:rsidRDefault="00DE6AF4" w:rsidP="00DE6AF4">
      <w:pPr>
        <w:ind w:left="1274" w:hangingChars="531" w:hanging="1274"/>
        <w:rPr>
          <w:rFonts w:eastAsia="標楷體"/>
          <w:color w:val="000000"/>
          <w:sz w:val="27"/>
          <w:szCs w:val="27"/>
        </w:rPr>
      </w:pPr>
      <w:r w:rsidRPr="00DE6AF4">
        <w:rPr>
          <w:rFonts w:eastAsia="標楷體"/>
          <w:kern w:val="0"/>
        </w:rPr>
        <w:t>課程介紹：</w:t>
      </w:r>
      <w:r w:rsidRPr="00DE6AF4">
        <w:rPr>
          <w:rFonts w:eastAsia="標楷體"/>
          <w:kern w:val="0"/>
        </w:rPr>
        <w:t>The aim of this course of Spanish language is to introduce the most famous manifestations of the Spanish Traditional Culture, with some reference to the Taiwanese celebrations and festivals, in order to make</w:t>
      </w:r>
      <w:r w:rsidR="00E21299">
        <w:rPr>
          <w:rFonts w:eastAsia="標楷體" w:hint="eastAsia"/>
          <w:kern w:val="0"/>
        </w:rPr>
        <w:t xml:space="preserve"> a</w:t>
      </w:r>
      <w:r w:rsidRPr="00DE6AF4">
        <w:rPr>
          <w:rFonts w:eastAsia="標楷體"/>
          <w:kern w:val="0"/>
        </w:rPr>
        <w:t xml:space="preserve"> few cross-cultural comparisons with local folk culture.</w:t>
      </w:r>
    </w:p>
    <w:p w:rsidR="00DE6AF4" w:rsidRPr="00DE6AF4" w:rsidRDefault="00DE6AF4" w:rsidP="00DE6AF4">
      <w:pPr>
        <w:widowControl/>
        <w:rPr>
          <w:rFonts w:eastAsia="標楷體"/>
          <w:kern w:val="0"/>
        </w:rPr>
      </w:pPr>
      <w:r w:rsidRPr="00DE6AF4">
        <w:rPr>
          <w:rFonts w:eastAsia="標楷體"/>
          <w:kern w:val="0"/>
        </w:rPr>
        <w:t>先修科目：西班牙文二下</w:t>
      </w:r>
    </w:p>
    <w:p w:rsidR="00DE6AF4" w:rsidRPr="00DE6AF4" w:rsidRDefault="00DE6AF4" w:rsidP="00DE6AF4">
      <w:pPr>
        <w:pBdr>
          <w:bottom w:val="single" w:sz="6" w:space="0" w:color="auto"/>
        </w:pBdr>
        <w:rPr>
          <w:rFonts w:eastAsia="標楷體"/>
          <w:kern w:val="0"/>
        </w:rPr>
      </w:pPr>
    </w:p>
    <w:p w:rsidR="00DE6AF4" w:rsidRPr="00DE6AF4" w:rsidRDefault="00DE6AF4" w:rsidP="00DE6AF4">
      <w:pPr>
        <w:ind w:left="1274" w:hangingChars="531" w:hanging="1274"/>
        <w:rPr>
          <w:rFonts w:eastAsia="標楷體"/>
          <w:kern w:val="0"/>
        </w:rPr>
      </w:pPr>
      <w:r w:rsidRPr="00DE6AF4">
        <w:rPr>
          <w:rFonts w:eastAsia="標楷體"/>
          <w:kern w:val="0"/>
        </w:rPr>
        <w:t>開設系所：外文系</w:t>
      </w:r>
    </w:p>
    <w:p w:rsidR="00DE6AF4" w:rsidRPr="00DE6AF4" w:rsidRDefault="00DE6AF4" w:rsidP="00DE6AF4">
      <w:pPr>
        <w:ind w:left="1274" w:hangingChars="531" w:hanging="1274"/>
        <w:rPr>
          <w:rFonts w:eastAsia="標楷體"/>
          <w:kern w:val="0"/>
        </w:rPr>
      </w:pPr>
      <w:r w:rsidRPr="00DE6AF4">
        <w:rPr>
          <w:rFonts w:eastAsia="標楷體"/>
          <w:kern w:val="0"/>
        </w:rPr>
        <w:t>授課老師：鮑曉鷗</w:t>
      </w:r>
    </w:p>
    <w:p w:rsidR="00DE6AF4" w:rsidRPr="00DE6AF4" w:rsidRDefault="00DE6AF4" w:rsidP="00DE6AF4">
      <w:pPr>
        <w:ind w:left="1274" w:hangingChars="531" w:hanging="1274"/>
        <w:rPr>
          <w:rFonts w:eastAsia="標楷體"/>
          <w:kern w:val="0"/>
        </w:rPr>
      </w:pPr>
      <w:r w:rsidRPr="00DE6AF4">
        <w:rPr>
          <w:rFonts w:eastAsia="標楷體"/>
          <w:kern w:val="0"/>
        </w:rPr>
        <w:t>課程名稱：西班牙流行文化</w:t>
      </w:r>
    </w:p>
    <w:p w:rsidR="00DE6AF4" w:rsidRPr="00DE6AF4" w:rsidRDefault="00DE6AF4" w:rsidP="00DE6AF4">
      <w:pPr>
        <w:ind w:left="1274" w:hangingChars="531" w:hanging="1274"/>
        <w:rPr>
          <w:rFonts w:eastAsia="標楷體"/>
          <w:color w:val="000000"/>
          <w:sz w:val="27"/>
          <w:szCs w:val="27"/>
        </w:rPr>
      </w:pPr>
      <w:r w:rsidRPr="00DE6AF4">
        <w:rPr>
          <w:rFonts w:eastAsia="標楷體"/>
          <w:kern w:val="0"/>
        </w:rPr>
        <w:t>課程介紹：</w:t>
      </w:r>
      <w:r w:rsidRPr="00DE6AF4">
        <w:rPr>
          <w:rFonts w:eastAsia="標楷體"/>
          <w:kern w:val="0"/>
        </w:rPr>
        <w:t xml:space="preserve">The main aim of this course is to introduce the most famous manifestations of the Spanish Pop (and Glamour) Culture in a broad sense (mass culture). During the first part of the semester the most classical issues of pop culture will be address, while in the second part we will focus </w:t>
      </w:r>
      <w:r w:rsidR="00E21299">
        <w:rPr>
          <w:rFonts w:eastAsia="標楷體" w:hint="eastAsia"/>
          <w:kern w:val="0"/>
        </w:rPr>
        <w:t>on</w:t>
      </w:r>
      <w:r w:rsidRPr="00DE6AF4">
        <w:rPr>
          <w:rFonts w:eastAsia="標楷體"/>
          <w:kern w:val="0"/>
        </w:rPr>
        <w:t xml:space="preserve"> the so-called glamour manifestations. The course will include also references to the Spanish political system as a way of understanding the political background of culture.</w:t>
      </w:r>
    </w:p>
    <w:p w:rsidR="00DE6AF4" w:rsidRPr="00DE6AF4" w:rsidRDefault="00DE6AF4" w:rsidP="00DE6AF4">
      <w:pPr>
        <w:widowControl/>
        <w:rPr>
          <w:rFonts w:eastAsia="標楷體"/>
          <w:kern w:val="0"/>
        </w:rPr>
      </w:pPr>
      <w:r w:rsidRPr="00DE6AF4">
        <w:rPr>
          <w:rFonts w:eastAsia="標楷體"/>
          <w:kern w:val="0"/>
        </w:rPr>
        <w:t>先修科目：西班牙文二下</w:t>
      </w:r>
    </w:p>
    <w:p w:rsidR="00DE6AF4" w:rsidRPr="00DE6AF4" w:rsidRDefault="00DE6AF4" w:rsidP="00DE6AF4">
      <w:pPr>
        <w:pBdr>
          <w:bottom w:val="single" w:sz="6" w:space="0" w:color="auto"/>
        </w:pBdr>
        <w:rPr>
          <w:rFonts w:eastAsia="標楷體"/>
          <w:kern w:val="0"/>
        </w:rPr>
      </w:pPr>
    </w:p>
    <w:p w:rsidR="00DE6AF4" w:rsidRPr="00DE6AF4" w:rsidRDefault="00DE6AF4" w:rsidP="00DE6AF4">
      <w:pPr>
        <w:ind w:left="1274" w:hangingChars="531" w:hanging="1274"/>
        <w:rPr>
          <w:rFonts w:eastAsia="標楷體"/>
          <w:kern w:val="0"/>
        </w:rPr>
      </w:pPr>
      <w:r w:rsidRPr="00DE6AF4">
        <w:rPr>
          <w:rFonts w:eastAsia="標楷體"/>
          <w:kern w:val="0"/>
        </w:rPr>
        <w:t>開設系所：外文系</w:t>
      </w:r>
    </w:p>
    <w:p w:rsidR="00DE6AF4" w:rsidRPr="00DE6AF4" w:rsidRDefault="00DE6AF4" w:rsidP="00DE6AF4">
      <w:pPr>
        <w:ind w:left="1274" w:hangingChars="531" w:hanging="1274"/>
        <w:rPr>
          <w:rFonts w:eastAsia="標楷體"/>
          <w:kern w:val="0"/>
        </w:rPr>
      </w:pPr>
      <w:r w:rsidRPr="00DE6AF4">
        <w:rPr>
          <w:rFonts w:eastAsia="標楷體"/>
          <w:kern w:val="0"/>
        </w:rPr>
        <w:t>授課老師：鮑曉鷗</w:t>
      </w:r>
    </w:p>
    <w:p w:rsidR="00101847" w:rsidRDefault="00DE6AF4" w:rsidP="00DE6AF4">
      <w:pPr>
        <w:ind w:left="1274" w:hangingChars="531" w:hanging="1274"/>
        <w:rPr>
          <w:rFonts w:eastAsia="標楷體"/>
          <w:kern w:val="0"/>
        </w:rPr>
      </w:pPr>
      <w:r w:rsidRPr="00DE6AF4">
        <w:rPr>
          <w:rFonts w:eastAsia="標楷體"/>
          <w:kern w:val="0"/>
        </w:rPr>
        <w:t>課程名稱：西班牙古典文化一</w:t>
      </w:r>
    </w:p>
    <w:p w:rsidR="00DE6AF4" w:rsidRPr="00DE6AF4" w:rsidRDefault="00DE6AF4" w:rsidP="00DE6AF4">
      <w:pPr>
        <w:ind w:left="1274" w:hangingChars="531" w:hanging="1274"/>
        <w:rPr>
          <w:rFonts w:eastAsia="標楷體"/>
          <w:color w:val="000000"/>
          <w:sz w:val="27"/>
          <w:szCs w:val="27"/>
        </w:rPr>
      </w:pPr>
      <w:r w:rsidRPr="00DE6AF4">
        <w:rPr>
          <w:rFonts w:eastAsia="標楷體"/>
          <w:kern w:val="0"/>
        </w:rPr>
        <w:t>課程介紹：</w:t>
      </w:r>
      <w:r w:rsidR="00101847">
        <w:rPr>
          <w:color w:val="000000"/>
          <w:sz w:val="27"/>
          <w:szCs w:val="27"/>
        </w:rPr>
        <w:t>The main aim of the course is to introduce the most representative cultural achievement of Spanish Culture from the 1st to the 15th centuries. The main topics are selected in order to be experienced in a cultural field trip to Spain. Another objective is to evidence the universality of art, since many of the ideas, concepts, methods, iconography, etc. of art in Spain have somehow counterparts everywhere, including Taiwan. Also, concepts of preservation, restoration, revitalization, etc., will be discussed in general and applied to the Taiwan setting.  </w:t>
      </w:r>
    </w:p>
    <w:p w:rsidR="00DE6AF4" w:rsidRPr="00DE6AF4" w:rsidRDefault="00DE6AF4" w:rsidP="00DE6AF4">
      <w:pPr>
        <w:widowControl/>
        <w:rPr>
          <w:rFonts w:eastAsia="標楷體"/>
          <w:kern w:val="0"/>
        </w:rPr>
      </w:pPr>
      <w:r w:rsidRPr="00DE6AF4">
        <w:rPr>
          <w:rFonts w:eastAsia="標楷體"/>
          <w:kern w:val="0"/>
        </w:rPr>
        <w:t>先修科目：</w:t>
      </w:r>
      <w:r w:rsidR="00B86B74">
        <w:rPr>
          <w:rFonts w:eastAsia="標楷體" w:hint="eastAsia"/>
          <w:kern w:val="0"/>
        </w:rPr>
        <w:t>西班牙文二下</w:t>
      </w:r>
    </w:p>
    <w:p w:rsidR="00DE6AF4" w:rsidRPr="00DE6AF4" w:rsidRDefault="00DE6AF4" w:rsidP="00DE6AF4">
      <w:pPr>
        <w:pBdr>
          <w:bottom w:val="single" w:sz="6" w:space="0" w:color="auto"/>
        </w:pBdr>
        <w:rPr>
          <w:rFonts w:eastAsia="標楷體"/>
          <w:kern w:val="0"/>
        </w:rPr>
      </w:pPr>
    </w:p>
    <w:p w:rsidR="00DE6AF4" w:rsidRPr="00DE6AF4" w:rsidRDefault="00DE6AF4" w:rsidP="00DE6AF4">
      <w:pPr>
        <w:ind w:left="1274" w:hangingChars="531" w:hanging="1274"/>
        <w:rPr>
          <w:rFonts w:eastAsia="標楷體"/>
          <w:kern w:val="0"/>
        </w:rPr>
      </w:pPr>
      <w:r w:rsidRPr="00DE6AF4">
        <w:rPr>
          <w:rFonts w:eastAsia="標楷體"/>
          <w:kern w:val="0"/>
        </w:rPr>
        <w:t>開設系所：外文系</w:t>
      </w:r>
    </w:p>
    <w:p w:rsidR="00DE6AF4" w:rsidRPr="00DE6AF4" w:rsidRDefault="00DE6AF4" w:rsidP="00DE6AF4">
      <w:pPr>
        <w:ind w:left="1274" w:hangingChars="531" w:hanging="1274"/>
        <w:rPr>
          <w:rFonts w:eastAsia="標楷體"/>
          <w:kern w:val="0"/>
        </w:rPr>
      </w:pPr>
      <w:r w:rsidRPr="00DE6AF4">
        <w:rPr>
          <w:rFonts w:eastAsia="標楷體"/>
          <w:kern w:val="0"/>
        </w:rPr>
        <w:t>授課老師：鮑曉鷗</w:t>
      </w:r>
    </w:p>
    <w:p w:rsidR="00DE6AF4" w:rsidRPr="00DE6AF4" w:rsidRDefault="00DE6AF4" w:rsidP="00DE6AF4">
      <w:pPr>
        <w:ind w:left="1274" w:hangingChars="531" w:hanging="1274"/>
        <w:rPr>
          <w:rFonts w:eastAsia="標楷體"/>
          <w:kern w:val="0"/>
        </w:rPr>
      </w:pPr>
      <w:r w:rsidRPr="00DE6AF4">
        <w:rPr>
          <w:rFonts w:eastAsia="標楷體"/>
          <w:kern w:val="0"/>
        </w:rPr>
        <w:t>課程名稱：西班牙古典文化二</w:t>
      </w:r>
    </w:p>
    <w:p w:rsidR="00B86B74" w:rsidRDefault="00DE6AF4" w:rsidP="00B86B74">
      <w:pPr>
        <w:ind w:left="1274" w:hangingChars="531" w:hanging="1274"/>
        <w:rPr>
          <w:color w:val="000000"/>
          <w:sz w:val="27"/>
          <w:szCs w:val="27"/>
        </w:rPr>
      </w:pPr>
      <w:r w:rsidRPr="00DE6AF4">
        <w:rPr>
          <w:rFonts w:eastAsia="標楷體"/>
          <w:kern w:val="0"/>
        </w:rPr>
        <w:t>課程介紹：</w:t>
      </w:r>
      <w:r w:rsidR="00B86B74">
        <w:rPr>
          <w:color w:val="000000"/>
          <w:sz w:val="27"/>
          <w:szCs w:val="27"/>
        </w:rPr>
        <w:t>This course is primarily a course of Spanish language; nevertheless its main aim is to introduce the most representative cultural achievements of Spanish Culture from the 16th century to the early 19th century (Renaissance, Baroque and Goya) in order to  experience</w:t>
      </w:r>
      <w:r w:rsidR="00E21299">
        <w:rPr>
          <w:rFonts w:hint="eastAsia"/>
          <w:color w:val="000000"/>
          <w:sz w:val="27"/>
          <w:szCs w:val="27"/>
        </w:rPr>
        <w:t xml:space="preserve"> these</w:t>
      </w:r>
      <w:r w:rsidR="00B86B74">
        <w:rPr>
          <w:color w:val="000000"/>
          <w:sz w:val="27"/>
          <w:szCs w:val="27"/>
        </w:rPr>
        <w:t xml:space="preserve"> in a cultural field trip to Spain. Another objective is to understand the universality of art, since many of the artistic concepts, appreciation methods and iconography in Spain have counterparts everywhere, including Taiwan. Also, concepts of preservation, restoration, revitalization, etc., will be discussed in general </w:t>
      </w:r>
      <w:r w:rsidR="00B86B74">
        <w:rPr>
          <w:color w:val="000000"/>
          <w:sz w:val="27"/>
          <w:szCs w:val="27"/>
        </w:rPr>
        <w:lastRenderedPageBreak/>
        <w:t>and applied to the Taiwan setting. </w:t>
      </w:r>
    </w:p>
    <w:p w:rsidR="00DE6AF4" w:rsidRPr="00DE6AF4" w:rsidRDefault="00DE6AF4" w:rsidP="00B86B74">
      <w:pPr>
        <w:ind w:left="1274" w:hangingChars="531" w:hanging="1274"/>
        <w:rPr>
          <w:rFonts w:eastAsia="標楷體"/>
          <w:kern w:val="0"/>
        </w:rPr>
      </w:pPr>
      <w:r w:rsidRPr="00DE6AF4">
        <w:rPr>
          <w:rFonts w:eastAsia="標楷體"/>
          <w:kern w:val="0"/>
        </w:rPr>
        <w:t>先修科目：</w:t>
      </w:r>
      <w:r w:rsidR="00B86B74">
        <w:rPr>
          <w:rFonts w:eastAsia="標楷體" w:hint="eastAsia"/>
          <w:kern w:val="0"/>
        </w:rPr>
        <w:t>西班牙文二下</w:t>
      </w:r>
    </w:p>
    <w:p w:rsidR="00DE6AF4" w:rsidRPr="00DE6AF4" w:rsidRDefault="00DE6AF4" w:rsidP="00DE6AF4">
      <w:pPr>
        <w:pBdr>
          <w:bottom w:val="single" w:sz="6" w:space="0" w:color="auto"/>
        </w:pBdr>
        <w:rPr>
          <w:rFonts w:eastAsia="標楷體"/>
          <w:kern w:val="0"/>
        </w:rPr>
      </w:pPr>
    </w:p>
    <w:p w:rsidR="00DE6AF4" w:rsidRPr="00DE6AF4" w:rsidRDefault="00DE6AF4" w:rsidP="00DE6AF4">
      <w:pPr>
        <w:ind w:left="1274" w:hangingChars="531" w:hanging="1274"/>
        <w:rPr>
          <w:rFonts w:eastAsia="標楷體"/>
          <w:kern w:val="0"/>
        </w:rPr>
      </w:pPr>
      <w:r w:rsidRPr="00DE6AF4">
        <w:rPr>
          <w:rFonts w:eastAsia="標楷體"/>
          <w:kern w:val="0"/>
        </w:rPr>
        <w:t>開設系所：外文系</w:t>
      </w:r>
    </w:p>
    <w:p w:rsidR="00DE6AF4" w:rsidRPr="00DE6AF4" w:rsidRDefault="00DE6AF4" w:rsidP="00DE6AF4">
      <w:pPr>
        <w:ind w:left="1274" w:hangingChars="531" w:hanging="1274"/>
        <w:rPr>
          <w:rFonts w:eastAsia="標楷體"/>
          <w:kern w:val="0"/>
        </w:rPr>
      </w:pPr>
      <w:r w:rsidRPr="00DE6AF4">
        <w:rPr>
          <w:rFonts w:eastAsia="標楷體"/>
          <w:kern w:val="0"/>
        </w:rPr>
        <w:t>授課老師：鮑曉鷗</w:t>
      </w:r>
    </w:p>
    <w:p w:rsidR="00DE6AF4" w:rsidRPr="00DE6AF4" w:rsidRDefault="00DE6AF4" w:rsidP="00DE6AF4">
      <w:pPr>
        <w:ind w:left="1274" w:hangingChars="531" w:hanging="1274"/>
        <w:rPr>
          <w:rFonts w:eastAsia="標楷體"/>
          <w:kern w:val="0"/>
        </w:rPr>
      </w:pPr>
      <w:r w:rsidRPr="00DE6AF4">
        <w:rPr>
          <w:rFonts w:eastAsia="標楷體"/>
          <w:kern w:val="0"/>
        </w:rPr>
        <w:t>課程名稱：當代西班牙文化一</w:t>
      </w:r>
    </w:p>
    <w:p w:rsidR="00DE6AF4" w:rsidRPr="00DE6AF4" w:rsidRDefault="00DE6AF4" w:rsidP="00DE6AF4">
      <w:pPr>
        <w:ind w:left="1274" w:hangingChars="531" w:hanging="1274"/>
        <w:rPr>
          <w:rFonts w:eastAsia="標楷體"/>
          <w:color w:val="000000"/>
          <w:sz w:val="27"/>
          <w:szCs w:val="27"/>
        </w:rPr>
      </w:pPr>
      <w:r w:rsidRPr="00DE6AF4">
        <w:rPr>
          <w:rFonts w:eastAsia="標楷體"/>
          <w:kern w:val="0"/>
        </w:rPr>
        <w:t>課程介紹：</w:t>
      </w:r>
      <w:r w:rsidRPr="00DE6AF4">
        <w:rPr>
          <w:rFonts w:eastAsia="標楷體"/>
          <w:kern w:val="0"/>
        </w:rPr>
        <w:t>This course is a course of language; nevertheless its main aim of the course is to know the cultural and social transition in Spain from the 19th to the 20th centuries, leading to understand</w:t>
      </w:r>
      <w:r w:rsidR="00C37792">
        <w:rPr>
          <w:rFonts w:eastAsia="標楷體" w:hint="eastAsia"/>
          <w:kern w:val="0"/>
        </w:rPr>
        <w:t>ing</w:t>
      </w:r>
      <w:r w:rsidRPr="00DE6AF4">
        <w:rPr>
          <w:rFonts w:eastAsia="標楷體"/>
          <w:kern w:val="0"/>
        </w:rPr>
        <w:t xml:space="preserve"> present times. To better understand this transition, cross-cultural references and comparisons with Taiwan will be made.</w:t>
      </w:r>
    </w:p>
    <w:p w:rsidR="00DE6AF4" w:rsidRPr="00DE6AF4" w:rsidRDefault="00DE6AF4" w:rsidP="00DE6AF4">
      <w:pPr>
        <w:widowControl/>
        <w:rPr>
          <w:rFonts w:eastAsia="標楷體"/>
          <w:kern w:val="0"/>
        </w:rPr>
      </w:pPr>
      <w:r w:rsidRPr="00DE6AF4">
        <w:rPr>
          <w:rFonts w:eastAsia="標楷體"/>
          <w:kern w:val="0"/>
        </w:rPr>
        <w:t>先修科目：西班牙文二下</w:t>
      </w:r>
    </w:p>
    <w:p w:rsidR="00DE6AF4" w:rsidRPr="00DE6AF4" w:rsidRDefault="00DE6AF4" w:rsidP="00DE6AF4">
      <w:pPr>
        <w:pBdr>
          <w:bottom w:val="single" w:sz="6" w:space="0" w:color="auto"/>
        </w:pBdr>
        <w:rPr>
          <w:rFonts w:eastAsia="標楷體"/>
          <w:kern w:val="0"/>
        </w:rPr>
      </w:pPr>
    </w:p>
    <w:p w:rsidR="00DE6AF4" w:rsidRPr="00DE6AF4" w:rsidRDefault="00DE6AF4" w:rsidP="00DE6AF4">
      <w:pPr>
        <w:ind w:left="1274" w:hangingChars="531" w:hanging="1274"/>
        <w:rPr>
          <w:rFonts w:eastAsia="標楷體"/>
          <w:kern w:val="0"/>
        </w:rPr>
      </w:pPr>
      <w:r w:rsidRPr="00DE6AF4">
        <w:rPr>
          <w:rFonts w:eastAsia="標楷體"/>
          <w:kern w:val="0"/>
        </w:rPr>
        <w:t>開設系所：外文系</w:t>
      </w:r>
    </w:p>
    <w:p w:rsidR="00DE6AF4" w:rsidRPr="00DE6AF4" w:rsidRDefault="00DE6AF4" w:rsidP="00DE6AF4">
      <w:pPr>
        <w:ind w:left="1274" w:hangingChars="531" w:hanging="1274"/>
        <w:rPr>
          <w:rFonts w:eastAsia="標楷體"/>
          <w:kern w:val="0"/>
        </w:rPr>
      </w:pPr>
      <w:r w:rsidRPr="00DE6AF4">
        <w:rPr>
          <w:rFonts w:eastAsia="標楷體"/>
          <w:kern w:val="0"/>
        </w:rPr>
        <w:t>授課老師：鮑曉鷗</w:t>
      </w:r>
    </w:p>
    <w:p w:rsidR="00DE6AF4" w:rsidRPr="00DE6AF4" w:rsidRDefault="00DE6AF4" w:rsidP="00DE6AF4">
      <w:pPr>
        <w:ind w:left="1274" w:hangingChars="531" w:hanging="1274"/>
        <w:rPr>
          <w:rFonts w:eastAsia="標楷體"/>
          <w:kern w:val="0"/>
        </w:rPr>
      </w:pPr>
      <w:r w:rsidRPr="00DE6AF4">
        <w:rPr>
          <w:rFonts w:eastAsia="標楷體"/>
          <w:kern w:val="0"/>
        </w:rPr>
        <w:t>課程名稱：當代西班牙文化二</w:t>
      </w:r>
    </w:p>
    <w:p w:rsidR="00DE6AF4" w:rsidRPr="00DE6AF4" w:rsidRDefault="00DE6AF4" w:rsidP="00DE6AF4">
      <w:pPr>
        <w:ind w:left="1274" w:hangingChars="531" w:hanging="1274"/>
        <w:rPr>
          <w:rFonts w:eastAsia="標楷體"/>
          <w:kern w:val="0"/>
        </w:rPr>
      </w:pPr>
      <w:r w:rsidRPr="00DE6AF4">
        <w:rPr>
          <w:rFonts w:eastAsia="標楷體"/>
          <w:kern w:val="0"/>
        </w:rPr>
        <w:t>課程介紹：</w:t>
      </w:r>
    </w:p>
    <w:p w:rsidR="00DE6AF4" w:rsidRPr="00DE6AF4" w:rsidRDefault="00DE6AF4" w:rsidP="00DE6AF4">
      <w:pPr>
        <w:ind w:left="1274" w:hangingChars="531" w:hanging="1274"/>
        <w:rPr>
          <w:rFonts w:eastAsia="標楷體"/>
          <w:color w:val="000000"/>
          <w:sz w:val="27"/>
          <w:szCs w:val="27"/>
        </w:rPr>
      </w:pPr>
      <w:r w:rsidRPr="00DE6AF4">
        <w:rPr>
          <w:rFonts w:eastAsia="標楷體"/>
          <w:kern w:val="0"/>
        </w:rPr>
        <w:t xml:space="preserve">       </w:t>
      </w:r>
      <w:r w:rsidR="00971310">
        <w:rPr>
          <w:rFonts w:eastAsia="標楷體"/>
          <w:kern w:val="0"/>
        </w:rPr>
        <w:tab/>
      </w:r>
      <w:r w:rsidRPr="00DE6AF4">
        <w:rPr>
          <w:rFonts w:eastAsia="標楷體"/>
          <w:kern w:val="0"/>
        </w:rPr>
        <w:t>This course is a course of language; nevertheless the main aim of the course is to present the two most famous contemporary Spanish painters (Picasso and Dalí) in the context of art (Cubism and Surrealism) interacting with war (Spanish Civil War and Second World War), and secondly some of the latest Spanish artistic manifestations of film, painting, sculpture, architecture and urbanism. As a result</w:t>
      </w:r>
      <w:r w:rsidR="00C37792">
        <w:rPr>
          <w:rFonts w:eastAsia="標楷體" w:hint="eastAsia"/>
          <w:kern w:val="0"/>
        </w:rPr>
        <w:t>,</w:t>
      </w:r>
      <w:r w:rsidRPr="00DE6AF4">
        <w:rPr>
          <w:rFonts w:eastAsia="標楷體"/>
          <w:kern w:val="0"/>
        </w:rPr>
        <w:t xml:space="preserve"> the student</w:t>
      </w:r>
      <w:r w:rsidR="00C37792">
        <w:rPr>
          <w:rFonts w:eastAsia="標楷體" w:hint="eastAsia"/>
          <w:kern w:val="0"/>
        </w:rPr>
        <w:t>s</w:t>
      </w:r>
      <w:r w:rsidRPr="00DE6AF4">
        <w:rPr>
          <w:rFonts w:eastAsia="標楷體"/>
          <w:kern w:val="0"/>
        </w:rPr>
        <w:t xml:space="preserve"> will be introduced </w:t>
      </w:r>
      <w:r w:rsidR="00C37792">
        <w:rPr>
          <w:rFonts w:eastAsia="標楷體" w:hint="eastAsia"/>
          <w:kern w:val="0"/>
        </w:rPr>
        <w:t>to</w:t>
      </w:r>
      <w:r w:rsidRPr="00DE6AF4">
        <w:rPr>
          <w:rFonts w:eastAsia="標楷體"/>
          <w:kern w:val="0"/>
        </w:rPr>
        <w:t xml:space="preserve"> th</w:t>
      </w:r>
      <w:r w:rsidR="00C37792">
        <w:rPr>
          <w:rFonts w:eastAsia="標楷體"/>
          <w:kern w:val="0"/>
        </w:rPr>
        <w:t>e concepts of Contemporary Art</w:t>
      </w:r>
      <w:r w:rsidR="00C37792">
        <w:rPr>
          <w:rFonts w:eastAsia="標楷體" w:hint="eastAsia"/>
          <w:kern w:val="0"/>
        </w:rPr>
        <w:t xml:space="preserve"> and </w:t>
      </w:r>
      <w:r w:rsidRPr="00DE6AF4">
        <w:rPr>
          <w:rFonts w:eastAsia="標楷體"/>
          <w:kern w:val="0"/>
        </w:rPr>
        <w:t>acquir</w:t>
      </w:r>
      <w:r w:rsidR="00C37792">
        <w:rPr>
          <w:rFonts w:eastAsia="標楷體" w:hint="eastAsia"/>
          <w:kern w:val="0"/>
        </w:rPr>
        <w:t>e</w:t>
      </w:r>
      <w:r w:rsidRPr="00DE6AF4">
        <w:rPr>
          <w:rFonts w:eastAsia="標楷體"/>
          <w:kern w:val="0"/>
        </w:rPr>
        <w:t xml:space="preserve"> a tool for its appreciation.</w:t>
      </w:r>
    </w:p>
    <w:p w:rsidR="00DE6AF4" w:rsidRPr="00DE6AF4" w:rsidRDefault="00DE6AF4" w:rsidP="00DE6AF4">
      <w:pPr>
        <w:widowControl/>
        <w:rPr>
          <w:rFonts w:eastAsia="標楷體"/>
          <w:kern w:val="0"/>
        </w:rPr>
      </w:pPr>
      <w:r w:rsidRPr="00DE6AF4">
        <w:rPr>
          <w:rFonts w:eastAsia="標楷體"/>
          <w:kern w:val="0"/>
        </w:rPr>
        <w:t>先修科目：西班牙文二下</w:t>
      </w:r>
    </w:p>
    <w:p w:rsidR="00DE6AF4" w:rsidRPr="00DE6AF4" w:rsidRDefault="00DE6AF4" w:rsidP="00DE6AF4">
      <w:pPr>
        <w:pBdr>
          <w:bottom w:val="single" w:sz="6" w:space="0" w:color="auto"/>
        </w:pBdr>
        <w:rPr>
          <w:rFonts w:eastAsia="標楷體"/>
          <w:kern w:val="0"/>
        </w:rPr>
      </w:pPr>
    </w:p>
    <w:p w:rsidR="00DE6AF4" w:rsidRPr="00DE6AF4" w:rsidRDefault="00DE6AF4" w:rsidP="00DE6AF4">
      <w:pPr>
        <w:ind w:left="1274" w:hangingChars="531" w:hanging="1274"/>
        <w:rPr>
          <w:rFonts w:eastAsia="標楷體"/>
          <w:kern w:val="0"/>
        </w:rPr>
      </w:pPr>
      <w:r w:rsidRPr="00DE6AF4">
        <w:rPr>
          <w:rFonts w:eastAsia="標楷體"/>
          <w:kern w:val="0"/>
        </w:rPr>
        <w:t>開設系所：外文系</w:t>
      </w:r>
    </w:p>
    <w:p w:rsidR="00DE6AF4" w:rsidRPr="00DE6AF4" w:rsidRDefault="00DE6AF4" w:rsidP="00DE6AF4">
      <w:pPr>
        <w:ind w:left="1274" w:hangingChars="531" w:hanging="1274"/>
        <w:rPr>
          <w:rFonts w:eastAsia="標楷體"/>
          <w:kern w:val="0"/>
        </w:rPr>
      </w:pPr>
      <w:r w:rsidRPr="00DE6AF4">
        <w:rPr>
          <w:rFonts w:eastAsia="標楷體"/>
          <w:kern w:val="0"/>
        </w:rPr>
        <w:t>授課老師：張淑英</w:t>
      </w:r>
    </w:p>
    <w:p w:rsidR="00DE6AF4" w:rsidRPr="00DE6AF4" w:rsidRDefault="00DE6AF4" w:rsidP="00DE6AF4">
      <w:pPr>
        <w:ind w:left="1274" w:hangingChars="531" w:hanging="1274"/>
        <w:rPr>
          <w:rFonts w:eastAsia="標楷體"/>
          <w:kern w:val="0"/>
        </w:rPr>
      </w:pPr>
      <w:r w:rsidRPr="00DE6AF4">
        <w:rPr>
          <w:rFonts w:eastAsia="標楷體"/>
          <w:kern w:val="0"/>
        </w:rPr>
        <w:t>課程名稱：西班牙文學名著選讀一</w:t>
      </w:r>
    </w:p>
    <w:p w:rsidR="00DE6AF4" w:rsidRPr="00DE6AF4" w:rsidRDefault="00DE6AF4" w:rsidP="00DE6AF4">
      <w:pPr>
        <w:ind w:left="1274" w:hangingChars="531" w:hanging="1274"/>
        <w:rPr>
          <w:rFonts w:eastAsia="標楷體"/>
          <w:kern w:val="0"/>
        </w:rPr>
      </w:pPr>
      <w:r w:rsidRPr="00DE6AF4">
        <w:rPr>
          <w:rFonts w:eastAsia="標楷體"/>
          <w:kern w:val="0"/>
        </w:rPr>
        <w:t>課程介紹：上課內容以斷代區隔作家、作品時代，希冀課程可以兼顧並擴及西語兩大陸（西班牙、拉丁美洲）各個國家的優秀文學作品與作家，以及文學流派和思潮的相互影響，同時可以拓展修課同學閱讀的視野和學習的向度。</w:t>
      </w:r>
      <w:r w:rsidRPr="00DE6AF4">
        <w:rPr>
          <w:rFonts w:eastAsia="標楷體"/>
          <w:kern w:val="0"/>
        </w:rPr>
        <w:t xml:space="preserve"> </w:t>
      </w:r>
    </w:p>
    <w:p w:rsidR="00DE6AF4" w:rsidRPr="000C03E2" w:rsidRDefault="00DE6AF4" w:rsidP="000C03E2">
      <w:pPr>
        <w:ind w:left="1274" w:hangingChars="531" w:hanging="1274"/>
        <w:rPr>
          <w:rFonts w:eastAsia="標楷體"/>
          <w:kern w:val="0"/>
        </w:rPr>
      </w:pPr>
      <w:r w:rsidRPr="00DE6AF4">
        <w:rPr>
          <w:rFonts w:eastAsia="標楷體"/>
          <w:kern w:val="0"/>
        </w:rPr>
        <w:t xml:space="preserve">           </w:t>
      </w:r>
      <w:r w:rsidR="000C03E2">
        <w:rPr>
          <w:rFonts w:eastAsia="標楷體"/>
          <w:kern w:val="0"/>
        </w:rPr>
        <w:tab/>
      </w:r>
      <w:r w:rsidRPr="00DE6AF4">
        <w:rPr>
          <w:rFonts w:eastAsia="標楷體"/>
          <w:kern w:val="0"/>
        </w:rPr>
        <w:t>文學作品選讀（一）以閱讀當代西班牙作家之作品為主，從中世紀到二十世紀的文學文本，主要文類為詩，短篇故事和小說、戲劇節選。作家含</w:t>
      </w:r>
      <w:r w:rsidRPr="00DE6AF4">
        <w:rPr>
          <w:rFonts w:eastAsia="標楷體"/>
          <w:kern w:val="0"/>
        </w:rPr>
        <w:t xml:space="preserve"> Don Juan Manuel, Jorge Manrique, Don Quijiote, San Juan de la Cruz, Becquer, Jose Zorrilla, Federico Garcia Lorca... etc.  </w:t>
      </w:r>
    </w:p>
    <w:p w:rsidR="00DE6AF4" w:rsidRDefault="00DE6AF4" w:rsidP="00DE6AF4">
      <w:pPr>
        <w:widowControl/>
        <w:rPr>
          <w:rFonts w:eastAsia="標楷體"/>
          <w:kern w:val="0"/>
        </w:rPr>
      </w:pPr>
      <w:r w:rsidRPr="00DE6AF4">
        <w:rPr>
          <w:rFonts w:eastAsia="標楷體"/>
          <w:kern w:val="0"/>
        </w:rPr>
        <w:t>先修科目：西班牙文二下</w:t>
      </w:r>
    </w:p>
    <w:p w:rsidR="000C03E2" w:rsidRPr="00DE6AF4" w:rsidRDefault="000C03E2" w:rsidP="000C03E2">
      <w:pPr>
        <w:pBdr>
          <w:bottom w:val="single" w:sz="6" w:space="0" w:color="auto"/>
        </w:pBdr>
        <w:rPr>
          <w:rFonts w:eastAsia="標楷體"/>
          <w:kern w:val="0"/>
        </w:rPr>
      </w:pPr>
    </w:p>
    <w:p w:rsidR="00DE6AF4" w:rsidRPr="00DE6AF4" w:rsidRDefault="00DE6AF4" w:rsidP="00DE6AF4">
      <w:pPr>
        <w:ind w:left="1274" w:hangingChars="531" w:hanging="1274"/>
        <w:rPr>
          <w:rFonts w:eastAsia="標楷體"/>
          <w:kern w:val="0"/>
        </w:rPr>
      </w:pPr>
      <w:r w:rsidRPr="00DE6AF4">
        <w:rPr>
          <w:rFonts w:eastAsia="標楷體"/>
          <w:kern w:val="0"/>
        </w:rPr>
        <w:t>開設系所：外文系</w:t>
      </w:r>
    </w:p>
    <w:p w:rsidR="00DE6AF4" w:rsidRPr="00DE6AF4" w:rsidRDefault="00DE6AF4" w:rsidP="00DE6AF4">
      <w:pPr>
        <w:ind w:left="1274" w:hangingChars="531" w:hanging="1274"/>
        <w:rPr>
          <w:rFonts w:eastAsia="標楷體"/>
          <w:kern w:val="0"/>
        </w:rPr>
      </w:pPr>
      <w:r w:rsidRPr="00DE6AF4">
        <w:rPr>
          <w:rFonts w:eastAsia="標楷體"/>
          <w:kern w:val="0"/>
        </w:rPr>
        <w:t>授課老師：張淑英</w:t>
      </w:r>
    </w:p>
    <w:p w:rsidR="00DE6AF4" w:rsidRPr="00DE6AF4" w:rsidRDefault="00DE6AF4" w:rsidP="00DE6AF4">
      <w:pPr>
        <w:ind w:left="1274" w:hangingChars="531" w:hanging="1274"/>
        <w:rPr>
          <w:rFonts w:eastAsia="標楷體"/>
          <w:kern w:val="0"/>
        </w:rPr>
      </w:pPr>
      <w:r w:rsidRPr="00DE6AF4">
        <w:rPr>
          <w:rFonts w:eastAsia="標楷體"/>
          <w:kern w:val="0"/>
        </w:rPr>
        <w:t>課程名稱：西班牙文學名著選讀二</w:t>
      </w:r>
    </w:p>
    <w:p w:rsidR="00DE6AF4" w:rsidRPr="00DE6AF4" w:rsidRDefault="00DE6AF4" w:rsidP="00DE6AF4">
      <w:pPr>
        <w:ind w:left="1274" w:hangingChars="531" w:hanging="1274"/>
        <w:rPr>
          <w:rFonts w:eastAsia="標楷體"/>
          <w:kern w:val="0"/>
        </w:rPr>
      </w:pPr>
      <w:r w:rsidRPr="00DE6AF4">
        <w:rPr>
          <w:rFonts w:eastAsia="標楷體"/>
          <w:kern w:val="0"/>
        </w:rPr>
        <w:t>課程介紹：上課內容以斷代區隔作家、作品時代，希冀課程可以兼顧並擴及西語兩大陸（西班牙、</w:t>
      </w:r>
      <w:r w:rsidRPr="00DE6AF4">
        <w:rPr>
          <w:rFonts w:eastAsia="標楷體"/>
          <w:kern w:val="0"/>
        </w:rPr>
        <w:lastRenderedPageBreak/>
        <w:t>拉丁美洲）各個國家的優秀文學作品與作家，以及文學流派和思潮的相互影響，同時可以拓展修課同學閱讀的視野和學習的向度。</w:t>
      </w:r>
      <w:r w:rsidRPr="00DE6AF4">
        <w:rPr>
          <w:rFonts w:eastAsia="標楷體"/>
          <w:kern w:val="0"/>
        </w:rPr>
        <w:t xml:space="preserve"> </w:t>
      </w:r>
    </w:p>
    <w:p w:rsidR="00DE6AF4" w:rsidRPr="00AC1AA0" w:rsidRDefault="00DE6AF4" w:rsidP="00AC1AA0">
      <w:pPr>
        <w:ind w:left="1274" w:hangingChars="531" w:hanging="1274"/>
        <w:rPr>
          <w:rFonts w:eastAsia="標楷體"/>
          <w:kern w:val="0"/>
        </w:rPr>
      </w:pPr>
      <w:r w:rsidRPr="00DE6AF4">
        <w:rPr>
          <w:rFonts w:eastAsia="標楷體"/>
          <w:kern w:val="0"/>
        </w:rPr>
        <w:t xml:space="preserve">           </w:t>
      </w:r>
      <w:r w:rsidR="00AC1AA0">
        <w:rPr>
          <w:rFonts w:eastAsia="標楷體"/>
          <w:kern w:val="0"/>
        </w:rPr>
        <w:tab/>
      </w:r>
      <w:r w:rsidRPr="00DE6AF4">
        <w:rPr>
          <w:rFonts w:eastAsia="標楷體"/>
          <w:kern w:val="0"/>
        </w:rPr>
        <w:t>文學作品選讀（一）以閱讀當代西班牙作家之作品為主，從中世紀到二十世紀的文學文本，主要文類為詩，短篇故事和小說、戲劇節選。作家含</w:t>
      </w:r>
      <w:r w:rsidRPr="00DE6AF4">
        <w:rPr>
          <w:rFonts w:eastAsia="標楷體"/>
          <w:kern w:val="0"/>
        </w:rPr>
        <w:t xml:space="preserve"> Don Juan Manuel, Jorge Manrique, Don Quijiote, San Juan de la Cruz, Becquer, Jose Zorrilla, Federico Garcia Lorca... etc.  </w:t>
      </w:r>
    </w:p>
    <w:p w:rsidR="00DE6AF4" w:rsidRPr="00DE6AF4" w:rsidRDefault="00DE6AF4" w:rsidP="00DE6AF4">
      <w:pPr>
        <w:widowControl/>
        <w:rPr>
          <w:rFonts w:eastAsia="標楷體"/>
          <w:kern w:val="0"/>
        </w:rPr>
      </w:pPr>
      <w:r w:rsidRPr="00DE6AF4">
        <w:rPr>
          <w:rFonts w:eastAsia="標楷體"/>
          <w:kern w:val="0"/>
        </w:rPr>
        <w:t>先修科目：西班牙文二下</w:t>
      </w:r>
    </w:p>
    <w:p w:rsidR="00DE6AF4" w:rsidRPr="00DE6AF4" w:rsidRDefault="00DE6AF4" w:rsidP="00DE6AF4">
      <w:pPr>
        <w:pBdr>
          <w:bottom w:val="single" w:sz="6" w:space="0" w:color="auto"/>
        </w:pBdr>
        <w:rPr>
          <w:rFonts w:eastAsia="標楷體"/>
          <w:kern w:val="0"/>
        </w:rPr>
      </w:pPr>
    </w:p>
    <w:p w:rsidR="00DE6AF4" w:rsidRPr="00DE6AF4" w:rsidRDefault="00DE6AF4" w:rsidP="00DE6AF4">
      <w:pPr>
        <w:ind w:left="1274" w:hangingChars="531" w:hanging="1274"/>
        <w:rPr>
          <w:rFonts w:eastAsia="標楷體"/>
          <w:kern w:val="0"/>
        </w:rPr>
      </w:pPr>
      <w:r w:rsidRPr="00DE6AF4">
        <w:rPr>
          <w:rFonts w:eastAsia="標楷體"/>
          <w:kern w:val="0"/>
        </w:rPr>
        <w:t>開設系所：人類所</w:t>
      </w:r>
    </w:p>
    <w:p w:rsidR="00DE6AF4" w:rsidRPr="00DE6AF4" w:rsidRDefault="00DE6AF4" w:rsidP="00DE6AF4">
      <w:pPr>
        <w:ind w:left="1274" w:hangingChars="531" w:hanging="1274"/>
        <w:rPr>
          <w:rFonts w:eastAsia="標楷體"/>
          <w:kern w:val="0"/>
        </w:rPr>
      </w:pPr>
      <w:r w:rsidRPr="00DE6AF4">
        <w:rPr>
          <w:rFonts w:eastAsia="標楷體"/>
          <w:kern w:val="0"/>
        </w:rPr>
        <w:t>授課老師：顏學誠</w:t>
      </w:r>
    </w:p>
    <w:p w:rsidR="00DE6AF4" w:rsidRPr="00DE6AF4" w:rsidRDefault="00DE6AF4" w:rsidP="00DE6AF4">
      <w:pPr>
        <w:ind w:left="1274" w:hangingChars="531" w:hanging="1274"/>
        <w:rPr>
          <w:rFonts w:eastAsia="標楷體"/>
          <w:kern w:val="0"/>
        </w:rPr>
      </w:pPr>
      <w:r w:rsidRPr="00DE6AF4">
        <w:rPr>
          <w:rFonts w:eastAsia="標楷體"/>
          <w:kern w:val="0"/>
        </w:rPr>
        <w:t>課程名稱：拉丁美洲民族誌</w:t>
      </w:r>
    </w:p>
    <w:p w:rsidR="00DE6AF4" w:rsidRPr="00DE6AF4" w:rsidRDefault="00DE6AF4" w:rsidP="00DE6AF4">
      <w:pPr>
        <w:ind w:left="1274" w:hangingChars="531" w:hanging="1274"/>
        <w:rPr>
          <w:rFonts w:eastAsia="標楷體"/>
          <w:color w:val="000000"/>
          <w:sz w:val="27"/>
          <w:szCs w:val="27"/>
        </w:rPr>
      </w:pPr>
      <w:r w:rsidRPr="00DE6AF4">
        <w:rPr>
          <w:rFonts w:eastAsia="標楷體"/>
          <w:kern w:val="0"/>
        </w:rPr>
        <w:t>課程介紹：</w:t>
      </w:r>
      <w:r w:rsidR="00334D3F">
        <w:rPr>
          <w:rFonts w:eastAsia="標楷體" w:hint="eastAsia"/>
          <w:kern w:val="0"/>
        </w:rPr>
        <w:t>研擬中</w:t>
      </w:r>
    </w:p>
    <w:p w:rsidR="00DE6AF4" w:rsidRPr="00DE6AF4" w:rsidRDefault="00DE6AF4" w:rsidP="00DE6AF4">
      <w:pPr>
        <w:widowControl/>
        <w:rPr>
          <w:rFonts w:eastAsia="標楷體"/>
          <w:kern w:val="0"/>
        </w:rPr>
      </w:pPr>
      <w:r w:rsidRPr="00DE6AF4">
        <w:rPr>
          <w:rFonts w:eastAsia="標楷體"/>
          <w:kern w:val="0"/>
        </w:rPr>
        <w:t>先修科目：</w:t>
      </w:r>
      <w:r w:rsidR="00334D3F">
        <w:rPr>
          <w:rFonts w:eastAsia="標楷體" w:hint="eastAsia"/>
          <w:kern w:val="0"/>
        </w:rPr>
        <w:t>研擬中</w:t>
      </w:r>
    </w:p>
    <w:p w:rsidR="00247BD0" w:rsidRPr="00DE6AF4" w:rsidRDefault="00247BD0" w:rsidP="00247BD0">
      <w:pPr>
        <w:pBdr>
          <w:bottom w:val="single" w:sz="6" w:space="0" w:color="auto"/>
        </w:pBdr>
        <w:suppressAutoHyphens w:val="0"/>
        <w:autoSpaceDN/>
        <w:textAlignment w:val="auto"/>
        <w:rPr>
          <w:rFonts w:eastAsia="標楷體"/>
          <w:kern w:val="2"/>
        </w:rPr>
      </w:pPr>
    </w:p>
    <w:p w:rsidR="00247BD0" w:rsidRPr="00DE6AF4" w:rsidRDefault="00247BD0" w:rsidP="00247BD0">
      <w:pPr>
        <w:suppressAutoHyphens w:val="0"/>
        <w:autoSpaceDN/>
        <w:ind w:left="1274" w:hangingChars="531" w:hanging="1274"/>
        <w:textAlignment w:val="auto"/>
        <w:rPr>
          <w:rFonts w:eastAsia="標楷體"/>
          <w:kern w:val="2"/>
        </w:rPr>
      </w:pPr>
      <w:r w:rsidRPr="00DE6AF4">
        <w:rPr>
          <w:rFonts w:eastAsia="標楷體"/>
          <w:kern w:val="2"/>
        </w:rPr>
        <w:t>開設系所：歷史系</w:t>
      </w:r>
    </w:p>
    <w:p w:rsidR="00247BD0" w:rsidRPr="00DE6AF4" w:rsidRDefault="00247BD0" w:rsidP="00247BD0">
      <w:pPr>
        <w:suppressAutoHyphens w:val="0"/>
        <w:autoSpaceDN/>
        <w:ind w:left="1274" w:hangingChars="531" w:hanging="1274"/>
        <w:textAlignment w:val="auto"/>
        <w:rPr>
          <w:rFonts w:eastAsia="標楷體"/>
          <w:kern w:val="2"/>
        </w:rPr>
      </w:pPr>
      <w:r w:rsidRPr="00DE6AF4">
        <w:rPr>
          <w:rFonts w:eastAsia="標楷體"/>
          <w:kern w:val="2"/>
        </w:rPr>
        <w:t>授課老師：</w:t>
      </w:r>
      <w:r w:rsidRPr="00DE6AF4">
        <w:rPr>
          <w:rFonts w:eastAsia="標楷體"/>
          <w:color w:val="000000"/>
        </w:rPr>
        <w:t> </w:t>
      </w:r>
      <w:r w:rsidRPr="00DE6AF4">
        <w:rPr>
          <w:rFonts w:eastAsia="標楷體"/>
          <w:color w:val="000000"/>
        </w:rPr>
        <w:t>劉慧</w:t>
      </w:r>
    </w:p>
    <w:p w:rsidR="00247BD0" w:rsidRPr="00DE6AF4" w:rsidRDefault="00247BD0" w:rsidP="00247BD0">
      <w:pPr>
        <w:suppressAutoHyphens w:val="0"/>
        <w:autoSpaceDN/>
        <w:ind w:left="1274" w:hangingChars="531" w:hanging="1274"/>
        <w:textAlignment w:val="auto"/>
        <w:rPr>
          <w:rFonts w:eastAsia="標楷體"/>
          <w:kern w:val="2"/>
        </w:rPr>
      </w:pPr>
      <w:r w:rsidRPr="00DE6AF4">
        <w:rPr>
          <w:rFonts w:eastAsia="標楷體"/>
          <w:kern w:val="2"/>
        </w:rPr>
        <w:t>課程名稱：中世紀歐洲史</w:t>
      </w:r>
    </w:p>
    <w:p w:rsidR="00247BD0" w:rsidRPr="00DE6AF4" w:rsidRDefault="00247BD0" w:rsidP="00247BD0">
      <w:pPr>
        <w:suppressAutoHyphens w:val="0"/>
        <w:autoSpaceDN/>
        <w:ind w:left="1274" w:hangingChars="531" w:hanging="1274"/>
        <w:textAlignment w:val="auto"/>
        <w:rPr>
          <w:rFonts w:eastAsia="標楷體"/>
          <w:kern w:val="2"/>
        </w:rPr>
      </w:pPr>
      <w:r w:rsidRPr="00DE6AF4">
        <w:rPr>
          <w:rFonts w:eastAsia="標楷體"/>
          <w:kern w:val="2"/>
        </w:rPr>
        <w:t>課程介紹：本課程屬新制必修課世界史範疇群組。群組課程的規劃是在必修課世界史一、二的基礎上，針對特定的時間、地域或主題，作進一步的討論。本課程以西羅馬帝國晚期到十五世紀之間的歐洲地區為時空範圍，介紹五組現象</w:t>
      </w:r>
      <w:r w:rsidRPr="00DE6AF4">
        <w:rPr>
          <w:rFonts w:eastAsia="標楷體"/>
          <w:kern w:val="2"/>
        </w:rPr>
        <w:t>/</w:t>
      </w:r>
      <w:r w:rsidRPr="00DE6AF4">
        <w:rPr>
          <w:rFonts w:eastAsia="標楷體"/>
          <w:kern w:val="2"/>
        </w:rPr>
        <w:t>機構</w:t>
      </w:r>
      <w:r w:rsidRPr="00DE6AF4">
        <w:rPr>
          <w:rFonts w:eastAsia="標楷體"/>
          <w:kern w:val="2"/>
        </w:rPr>
        <w:t>/</w:t>
      </w:r>
      <w:r w:rsidRPr="00DE6AF4">
        <w:rPr>
          <w:rFonts w:eastAsia="標楷體"/>
          <w:kern w:val="2"/>
        </w:rPr>
        <w:t>發展，如課程內容進度表所列。</w:t>
      </w:r>
      <w:r w:rsidRPr="00DE6AF4">
        <w:rPr>
          <w:rFonts w:eastAsia="標楷體"/>
          <w:kern w:val="2"/>
        </w:rPr>
        <w:t xml:space="preserve"> </w:t>
      </w:r>
    </w:p>
    <w:p w:rsidR="00247BD0" w:rsidRPr="00DE6AF4" w:rsidRDefault="00247BD0" w:rsidP="002C5D00">
      <w:pPr>
        <w:suppressAutoHyphens w:val="0"/>
        <w:autoSpaceDN/>
        <w:ind w:left="1274" w:hangingChars="531" w:hanging="1274"/>
        <w:textAlignment w:val="auto"/>
        <w:rPr>
          <w:rFonts w:eastAsia="標楷體"/>
          <w:kern w:val="2"/>
        </w:rPr>
      </w:pPr>
      <w:r w:rsidRPr="00DE6AF4">
        <w:rPr>
          <w:rFonts w:eastAsia="標楷體"/>
          <w:kern w:val="2"/>
        </w:rPr>
        <w:t xml:space="preserve">         </w:t>
      </w:r>
      <w:r w:rsidR="002C5D00" w:rsidRPr="00DE6AF4">
        <w:rPr>
          <w:rFonts w:eastAsia="標楷體"/>
          <w:kern w:val="2"/>
        </w:rPr>
        <w:tab/>
        <w:t xml:space="preserve">  </w:t>
      </w:r>
      <w:r w:rsidRPr="00DE6AF4">
        <w:rPr>
          <w:rFonts w:eastAsia="標楷體"/>
          <w:kern w:val="2"/>
        </w:rPr>
        <w:t>本課程重點之一在於協助同學精進英文閱讀能力，幫助同學在未來自行研讀專業作品時，能更有信心且更完整地了解其內容。在閱讀的同時，同學亦能透過觀察英文專業寫作的慣例和特色，增進自身寫作技巧。</w:t>
      </w:r>
      <w:r w:rsidRPr="00DE6AF4">
        <w:rPr>
          <w:rFonts w:eastAsia="標楷體"/>
          <w:kern w:val="2"/>
        </w:rPr>
        <w:t xml:space="preserve"> </w:t>
      </w:r>
    </w:p>
    <w:p w:rsidR="00247BD0" w:rsidRPr="00DE6AF4" w:rsidRDefault="00247BD0" w:rsidP="00247BD0">
      <w:pPr>
        <w:suppressAutoHyphens w:val="0"/>
        <w:autoSpaceDN/>
        <w:ind w:left="1274" w:hangingChars="531" w:hanging="1274"/>
        <w:textAlignment w:val="auto"/>
        <w:rPr>
          <w:rFonts w:eastAsia="標楷體"/>
          <w:color w:val="000000"/>
        </w:rPr>
      </w:pPr>
      <w:r w:rsidRPr="00DE6AF4">
        <w:rPr>
          <w:rFonts w:eastAsia="標楷體"/>
          <w:kern w:val="2"/>
        </w:rPr>
        <w:t xml:space="preserve">          </w:t>
      </w:r>
      <w:r w:rsidR="002C5D00" w:rsidRPr="00DE6AF4">
        <w:rPr>
          <w:rFonts w:eastAsia="標楷體"/>
          <w:kern w:val="2"/>
        </w:rPr>
        <w:tab/>
      </w:r>
      <w:r w:rsidRPr="00DE6AF4">
        <w:rPr>
          <w:rFonts w:eastAsia="標楷體"/>
          <w:kern w:val="2"/>
        </w:rPr>
        <w:t xml:space="preserve"> </w:t>
      </w:r>
      <w:r w:rsidRPr="00DE6AF4">
        <w:rPr>
          <w:rFonts w:eastAsia="標楷體"/>
          <w:kern w:val="2"/>
        </w:rPr>
        <w:t>讀寫能力之外，本課程希望讓學生經由研讀論著，多認識一些中世紀歐洲經歷的事件和現象、觀察近年來學者關注的議題或建立的模式或詮釋、以及多接觸一些相關基本史料，尤其是可從網路方便尋得的。</w:t>
      </w:r>
    </w:p>
    <w:p w:rsidR="00247BD0" w:rsidRPr="00DE6AF4" w:rsidRDefault="00247BD0" w:rsidP="00247BD0">
      <w:pPr>
        <w:widowControl/>
        <w:suppressAutoHyphens w:val="0"/>
        <w:autoSpaceDN/>
        <w:textAlignment w:val="auto"/>
        <w:rPr>
          <w:rFonts w:eastAsia="標楷體"/>
          <w:kern w:val="2"/>
        </w:rPr>
      </w:pPr>
      <w:r w:rsidRPr="00DE6AF4">
        <w:rPr>
          <w:rFonts w:eastAsia="標楷體"/>
          <w:kern w:val="2"/>
        </w:rPr>
        <w:t>先修科目：無</w:t>
      </w:r>
    </w:p>
    <w:p w:rsidR="00247BD0" w:rsidRPr="00DE6AF4" w:rsidRDefault="00247BD0" w:rsidP="00247BD0">
      <w:pPr>
        <w:pBdr>
          <w:bottom w:val="single" w:sz="6" w:space="0" w:color="auto"/>
        </w:pBdr>
        <w:suppressAutoHyphens w:val="0"/>
        <w:autoSpaceDN/>
        <w:textAlignment w:val="auto"/>
        <w:rPr>
          <w:rFonts w:eastAsia="標楷體"/>
          <w:kern w:val="2"/>
        </w:rPr>
      </w:pPr>
    </w:p>
    <w:p w:rsidR="00247BD0" w:rsidRPr="00DE6AF4" w:rsidRDefault="00247BD0" w:rsidP="00247BD0">
      <w:pPr>
        <w:suppressAutoHyphens w:val="0"/>
        <w:autoSpaceDN/>
        <w:ind w:left="1274" w:hangingChars="531" w:hanging="1274"/>
        <w:textAlignment w:val="auto"/>
        <w:rPr>
          <w:rFonts w:eastAsia="標楷體"/>
          <w:kern w:val="2"/>
        </w:rPr>
      </w:pPr>
      <w:r w:rsidRPr="00DE6AF4">
        <w:rPr>
          <w:rFonts w:eastAsia="標楷體"/>
          <w:kern w:val="2"/>
        </w:rPr>
        <w:t>開設系所：歷史所</w:t>
      </w:r>
    </w:p>
    <w:p w:rsidR="00247BD0" w:rsidRPr="00DE6AF4" w:rsidRDefault="00247BD0" w:rsidP="00247BD0">
      <w:pPr>
        <w:suppressAutoHyphens w:val="0"/>
        <w:autoSpaceDN/>
        <w:ind w:left="1274" w:hangingChars="531" w:hanging="1274"/>
        <w:textAlignment w:val="auto"/>
        <w:rPr>
          <w:rFonts w:eastAsia="標楷體"/>
          <w:kern w:val="2"/>
        </w:rPr>
      </w:pPr>
      <w:r w:rsidRPr="00DE6AF4">
        <w:rPr>
          <w:rFonts w:eastAsia="標楷體"/>
          <w:kern w:val="2"/>
        </w:rPr>
        <w:t>授課老師：</w:t>
      </w:r>
      <w:r w:rsidRPr="00DE6AF4">
        <w:rPr>
          <w:rFonts w:eastAsia="標楷體"/>
          <w:color w:val="000000"/>
        </w:rPr>
        <w:t> </w:t>
      </w:r>
      <w:r w:rsidR="002C1DB5" w:rsidRPr="00DE6AF4">
        <w:rPr>
          <w:rFonts w:eastAsia="標楷體"/>
          <w:color w:val="000000"/>
        </w:rPr>
        <w:t>研擬中</w:t>
      </w:r>
    </w:p>
    <w:p w:rsidR="00247BD0" w:rsidRPr="00DE6AF4" w:rsidRDefault="00247BD0" w:rsidP="00247BD0">
      <w:pPr>
        <w:suppressAutoHyphens w:val="0"/>
        <w:autoSpaceDN/>
        <w:ind w:left="1274" w:hangingChars="531" w:hanging="1274"/>
        <w:textAlignment w:val="auto"/>
        <w:rPr>
          <w:rFonts w:eastAsia="標楷體"/>
          <w:kern w:val="2"/>
        </w:rPr>
      </w:pPr>
      <w:r w:rsidRPr="00DE6AF4">
        <w:rPr>
          <w:rFonts w:eastAsia="標楷體"/>
          <w:kern w:val="2"/>
        </w:rPr>
        <w:t>課程名稱：十九世紀歐洲史</w:t>
      </w:r>
    </w:p>
    <w:p w:rsidR="00247BD0" w:rsidRPr="00DE6AF4" w:rsidRDefault="00247BD0" w:rsidP="00247BD0">
      <w:pPr>
        <w:suppressAutoHyphens w:val="0"/>
        <w:autoSpaceDN/>
        <w:ind w:left="1274" w:hangingChars="531" w:hanging="1274"/>
        <w:textAlignment w:val="auto"/>
        <w:rPr>
          <w:rFonts w:eastAsia="標楷體"/>
          <w:color w:val="000000"/>
        </w:rPr>
      </w:pPr>
      <w:r w:rsidRPr="00DE6AF4">
        <w:rPr>
          <w:rFonts w:eastAsia="標楷體"/>
          <w:kern w:val="2"/>
        </w:rPr>
        <w:t>課程介紹：</w:t>
      </w:r>
      <w:r w:rsidR="002C1DB5" w:rsidRPr="00DE6AF4">
        <w:rPr>
          <w:rFonts w:eastAsia="標楷體"/>
          <w:kern w:val="2"/>
        </w:rPr>
        <w:t>研擬中</w:t>
      </w:r>
      <w:r w:rsidR="002C1DB5" w:rsidRPr="00DE6AF4">
        <w:rPr>
          <w:rFonts w:eastAsia="標楷體"/>
          <w:color w:val="000000"/>
        </w:rPr>
        <w:t xml:space="preserve"> </w:t>
      </w:r>
    </w:p>
    <w:p w:rsidR="00247BD0" w:rsidRPr="00DE6AF4" w:rsidRDefault="00247BD0" w:rsidP="00247BD0">
      <w:pPr>
        <w:widowControl/>
        <w:suppressAutoHyphens w:val="0"/>
        <w:autoSpaceDN/>
        <w:textAlignment w:val="auto"/>
        <w:rPr>
          <w:rFonts w:eastAsia="標楷體"/>
          <w:kern w:val="2"/>
        </w:rPr>
      </w:pPr>
      <w:r w:rsidRPr="00DE6AF4">
        <w:rPr>
          <w:rFonts w:eastAsia="標楷體"/>
          <w:kern w:val="2"/>
        </w:rPr>
        <w:t>先修科目：</w:t>
      </w:r>
      <w:r w:rsidR="002C1DB5" w:rsidRPr="00DE6AF4">
        <w:rPr>
          <w:rFonts w:eastAsia="標楷體"/>
          <w:kern w:val="2"/>
        </w:rPr>
        <w:t>研擬中</w:t>
      </w:r>
    </w:p>
    <w:p w:rsidR="00247BD0" w:rsidRPr="00DE6AF4" w:rsidRDefault="00247BD0" w:rsidP="00247BD0">
      <w:pPr>
        <w:pBdr>
          <w:bottom w:val="single" w:sz="6" w:space="0" w:color="auto"/>
        </w:pBdr>
        <w:suppressAutoHyphens w:val="0"/>
        <w:autoSpaceDN/>
        <w:textAlignment w:val="auto"/>
        <w:rPr>
          <w:rFonts w:eastAsia="標楷體"/>
          <w:kern w:val="2"/>
        </w:rPr>
      </w:pPr>
    </w:p>
    <w:p w:rsidR="00247BD0" w:rsidRPr="00DE6AF4" w:rsidRDefault="00247BD0" w:rsidP="00247BD0">
      <w:pPr>
        <w:suppressAutoHyphens w:val="0"/>
        <w:autoSpaceDN/>
        <w:ind w:left="1274" w:hangingChars="531" w:hanging="1274"/>
        <w:textAlignment w:val="auto"/>
        <w:rPr>
          <w:rFonts w:eastAsia="標楷體"/>
          <w:kern w:val="2"/>
        </w:rPr>
      </w:pPr>
      <w:r w:rsidRPr="00DE6AF4">
        <w:rPr>
          <w:rFonts w:eastAsia="標楷體"/>
          <w:kern w:val="2"/>
        </w:rPr>
        <w:t>開設系所：歷史系</w:t>
      </w:r>
    </w:p>
    <w:p w:rsidR="00247BD0" w:rsidRPr="00DE6AF4" w:rsidRDefault="00247BD0" w:rsidP="00247BD0">
      <w:pPr>
        <w:suppressAutoHyphens w:val="0"/>
        <w:autoSpaceDN/>
        <w:ind w:left="1274" w:hangingChars="531" w:hanging="1274"/>
        <w:textAlignment w:val="auto"/>
        <w:rPr>
          <w:rFonts w:eastAsia="標楷體"/>
          <w:kern w:val="2"/>
        </w:rPr>
      </w:pPr>
      <w:r w:rsidRPr="00DE6AF4">
        <w:rPr>
          <w:rFonts w:eastAsia="標楷體"/>
          <w:kern w:val="2"/>
        </w:rPr>
        <w:t>授課老師：</w:t>
      </w:r>
      <w:r w:rsidR="002C1DB5" w:rsidRPr="00DE6AF4">
        <w:rPr>
          <w:rFonts w:eastAsia="標楷體"/>
          <w:kern w:val="2"/>
        </w:rPr>
        <w:t>研擬中</w:t>
      </w:r>
    </w:p>
    <w:p w:rsidR="00247BD0" w:rsidRPr="00DE6AF4" w:rsidRDefault="00247BD0" w:rsidP="00247BD0">
      <w:pPr>
        <w:suppressAutoHyphens w:val="0"/>
        <w:autoSpaceDN/>
        <w:ind w:left="1274" w:hangingChars="531" w:hanging="1274"/>
        <w:textAlignment w:val="auto"/>
        <w:rPr>
          <w:rFonts w:eastAsia="標楷體"/>
          <w:kern w:val="2"/>
        </w:rPr>
      </w:pPr>
      <w:r w:rsidRPr="00DE6AF4">
        <w:rPr>
          <w:rFonts w:eastAsia="標楷體"/>
          <w:kern w:val="2"/>
        </w:rPr>
        <w:t>課程名稱：歐洲現代史</w:t>
      </w:r>
    </w:p>
    <w:p w:rsidR="00247BD0" w:rsidRPr="00DE6AF4" w:rsidRDefault="00247BD0" w:rsidP="00247BD0">
      <w:pPr>
        <w:suppressAutoHyphens w:val="0"/>
        <w:autoSpaceDN/>
        <w:ind w:left="1274" w:hangingChars="531" w:hanging="1274"/>
        <w:textAlignment w:val="auto"/>
        <w:rPr>
          <w:rFonts w:eastAsia="標楷體"/>
          <w:color w:val="000000"/>
        </w:rPr>
      </w:pPr>
      <w:r w:rsidRPr="00DE6AF4">
        <w:rPr>
          <w:rFonts w:eastAsia="標楷體"/>
          <w:kern w:val="2"/>
        </w:rPr>
        <w:t>課程介紹：</w:t>
      </w:r>
      <w:r w:rsidR="002C1DB5" w:rsidRPr="00DE6AF4">
        <w:rPr>
          <w:rFonts w:eastAsia="標楷體"/>
          <w:kern w:val="2"/>
        </w:rPr>
        <w:t>研擬中</w:t>
      </w:r>
    </w:p>
    <w:p w:rsidR="00247BD0" w:rsidRPr="00DE6AF4" w:rsidRDefault="00247BD0" w:rsidP="00247BD0">
      <w:pPr>
        <w:widowControl/>
        <w:suppressAutoHyphens w:val="0"/>
        <w:autoSpaceDN/>
        <w:textAlignment w:val="auto"/>
        <w:rPr>
          <w:rFonts w:eastAsia="標楷體"/>
          <w:kern w:val="2"/>
        </w:rPr>
      </w:pPr>
      <w:r w:rsidRPr="00DE6AF4">
        <w:rPr>
          <w:rFonts w:eastAsia="標楷體"/>
          <w:kern w:val="2"/>
        </w:rPr>
        <w:t>先修科目：</w:t>
      </w:r>
      <w:r w:rsidR="002C1DB5" w:rsidRPr="00DE6AF4">
        <w:rPr>
          <w:rFonts w:eastAsia="標楷體"/>
          <w:kern w:val="2"/>
        </w:rPr>
        <w:t>研擬中</w:t>
      </w:r>
    </w:p>
    <w:p w:rsidR="00247BD0" w:rsidRPr="00DE6AF4" w:rsidRDefault="00247BD0" w:rsidP="00247BD0">
      <w:pPr>
        <w:pBdr>
          <w:bottom w:val="single" w:sz="6" w:space="0" w:color="auto"/>
        </w:pBdr>
        <w:suppressAutoHyphens w:val="0"/>
        <w:autoSpaceDN/>
        <w:textAlignment w:val="auto"/>
        <w:rPr>
          <w:rFonts w:eastAsia="標楷體"/>
          <w:kern w:val="2"/>
        </w:rPr>
      </w:pPr>
    </w:p>
    <w:p w:rsidR="002D7A75" w:rsidRDefault="002D7A75" w:rsidP="002D7A75">
      <w:pPr>
        <w:suppressAutoHyphens w:val="0"/>
        <w:autoSpaceDN/>
        <w:ind w:left="1274" w:hangingChars="531" w:hanging="1274"/>
        <w:textAlignment w:val="auto"/>
        <w:rPr>
          <w:rFonts w:eastAsia="標楷體"/>
          <w:kern w:val="2"/>
        </w:rPr>
      </w:pPr>
      <w:r w:rsidRPr="00DE6AF4">
        <w:rPr>
          <w:rFonts w:eastAsia="標楷體"/>
          <w:kern w:val="2"/>
        </w:rPr>
        <w:lastRenderedPageBreak/>
        <w:t>開設系所：歷史系</w:t>
      </w:r>
    </w:p>
    <w:p w:rsidR="002D7A75" w:rsidRPr="00DE6AF4" w:rsidRDefault="002D7A75" w:rsidP="002D7A75">
      <w:pPr>
        <w:suppressAutoHyphens w:val="0"/>
        <w:autoSpaceDN/>
        <w:ind w:left="1274" w:hangingChars="531" w:hanging="1274"/>
        <w:textAlignment w:val="auto"/>
        <w:rPr>
          <w:rFonts w:eastAsia="標楷體"/>
          <w:kern w:val="2"/>
        </w:rPr>
      </w:pPr>
      <w:r w:rsidRPr="00DE6AF4">
        <w:rPr>
          <w:rFonts w:eastAsia="標楷體"/>
          <w:kern w:val="2"/>
        </w:rPr>
        <w:t>授課老師：研擬中</w:t>
      </w:r>
    </w:p>
    <w:p w:rsidR="00880FC6" w:rsidRPr="00DE6AF4" w:rsidRDefault="00880FC6" w:rsidP="00880FC6">
      <w:pPr>
        <w:suppressAutoHyphens w:val="0"/>
        <w:autoSpaceDN/>
        <w:ind w:left="1274" w:hangingChars="531" w:hanging="1274"/>
        <w:textAlignment w:val="auto"/>
        <w:rPr>
          <w:rFonts w:eastAsia="標楷體"/>
          <w:kern w:val="2"/>
        </w:rPr>
      </w:pPr>
      <w:r w:rsidRPr="00DE6AF4">
        <w:rPr>
          <w:rFonts w:eastAsia="標楷體"/>
          <w:kern w:val="2"/>
        </w:rPr>
        <w:t>課程名稱：歐洲</w:t>
      </w:r>
      <w:r>
        <w:rPr>
          <w:rFonts w:eastAsia="標楷體" w:hint="eastAsia"/>
          <w:kern w:val="2"/>
        </w:rPr>
        <w:t>近世</w:t>
      </w:r>
      <w:r w:rsidRPr="00DE6AF4">
        <w:rPr>
          <w:rFonts w:eastAsia="標楷體"/>
          <w:kern w:val="2"/>
        </w:rPr>
        <w:t>史</w:t>
      </w:r>
    </w:p>
    <w:p w:rsidR="002D7A75" w:rsidRPr="00DE6AF4" w:rsidRDefault="002D7A75" w:rsidP="002D7A75">
      <w:pPr>
        <w:suppressAutoHyphens w:val="0"/>
        <w:autoSpaceDN/>
        <w:ind w:left="1274" w:hangingChars="531" w:hanging="1274"/>
        <w:textAlignment w:val="auto"/>
        <w:rPr>
          <w:rFonts w:eastAsia="標楷體"/>
          <w:color w:val="000000"/>
        </w:rPr>
      </w:pPr>
      <w:r w:rsidRPr="00DE6AF4">
        <w:rPr>
          <w:rFonts w:eastAsia="標楷體"/>
          <w:kern w:val="2"/>
        </w:rPr>
        <w:t>課程介紹：研擬中</w:t>
      </w:r>
    </w:p>
    <w:p w:rsidR="002D7A75" w:rsidRPr="00DE6AF4" w:rsidRDefault="002D7A75" w:rsidP="002D7A75">
      <w:pPr>
        <w:widowControl/>
        <w:suppressAutoHyphens w:val="0"/>
        <w:autoSpaceDN/>
        <w:textAlignment w:val="auto"/>
        <w:rPr>
          <w:rFonts w:eastAsia="標楷體"/>
          <w:kern w:val="2"/>
        </w:rPr>
      </w:pPr>
      <w:r w:rsidRPr="00DE6AF4">
        <w:rPr>
          <w:rFonts w:eastAsia="標楷體"/>
          <w:kern w:val="2"/>
        </w:rPr>
        <w:t>先修科目：研擬中</w:t>
      </w:r>
    </w:p>
    <w:p w:rsidR="00E3061E" w:rsidRPr="00DE6AF4" w:rsidRDefault="00E3061E" w:rsidP="00E3061E">
      <w:pPr>
        <w:pBdr>
          <w:bottom w:val="single" w:sz="6" w:space="0" w:color="auto"/>
        </w:pBdr>
        <w:suppressAutoHyphens w:val="0"/>
        <w:autoSpaceDN/>
        <w:textAlignment w:val="auto"/>
        <w:rPr>
          <w:rFonts w:eastAsia="標楷體"/>
          <w:kern w:val="2"/>
        </w:rPr>
      </w:pPr>
    </w:p>
    <w:p w:rsidR="00E3061E" w:rsidRDefault="00E3061E" w:rsidP="00E3061E">
      <w:pPr>
        <w:suppressAutoHyphens w:val="0"/>
        <w:autoSpaceDN/>
        <w:ind w:left="1274" w:hangingChars="531" w:hanging="1274"/>
        <w:textAlignment w:val="auto"/>
        <w:rPr>
          <w:rFonts w:eastAsia="標楷體"/>
          <w:kern w:val="2"/>
        </w:rPr>
      </w:pPr>
      <w:r w:rsidRPr="00DE6AF4">
        <w:rPr>
          <w:rFonts w:eastAsia="標楷體"/>
          <w:kern w:val="2"/>
        </w:rPr>
        <w:t>開設系所：歷史系</w:t>
      </w:r>
    </w:p>
    <w:p w:rsidR="008C0C21" w:rsidRDefault="00E3061E" w:rsidP="008C0C21">
      <w:pPr>
        <w:suppressAutoHyphens w:val="0"/>
        <w:autoSpaceDN/>
        <w:ind w:left="1274" w:hangingChars="531" w:hanging="1274"/>
        <w:textAlignment w:val="auto"/>
        <w:rPr>
          <w:rFonts w:eastAsia="標楷體"/>
          <w:kern w:val="2"/>
        </w:rPr>
      </w:pPr>
      <w:r w:rsidRPr="00DE6AF4">
        <w:rPr>
          <w:rFonts w:eastAsia="標楷體"/>
          <w:kern w:val="2"/>
        </w:rPr>
        <w:t>授課老師：</w:t>
      </w:r>
      <w:r w:rsidR="008C0C21">
        <w:rPr>
          <w:rFonts w:eastAsia="標楷體" w:hint="eastAsia"/>
          <w:kern w:val="2"/>
        </w:rPr>
        <w:t>梁元禎</w:t>
      </w:r>
    </w:p>
    <w:p w:rsidR="008C0C21" w:rsidRPr="00E3061E" w:rsidRDefault="00E3061E" w:rsidP="008C0C21">
      <w:pPr>
        <w:suppressAutoHyphens w:val="0"/>
        <w:autoSpaceDN/>
        <w:ind w:left="1274" w:hangingChars="531" w:hanging="1274"/>
        <w:textAlignment w:val="auto"/>
        <w:rPr>
          <w:rFonts w:eastAsia="標楷體"/>
          <w:kern w:val="2"/>
        </w:rPr>
      </w:pPr>
      <w:r w:rsidRPr="00DE6AF4">
        <w:rPr>
          <w:rFonts w:eastAsia="標楷體"/>
          <w:kern w:val="2"/>
        </w:rPr>
        <w:t>課程名稱：</w:t>
      </w:r>
      <w:r w:rsidR="008C0C21" w:rsidRPr="00E3061E">
        <w:rPr>
          <w:rFonts w:eastAsia="標楷體" w:hint="eastAsia"/>
          <w:kern w:val="2"/>
        </w:rPr>
        <w:t>西班牙帝國</w:t>
      </w:r>
      <w:r w:rsidR="008C0C21" w:rsidRPr="00E3061E">
        <w:rPr>
          <w:rFonts w:eastAsia="標楷體" w:hint="eastAsia"/>
          <w:kern w:val="2"/>
        </w:rPr>
        <w:t>1400-1700</w:t>
      </w:r>
    </w:p>
    <w:p w:rsidR="00E3061E" w:rsidRDefault="00E3061E" w:rsidP="00E3061E">
      <w:pPr>
        <w:suppressAutoHyphens w:val="0"/>
        <w:autoSpaceDN/>
        <w:ind w:left="1274" w:hangingChars="531" w:hanging="1274"/>
        <w:textAlignment w:val="auto"/>
        <w:rPr>
          <w:rFonts w:eastAsia="標楷體"/>
          <w:color w:val="000000"/>
        </w:rPr>
      </w:pPr>
      <w:r w:rsidRPr="00DE6AF4">
        <w:rPr>
          <w:rFonts w:eastAsia="標楷體"/>
          <w:kern w:val="2"/>
        </w:rPr>
        <w:t>課程介紹：</w:t>
      </w:r>
      <w:r w:rsidRPr="00DE6AF4">
        <w:rPr>
          <w:rFonts w:eastAsia="標楷體"/>
          <w:color w:val="000000"/>
        </w:rPr>
        <w:t xml:space="preserve"> </w:t>
      </w:r>
    </w:p>
    <w:p w:rsidR="00E3061E" w:rsidRPr="006E255A" w:rsidRDefault="00E3061E" w:rsidP="004F1685">
      <w:pPr>
        <w:ind w:leftChars="400" w:left="960"/>
      </w:pPr>
      <w:r>
        <w:t>**</w:t>
      </w:r>
      <w:r w:rsidRPr="006E255A">
        <w:t xml:space="preserve">This course will be conducted entirely in English including lectures, class discussions, student presentations, and written assignments.** Starting in the late Middle Ages, Spain established Europe’s largest and most powerful empire. It was the first of its kind since Charlemagne and it was the first truly global empire that spanned parts of Europe, North and South America, Africa, and Asia. This course surveys the history of the Spanish Empire and takes an in-depth look at daily life on the Iberian Peninsula in the age of empire. Topics include Spain’s territorial expansion; the development of governmental structures; politics and imperial policies; great monarchs; art in an imperial age; and the encounter with previously unknown human societies. A look at daily life will consider the lived realities, practices, customs, and mentalities of rural communities; literary depictions of the daily struggle for survival; religiosity and spirituality; and violence in the form of the Spanish </w:t>
      </w:r>
      <w:r w:rsidR="006E255A">
        <w:t>i</w:t>
      </w:r>
      <w:r w:rsidRPr="006E255A">
        <w:t>nquisition. </w:t>
      </w:r>
    </w:p>
    <w:p w:rsidR="00E3061E" w:rsidRPr="00DE6AF4" w:rsidRDefault="00E3061E" w:rsidP="00E3061E">
      <w:pPr>
        <w:widowControl/>
        <w:suppressAutoHyphens w:val="0"/>
        <w:autoSpaceDN/>
        <w:textAlignment w:val="auto"/>
        <w:rPr>
          <w:rFonts w:eastAsia="標楷體"/>
          <w:kern w:val="2"/>
        </w:rPr>
      </w:pPr>
      <w:r w:rsidRPr="00DE6AF4">
        <w:rPr>
          <w:rFonts w:eastAsia="標楷體"/>
          <w:kern w:val="2"/>
        </w:rPr>
        <w:t>先修科目：</w:t>
      </w:r>
      <w:r w:rsidRPr="00DE6AF4">
        <w:rPr>
          <w:rFonts w:eastAsia="標楷體"/>
          <w:kern w:val="2"/>
        </w:rPr>
        <w:t xml:space="preserve"> </w:t>
      </w:r>
      <w:r>
        <w:rPr>
          <w:rFonts w:eastAsia="標楷體" w:hint="eastAsia"/>
          <w:kern w:val="2"/>
        </w:rPr>
        <w:t>無</w:t>
      </w:r>
    </w:p>
    <w:p w:rsidR="00E3061E" w:rsidRPr="00DE6AF4" w:rsidRDefault="00E3061E" w:rsidP="00735815">
      <w:pPr>
        <w:pBdr>
          <w:bottom w:val="single" w:sz="6" w:space="0" w:color="auto"/>
        </w:pBdr>
        <w:suppressAutoHyphens w:val="0"/>
        <w:autoSpaceDN/>
        <w:textAlignment w:val="auto"/>
        <w:rPr>
          <w:rFonts w:eastAsia="標楷體"/>
          <w:kern w:val="2"/>
        </w:rPr>
      </w:pPr>
    </w:p>
    <w:p w:rsidR="00735815" w:rsidRDefault="00735815" w:rsidP="00735815">
      <w:pPr>
        <w:suppressAutoHyphens w:val="0"/>
        <w:autoSpaceDN/>
        <w:ind w:left="1274" w:hangingChars="531" w:hanging="1274"/>
        <w:textAlignment w:val="auto"/>
        <w:rPr>
          <w:rFonts w:eastAsia="標楷體"/>
          <w:kern w:val="2"/>
        </w:rPr>
      </w:pPr>
      <w:r w:rsidRPr="00DE6AF4">
        <w:rPr>
          <w:rFonts w:eastAsia="標楷體"/>
          <w:kern w:val="2"/>
        </w:rPr>
        <w:t>開設系所：</w:t>
      </w:r>
      <w:r>
        <w:rPr>
          <w:rFonts w:eastAsia="標楷體" w:hint="eastAsia"/>
          <w:kern w:val="2"/>
        </w:rPr>
        <w:t>音樂所</w:t>
      </w:r>
    </w:p>
    <w:p w:rsidR="00735815" w:rsidRPr="00DE6AF4" w:rsidRDefault="00735815" w:rsidP="00735815">
      <w:pPr>
        <w:suppressAutoHyphens w:val="0"/>
        <w:autoSpaceDN/>
        <w:ind w:left="1274" w:hangingChars="531" w:hanging="1274"/>
        <w:textAlignment w:val="auto"/>
        <w:rPr>
          <w:rFonts w:eastAsia="標楷體"/>
          <w:kern w:val="2"/>
        </w:rPr>
      </w:pPr>
      <w:r>
        <w:rPr>
          <w:rFonts w:eastAsia="標楷體"/>
          <w:kern w:val="2"/>
        </w:rPr>
        <w:t>授課老師：</w:t>
      </w:r>
      <w:r>
        <w:rPr>
          <w:rFonts w:eastAsia="標楷體" w:hint="eastAsia"/>
          <w:kern w:val="2"/>
        </w:rPr>
        <w:t>楊建章</w:t>
      </w:r>
    </w:p>
    <w:p w:rsidR="00735815" w:rsidRPr="00DE6AF4" w:rsidRDefault="00735815" w:rsidP="00735815">
      <w:pPr>
        <w:suppressAutoHyphens w:val="0"/>
        <w:autoSpaceDN/>
        <w:ind w:left="1274" w:hangingChars="531" w:hanging="1274"/>
        <w:textAlignment w:val="auto"/>
        <w:rPr>
          <w:rFonts w:eastAsia="標楷體"/>
          <w:kern w:val="2"/>
        </w:rPr>
      </w:pPr>
      <w:r w:rsidRPr="00DE6AF4">
        <w:rPr>
          <w:rFonts w:eastAsia="標楷體"/>
          <w:kern w:val="2"/>
        </w:rPr>
        <w:t>課程名稱：</w:t>
      </w:r>
      <w:r w:rsidRPr="005B77A9">
        <w:rPr>
          <w:rFonts w:eastAsia="標楷體"/>
          <w:kern w:val="2"/>
        </w:rPr>
        <w:t>歐洲音樂文化史（一）</w:t>
      </w:r>
    </w:p>
    <w:p w:rsidR="00735815" w:rsidRPr="005B77A9" w:rsidRDefault="00735815" w:rsidP="00735815">
      <w:pPr>
        <w:suppressAutoHyphens w:val="0"/>
        <w:autoSpaceDN/>
        <w:ind w:left="1274" w:hangingChars="531" w:hanging="1274"/>
        <w:textAlignment w:val="auto"/>
        <w:rPr>
          <w:rFonts w:eastAsia="標楷體"/>
          <w:kern w:val="2"/>
        </w:rPr>
      </w:pPr>
      <w:r w:rsidRPr="00DE6AF4">
        <w:rPr>
          <w:rFonts w:eastAsia="標楷體"/>
          <w:kern w:val="2"/>
        </w:rPr>
        <w:t>課程介紹：</w:t>
      </w:r>
      <w:r w:rsidRPr="005B77A9">
        <w:rPr>
          <w:rFonts w:eastAsia="標楷體"/>
          <w:kern w:val="2"/>
        </w:rPr>
        <w:t xml:space="preserve"> </w:t>
      </w:r>
    </w:p>
    <w:p w:rsidR="00735815" w:rsidRPr="005B77A9" w:rsidRDefault="00735815" w:rsidP="00351F0C">
      <w:pPr>
        <w:suppressAutoHyphens w:val="0"/>
        <w:autoSpaceDN/>
        <w:ind w:leftChars="400" w:left="2234" w:hangingChars="531" w:hanging="1274"/>
        <w:textAlignment w:val="auto"/>
        <w:rPr>
          <w:rFonts w:eastAsia="標楷體"/>
          <w:kern w:val="2"/>
        </w:rPr>
      </w:pPr>
      <w:r w:rsidRPr="005B77A9">
        <w:rPr>
          <w:rFonts w:eastAsia="標楷體"/>
          <w:kern w:val="2"/>
        </w:rPr>
        <w:t>本課程旨在討論與音樂相關的歐洲文化史議題。透過教師講授、課後閱讀以及聆聽的過</w:t>
      </w:r>
    </w:p>
    <w:p w:rsidR="00735815" w:rsidRPr="005B77A9" w:rsidRDefault="00735815" w:rsidP="00351F0C">
      <w:pPr>
        <w:suppressAutoHyphens w:val="0"/>
        <w:autoSpaceDN/>
        <w:ind w:leftChars="400" w:left="2234" w:hangingChars="531" w:hanging="1274"/>
        <w:textAlignment w:val="auto"/>
        <w:rPr>
          <w:rFonts w:eastAsia="標楷體"/>
          <w:kern w:val="2"/>
        </w:rPr>
      </w:pPr>
      <w:r w:rsidRPr="005B77A9">
        <w:rPr>
          <w:rFonts w:eastAsia="標楷體"/>
          <w:kern w:val="2"/>
        </w:rPr>
        <w:t>程，來熟悉音樂史的基本材料，另外也藉由寫作、討論、與分組作業的方式，進而對文</w:t>
      </w:r>
    </w:p>
    <w:p w:rsidR="00735815" w:rsidRPr="005B77A9" w:rsidRDefault="00735815" w:rsidP="00351F0C">
      <w:pPr>
        <w:suppressAutoHyphens w:val="0"/>
        <w:autoSpaceDN/>
        <w:ind w:leftChars="400" w:left="2234" w:hangingChars="531" w:hanging="1274"/>
        <w:textAlignment w:val="auto"/>
        <w:rPr>
          <w:rFonts w:eastAsia="標楷體"/>
          <w:kern w:val="2"/>
        </w:rPr>
      </w:pPr>
      <w:r w:rsidRPr="005B77A9">
        <w:rPr>
          <w:rFonts w:eastAsia="標楷體"/>
          <w:kern w:val="2"/>
        </w:rPr>
        <w:t>化史議題有深入的創造想像。本學期課程的範圍包括歐洲音樂自遠古以至十七世紀。</w:t>
      </w:r>
      <w:r w:rsidRPr="005B77A9">
        <w:rPr>
          <w:rFonts w:eastAsia="標楷體"/>
          <w:kern w:val="2"/>
        </w:rPr>
        <w:t> </w:t>
      </w:r>
    </w:p>
    <w:p w:rsidR="00735815" w:rsidRPr="00DE6AF4" w:rsidRDefault="00735815" w:rsidP="00735815">
      <w:pPr>
        <w:widowControl/>
        <w:suppressAutoHyphens w:val="0"/>
        <w:autoSpaceDN/>
        <w:textAlignment w:val="auto"/>
        <w:rPr>
          <w:rFonts w:eastAsia="標楷體"/>
          <w:kern w:val="2"/>
        </w:rPr>
      </w:pPr>
      <w:r>
        <w:rPr>
          <w:rFonts w:eastAsia="標楷體"/>
          <w:kern w:val="2"/>
        </w:rPr>
        <w:t>先修科目：</w:t>
      </w:r>
      <w:r>
        <w:rPr>
          <w:rFonts w:eastAsia="標楷體" w:hint="eastAsia"/>
          <w:kern w:val="2"/>
        </w:rPr>
        <w:t>無</w:t>
      </w:r>
    </w:p>
    <w:p w:rsidR="005B77A9" w:rsidRPr="00DE6AF4" w:rsidRDefault="005B77A9" w:rsidP="005B77A9">
      <w:pPr>
        <w:pBdr>
          <w:bottom w:val="single" w:sz="6" w:space="0" w:color="auto"/>
        </w:pBdr>
        <w:suppressAutoHyphens w:val="0"/>
        <w:autoSpaceDN/>
        <w:textAlignment w:val="auto"/>
        <w:rPr>
          <w:rFonts w:eastAsia="標楷體"/>
          <w:kern w:val="2"/>
        </w:rPr>
      </w:pPr>
    </w:p>
    <w:p w:rsidR="005B77A9" w:rsidRDefault="005B77A9" w:rsidP="005B77A9">
      <w:pPr>
        <w:suppressAutoHyphens w:val="0"/>
        <w:autoSpaceDN/>
        <w:ind w:left="1274" w:hangingChars="531" w:hanging="1274"/>
        <w:textAlignment w:val="auto"/>
        <w:rPr>
          <w:rFonts w:eastAsia="標楷體"/>
          <w:kern w:val="2"/>
        </w:rPr>
      </w:pPr>
      <w:r w:rsidRPr="00DE6AF4">
        <w:rPr>
          <w:rFonts w:eastAsia="標楷體"/>
          <w:kern w:val="2"/>
        </w:rPr>
        <w:t>開設系所：</w:t>
      </w:r>
      <w:r>
        <w:rPr>
          <w:rFonts w:eastAsia="標楷體" w:hint="eastAsia"/>
          <w:kern w:val="2"/>
        </w:rPr>
        <w:t>音樂所</w:t>
      </w:r>
    </w:p>
    <w:p w:rsidR="005B77A9" w:rsidRPr="00DE6AF4" w:rsidRDefault="005B77A9" w:rsidP="005B77A9">
      <w:pPr>
        <w:suppressAutoHyphens w:val="0"/>
        <w:autoSpaceDN/>
        <w:ind w:left="1274" w:hangingChars="531" w:hanging="1274"/>
        <w:textAlignment w:val="auto"/>
        <w:rPr>
          <w:rFonts w:eastAsia="標楷體"/>
          <w:kern w:val="2"/>
        </w:rPr>
      </w:pPr>
      <w:r>
        <w:rPr>
          <w:rFonts w:eastAsia="標楷體"/>
          <w:kern w:val="2"/>
        </w:rPr>
        <w:t>授課老師：</w:t>
      </w:r>
      <w:r>
        <w:rPr>
          <w:rFonts w:eastAsia="標楷體" w:hint="eastAsia"/>
          <w:kern w:val="2"/>
        </w:rPr>
        <w:t>楊建章</w:t>
      </w:r>
    </w:p>
    <w:p w:rsidR="005B77A9" w:rsidRPr="00DE6AF4" w:rsidRDefault="005B77A9" w:rsidP="005B77A9">
      <w:pPr>
        <w:suppressAutoHyphens w:val="0"/>
        <w:autoSpaceDN/>
        <w:ind w:left="1274" w:hangingChars="531" w:hanging="1274"/>
        <w:textAlignment w:val="auto"/>
        <w:rPr>
          <w:rFonts w:eastAsia="標楷體"/>
          <w:kern w:val="2"/>
        </w:rPr>
      </w:pPr>
      <w:r w:rsidRPr="00DE6AF4">
        <w:rPr>
          <w:rFonts w:eastAsia="標楷體"/>
          <w:kern w:val="2"/>
        </w:rPr>
        <w:t>課程名稱：</w:t>
      </w:r>
      <w:r w:rsidRPr="005B77A9">
        <w:rPr>
          <w:rFonts w:eastAsia="標楷體"/>
          <w:kern w:val="2"/>
        </w:rPr>
        <w:t>歐洲音樂文化史（</w:t>
      </w:r>
      <w:r w:rsidRPr="005B77A9">
        <w:rPr>
          <w:rFonts w:eastAsia="標楷體" w:hint="eastAsia"/>
          <w:kern w:val="2"/>
        </w:rPr>
        <w:t>二</w:t>
      </w:r>
      <w:r w:rsidRPr="005B77A9">
        <w:rPr>
          <w:rFonts w:eastAsia="標楷體"/>
          <w:kern w:val="2"/>
        </w:rPr>
        <w:t>）</w:t>
      </w:r>
    </w:p>
    <w:p w:rsidR="005B77A9" w:rsidRPr="005B77A9" w:rsidRDefault="005B77A9" w:rsidP="005B77A9">
      <w:pPr>
        <w:suppressAutoHyphens w:val="0"/>
        <w:autoSpaceDN/>
        <w:ind w:left="1274" w:hangingChars="531" w:hanging="1274"/>
        <w:textAlignment w:val="auto"/>
        <w:rPr>
          <w:rFonts w:eastAsia="標楷體"/>
          <w:kern w:val="2"/>
        </w:rPr>
      </w:pPr>
      <w:r w:rsidRPr="00DE6AF4">
        <w:rPr>
          <w:rFonts w:eastAsia="標楷體"/>
          <w:kern w:val="2"/>
        </w:rPr>
        <w:t>課程介紹：</w:t>
      </w:r>
      <w:r w:rsidRPr="005B77A9">
        <w:rPr>
          <w:rFonts w:eastAsia="標楷體"/>
          <w:kern w:val="2"/>
        </w:rPr>
        <w:t xml:space="preserve"> </w:t>
      </w:r>
    </w:p>
    <w:p w:rsidR="005B77A9" w:rsidRPr="005B77A9" w:rsidRDefault="005B77A9" w:rsidP="00351F0C">
      <w:pPr>
        <w:widowControl/>
        <w:suppressAutoHyphens w:val="0"/>
        <w:autoSpaceDN/>
        <w:ind w:leftChars="400" w:left="960"/>
        <w:textAlignment w:val="auto"/>
        <w:rPr>
          <w:rFonts w:eastAsia="標楷體"/>
          <w:kern w:val="2"/>
        </w:rPr>
      </w:pPr>
      <w:r w:rsidRPr="005B77A9">
        <w:rPr>
          <w:rFonts w:eastAsia="標楷體"/>
          <w:kern w:val="2"/>
        </w:rPr>
        <w:t>本課程旨在熟悉與音樂相關的歐洲文化史議題。透過教師講授、課後閱讀以及聆聽的過程，來熟悉音樂史的基本材料，另外也藉由寫作、討論、與分組作業的方式，進而對文化史議題有深入的創造想像。本學期課程的範圍包括歐洲音樂自十八世紀起至二十世紀中葉，也就是從所謂「巴洛克」時期一直到二次世界大戰終了的</w:t>
      </w:r>
      <w:r w:rsidRPr="005B77A9">
        <w:rPr>
          <w:rFonts w:eastAsia="標楷體"/>
          <w:kern w:val="2"/>
        </w:rPr>
        <w:t>1945</w:t>
      </w:r>
      <w:r w:rsidRPr="005B77A9">
        <w:rPr>
          <w:rFonts w:eastAsia="標楷體"/>
          <w:kern w:val="2"/>
        </w:rPr>
        <w:t>年。</w:t>
      </w:r>
    </w:p>
    <w:p w:rsidR="005B77A9" w:rsidRPr="00DE6AF4" w:rsidRDefault="005B77A9" w:rsidP="005B77A9">
      <w:pPr>
        <w:widowControl/>
        <w:suppressAutoHyphens w:val="0"/>
        <w:autoSpaceDN/>
        <w:textAlignment w:val="auto"/>
        <w:rPr>
          <w:rFonts w:eastAsia="標楷體"/>
          <w:kern w:val="2"/>
        </w:rPr>
      </w:pPr>
      <w:r>
        <w:rPr>
          <w:rFonts w:eastAsia="標楷體"/>
          <w:kern w:val="2"/>
        </w:rPr>
        <w:lastRenderedPageBreak/>
        <w:t>先修科目：</w:t>
      </w:r>
      <w:r>
        <w:rPr>
          <w:rFonts w:eastAsia="標楷體" w:hint="eastAsia"/>
          <w:kern w:val="2"/>
        </w:rPr>
        <w:t>無</w:t>
      </w:r>
    </w:p>
    <w:p w:rsidR="00735815" w:rsidRPr="00DE6AF4" w:rsidRDefault="00735815" w:rsidP="00735815">
      <w:pPr>
        <w:pBdr>
          <w:bottom w:val="single" w:sz="6" w:space="0" w:color="auto"/>
        </w:pBdr>
        <w:suppressAutoHyphens w:val="0"/>
        <w:autoSpaceDN/>
        <w:textAlignment w:val="auto"/>
        <w:rPr>
          <w:rFonts w:eastAsia="標楷體"/>
          <w:kern w:val="2"/>
        </w:rPr>
      </w:pPr>
    </w:p>
    <w:p w:rsidR="00735815" w:rsidRDefault="00735815" w:rsidP="00735815">
      <w:pPr>
        <w:suppressAutoHyphens w:val="0"/>
        <w:autoSpaceDN/>
        <w:ind w:left="1274" w:hangingChars="531" w:hanging="1274"/>
        <w:textAlignment w:val="auto"/>
        <w:rPr>
          <w:rFonts w:eastAsia="標楷體"/>
          <w:kern w:val="2"/>
        </w:rPr>
      </w:pPr>
      <w:r w:rsidRPr="00DE6AF4">
        <w:rPr>
          <w:rFonts w:eastAsia="標楷體"/>
          <w:kern w:val="2"/>
        </w:rPr>
        <w:t>開設系所：</w:t>
      </w:r>
      <w:r>
        <w:rPr>
          <w:rFonts w:eastAsia="標楷體" w:hint="eastAsia"/>
          <w:kern w:val="2"/>
        </w:rPr>
        <w:t>音樂所</w:t>
      </w:r>
    </w:p>
    <w:p w:rsidR="00735815" w:rsidRPr="00DE6AF4" w:rsidRDefault="00735815" w:rsidP="00735815">
      <w:pPr>
        <w:suppressAutoHyphens w:val="0"/>
        <w:autoSpaceDN/>
        <w:ind w:left="1274" w:hangingChars="531" w:hanging="1274"/>
        <w:textAlignment w:val="auto"/>
        <w:rPr>
          <w:rFonts w:eastAsia="標楷體"/>
          <w:kern w:val="2"/>
        </w:rPr>
      </w:pPr>
      <w:r>
        <w:rPr>
          <w:rFonts w:eastAsia="標楷體"/>
          <w:kern w:val="2"/>
        </w:rPr>
        <w:t>授課老師：</w:t>
      </w:r>
      <w:r>
        <w:rPr>
          <w:rFonts w:eastAsia="標楷體" w:hint="eastAsia"/>
          <w:kern w:val="2"/>
        </w:rPr>
        <w:t>楊建章</w:t>
      </w:r>
    </w:p>
    <w:p w:rsidR="00735815" w:rsidRPr="00DE6AF4" w:rsidRDefault="00735815" w:rsidP="00735815">
      <w:pPr>
        <w:suppressAutoHyphens w:val="0"/>
        <w:autoSpaceDN/>
        <w:ind w:left="1274" w:hangingChars="531" w:hanging="1274"/>
        <w:textAlignment w:val="auto"/>
        <w:rPr>
          <w:rFonts w:eastAsia="標楷體"/>
          <w:kern w:val="2"/>
        </w:rPr>
      </w:pPr>
      <w:r w:rsidRPr="00DE6AF4">
        <w:rPr>
          <w:rFonts w:eastAsia="標楷體"/>
          <w:kern w:val="2"/>
        </w:rPr>
        <w:t>課程名稱：</w:t>
      </w:r>
      <w:r>
        <w:rPr>
          <w:rFonts w:eastAsia="標楷體" w:hint="eastAsia"/>
          <w:kern w:val="2"/>
        </w:rPr>
        <w:t>20</w:t>
      </w:r>
      <w:r>
        <w:rPr>
          <w:rFonts w:eastAsia="標楷體" w:hint="eastAsia"/>
          <w:kern w:val="2"/>
        </w:rPr>
        <w:t>世紀新音樂</w:t>
      </w:r>
    </w:p>
    <w:p w:rsidR="00735815" w:rsidRPr="005B77A9" w:rsidRDefault="00735815" w:rsidP="00735815">
      <w:pPr>
        <w:suppressAutoHyphens w:val="0"/>
        <w:autoSpaceDN/>
        <w:ind w:left="1274" w:hangingChars="531" w:hanging="1274"/>
        <w:textAlignment w:val="auto"/>
        <w:rPr>
          <w:rFonts w:eastAsia="標楷體"/>
          <w:kern w:val="2"/>
        </w:rPr>
      </w:pPr>
      <w:r w:rsidRPr="00DE6AF4">
        <w:rPr>
          <w:rFonts w:eastAsia="標楷體"/>
          <w:kern w:val="2"/>
        </w:rPr>
        <w:t>課程介紹：</w:t>
      </w:r>
      <w:r w:rsidRPr="005B77A9">
        <w:rPr>
          <w:rFonts w:eastAsia="標楷體"/>
          <w:kern w:val="2"/>
        </w:rPr>
        <w:t xml:space="preserve"> </w:t>
      </w:r>
    </w:p>
    <w:p w:rsidR="00735815" w:rsidRPr="005B77A9" w:rsidRDefault="00735815" w:rsidP="00351F0C">
      <w:pPr>
        <w:suppressAutoHyphens w:val="0"/>
        <w:autoSpaceDN/>
        <w:ind w:leftChars="400" w:left="2234" w:hangingChars="531" w:hanging="1274"/>
        <w:textAlignment w:val="auto"/>
        <w:rPr>
          <w:rFonts w:eastAsia="標楷體"/>
          <w:kern w:val="2"/>
        </w:rPr>
      </w:pPr>
      <w:r w:rsidRPr="005B77A9">
        <w:rPr>
          <w:rFonts w:eastAsia="標楷體"/>
          <w:kern w:val="2"/>
        </w:rPr>
        <w:t>本課程以二十世紀以後之新音樂經典作品，尤其是以</w:t>
      </w:r>
      <w:r w:rsidRPr="005B77A9">
        <w:rPr>
          <w:rFonts w:eastAsia="標楷體"/>
          <w:kern w:val="2"/>
        </w:rPr>
        <w:t>1945</w:t>
      </w:r>
      <w:r w:rsidRPr="005B77A9">
        <w:rPr>
          <w:rFonts w:eastAsia="標楷體"/>
          <w:kern w:val="2"/>
        </w:rPr>
        <w:t>年之後的前衛音樂為主要討論</w:t>
      </w:r>
    </w:p>
    <w:p w:rsidR="00735815" w:rsidRPr="005B77A9" w:rsidRDefault="00735815" w:rsidP="00351F0C">
      <w:pPr>
        <w:suppressAutoHyphens w:val="0"/>
        <w:autoSpaceDN/>
        <w:ind w:leftChars="400" w:left="2234" w:hangingChars="531" w:hanging="1274"/>
        <w:textAlignment w:val="auto"/>
        <w:rPr>
          <w:rFonts w:eastAsia="標楷體"/>
          <w:kern w:val="2"/>
        </w:rPr>
      </w:pPr>
      <w:r w:rsidRPr="005B77A9">
        <w:rPr>
          <w:rFonts w:eastAsia="標楷體"/>
          <w:kern w:val="2"/>
        </w:rPr>
        <w:t>焦點。討論的作曲家包括：</w:t>
      </w:r>
      <w:r w:rsidRPr="005B77A9">
        <w:rPr>
          <w:rFonts w:eastAsia="標楷體"/>
          <w:kern w:val="2"/>
        </w:rPr>
        <w:t>Stravinsky, Schoenberg, Varese, Messiaen, Webern</w:t>
      </w:r>
      <w:r w:rsidRPr="005B77A9">
        <w:rPr>
          <w:rFonts w:eastAsia="標楷體"/>
          <w:kern w:val="2"/>
        </w:rPr>
        <w:t>，以及二次大</w:t>
      </w:r>
    </w:p>
    <w:p w:rsidR="00735815" w:rsidRPr="005B77A9" w:rsidRDefault="00735815" w:rsidP="00351F0C">
      <w:pPr>
        <w:suppressAutoHyphens w:val="0"/>
        <w:autoSpaceDN/>
        <w:ind w:leftChars="400" w:left="2234" w:hangingChars="531" w:hanging="1274"/>
        <w:textAlignment w:val="auto"/>
        <w:rPr>
          <w:rFonts w:eastAsia="標楷體"/>
          <w:kern w:val="2"/>
        </w:rPr>
      </w:pPr>
      <w:r w:rsidRPr="005B77A9">
        <w:rPr>
          <w:rFonts w:eastAsia="標楷體"/>
          <w:kern w:val="2"/>
        </w:rPr>
        <w:t>戰後歐洲的</w:t>
      </w:r>
      <w:r w:rsidRPr="005B77A9">
        <w:rPr>
          <w:rFonts w:eastAsia="標楷體"/>
          <w:kern w:val="2"/>
        </w:rPr>
        <w:t xml:space="preserve"> Boulez, Stockhausen, Berio, Ligeti, Xenakis, Lachenmann, </w:t>
      </w:r>
      <w:r w:rsidRPr="005B77A9">
        <w:rPr>
          <w:rFonts w:eastAsia="標楷體"/>
          <w:kern w:val="2"/>
        </w:rPr>
        <w:t>法國頻譜學派等，美</w:t>
      </w:r>
    </w:p>
    <w:p w:rsidR="00735815" w:rsidRPr="005B77A9" w:rsidRDefault="00735815" w:rsidP="00351F0C">
      <w:pPr>
        <w:suppressAutoHyphens w:val="0"/>
        <w:autoSpaceDN/>
        <w:ind w:leftChars="400" w:left="2234" w:hangingChars="531" w:hanging="1274"/>
        <w:textAlignment w:val="auto"/>
        <w:rPr>
          <w:rFonts w:eastAsia="標楷體"/>
          <w:kern w:val="2"/>
        </w:rPr>
      </w:pPr>
      <w:r w:rsidRPr="005B77A9">
        <w:rPr>
          <w:rFonts w:eastAsia="標楷體"/>
          <w:kern w:val="2"/>
        </w:rPr>
        <w:t>國的</w:t>
      </w:r>
      <w:r w:rsidRPr="005B77A9">
        <w:rPr>
          <w:rFonts w:eastAsia="標楷體"/>
          <w:kern w:val="2"/>
        </w:rPr>
        <w:t xml:space="preserve"> John Cage, Steve Reich, Feldman, Crumb</w:t>
      </w:r>
      <w:r w:rsidRPr="005B77A9">
        <w:rPr>
          <w:rFonts w:eastAsia="標楷體"/>
          <w:kern w:val="2"/>
        </w:rPr>
        <w:t>，再加上亞洲的發展，例如武滿徹、尹伊桑、</w:t>
      </w:r>
    </w:p>
    <w:p w:rsidR="00735815" w:rsidRPr="005B77A9" w:rsidRDefault="00735815" w:rsidP="00351F0C">
      <w:pPr>
        <w:suppressAutoHyphens w:val="0"/>
        <w:autoSpaceDN/>
        <w:ind w:leftChars="400" w:left="2234" w:hangingChars="531" w:hanging="1274"/>
        <w:textAlignment w:val="auto"/>
        <w:rPr>
          <w:rFonts w:eastAsia="標楷體"/>
          <w:kern w:val="2"/>
        </w:rPr>
      </w:pPr>
      <w:r w:rsidRPr="005B77A9">
        <w:rPr>
          <w:rFonts w:eastAsia="標楷體"/>
          <w:kern w:val="2"/>
        </w:rPr>
        <w:t>以及台灣的新音樂創作。本課程進行方式，包括討論作品以及與美學議題，例如，音樂</w:t>
      </w:r>
    </w:p>
    <w:p w:rsidR="00735815" w:rsidRPr="005B77A9" w:rsidRDefault="00735815" w:rsidP="00351F0C">
      <w:pPr>
        <w:suppressAutoHyphens w:val="0"/>
        <w:autoSpaceDN/>
        <w:ind w:leftChars="400" w:left="2234" w:hangingChars="531" w:hanging="1274"/>
        <w:textAlignment w:val="auto"/>
        <w:rPr>
          <w:rFonts w:eastAsia="標楷體"/>
          <w:kern w:val="2"/>
        </w:rPr>
      </w:pPr>
      <w:r w:rsidRPr="005B77A9">
        <w:rPr>
          <w:rFonts w:eastAsia="標楷體"/>
          <w:kern w:val="2"/>
        </w:rPr>
        <w:t>與其他藝術的，前衛藝術的定義，以及二十世紀之後，藝術的定義困難等、以及亞洲藝</w:t>
      </w:r>
    </w:p>
    <w:p w:rsidR="00735815" w:rsidRPr="005B77A9" w:rsidRDefault="00735815" w:rsidP="00351F0C">
      <w:pPr>
        <w:suppressAutoHyphens w:val="0"/>
        <w:autoSpaceDN/>
        <w:ind w:leftChars="400" w:left="2234" w:hangingChars="531" w:hanging="1274"/>
        <w:textAlignment w:val="auto"/>
        <w:rPr>
          <w:rFonts w:eastAsia="標楷體"/>
          <w:kern w:val="2"/>
        </w:rPr>
      </w:pPr>
      <w:r w:rsidRPr="005B77A9">
        <w:rPr>
          <w:rFonts w:eastAsia="標楷體"/>
          <w:kern w:val="2"/>
        </w:rPr>
        <w:t>術創作的全球化困境等。</w:t>
      </w:r>
    </w:p>
    <w:p w:rsidR="00735815" w:rsidRPr="00DE6AF4" w:rsidRDefault="00735815" w:rsidP="00744CF2">
      <w:pPr>
        <w:suppressAutoHyphens w:val="0"/>
        <w:autoSpaceDN/>
        <w:textAlignment w:val="auto"/>
        <w:rPr>
          <w:rFonts w:eastAsia="標楷體"/>
          <w:kern w:val="2"/>
        </w:rPr>
      </w:pPr>
      <w:r>
        <w:rPr>
          <w:rFonts w:eastAsia="標楷體"/>
          <w:kern w:val="2"/>
        </w:rPr>
        <w:t>先修科目：</w:t>
      </w:r>
      <w:r>
        <w:rPr>
          <w:rFonts w:eastAsia="標楷體" w:hint="eastAsia"/>
          <w:kern w:val="2"/>
        </w:rPr>
        <w:t>無</w:t>
      </w:r>
    </w:p>
    <w:p w:rsidR="00735815" w:rsidRPr="002D7A75" w:rsidRDefault="00735815" w:rsidP="002D7A75">
      <w:pPr>
        <w:suppressAutoHyphens w:val="0"/>
        <w:autoSpaceDN/>
        <w:ind w:left="1274" w:hangingChars="531" w:hanging="1274"/>
        <w:textAlignment w:val="auto"/>
        <w:rPr>
          <w:rFonts w:eastAsia="標楷體"/>
          <w:kern w:val="2"/>
        </w:rPr>
      </w:pPr>
    </w:p>
    <w:sectPr w:rsidR="00735815" w:rsidRPr="002D7A75" w:rsidSect="00C34CA4">
      <w:footerReference w:type="default" r:id="rId8"/>
      <w:pgSz w:w="11907" w:h="16839"/>
      <w:pgMar w:top="720" w:right="720" w:bottom="624" w:left="720" w:header="720" w:footer="720" w:gutter="0"/>
      <w:cols w:space="720"/>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9B2" w:rsidRDefault="000E69B2">
      <w:r>
        <w:separator/>
      </w:r>
    </w:p>
  </w:endnote>
  <w:endnote w:type="continuationSeparator" w:id="0">
    <w:p w:rsidR="000E69B2" w:rsidRDefault="000E6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815" w:rsidRDefault="00735815" w:rsidP="00C34CA4">
    <w:pPr>
      <w:pStyle w:val="a5"/>
      <w:jc w:val="center"/>
    </w:pPr>
    <w:r>
      <w:rPr>
        <w:lang w:val="zh-TW"/>
      </w:rPr>
      <w:fldChar w:fldCharType="begin"/>
    </w:r>
    <w:r>
      <w:rPr>
        <w:lang w:val="zh-TW"/>
      </w:rPr>
      <w:instrText xml:space="preserve"> PAGE </w:instrText>
    </w:r>
    <w:r>
      <w:rPr>
        <w:lang w:val="zh-TW"/>
      </w:rPr>
      <w:fldChar w:fldCharType="separate"/>
    </w:r>
    <w:r w:rsidR="009F4E9D">
      <w:rPr>
        <w:noProof/>
        <w:lang w:val="zh-TW"/>
      </w:rPr>
      <w:t>3</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9B2" w:rsidRDefault="000E69B2">
      <w:r>
        <w:rPr>
          <w:color w:val="000000"/>
        </w:rPr>
        <w:separator/>
      </w:r>
    </w:p>
  </w:footnote>
  <w:footnote w:type="continuationSeparator" w:id="0">
    <w:p w:rsidR="000E69B2" w:rsidRDefault="000E6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417B"/>
    <w:multiLevelType w:val="hybridMultilevel"/>
    <w:tmpl w:val="B726DADC"/>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 w15:restartNumberingAfterBreak="0">
    <w:nsid w:val="00876488"/>
    <w:multiLevelType w:val="hybridMultilevel"/>
    <w:tmpl w:val="45BCA3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E17697"/>
    <w:multiLevelType w:val="hybridMultilevel"/>
    <w:tmpl w:val="BB36A4B0"/>
    <w:lvl w:ilvl="0" w:tplc="16D44760">
      <w:start w:val="1"/>
      <w:numFmt w:val="decimal"/>
      <w:lvlText w:val="(%1)"/>
      <w:lvlJc w:val="left"/>
      <w:pPr>
        <w:ind w:left="1200" w:hanging="360"/>
      </w:pPr>
      <w:rPr>
        <w:rFonts w:ascii="新細明體" w:eastAsiaTheme="minorEastAsia" w:hAnsi="新細明體" w:hint="default"/>
        <w:color w:val="000000"/>
      </w:rPr>
    </w:lvl>
    <w:lvl w:ilvl="1" w:tplc="04090019" w:tentative="1">
      <w:start w:val="1"/>
      <w:numFmt w:val="ideographTraditional"/>
      <w:lvlText w:val="%2、"/>
      <w:lvlJc w:val="left"/>
      <w:pPr>
        <w:ind w:left="1800" w:hanging="480"/>
      </w:pPr>
      <w:rPr>
        <w:rFonts w:ascii="新細明體" w:eastAsia="新細明體" w:hAnsi="新細明體" w:hint="eastAsia"/>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rPr>
        <w:rFonts w:ascii="新細明體" w:eastAsia="新細明體" w:hAnsi="新細明體" w:hint="eastAsia"/>
      </w:r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rPr>
        <w:rFonts w:ascii="新細明體" w:eastAsia="新細明體" w:hAnsi="新細明體" w:hint="eastAsia"/>
      </w:rPr>
    </w:lvl>
    <w:lvl w:ilvl="8" w:tplc="0409001B" w:tentative="1">
      <w:start w:val="1"/>
      <w:numFmt w:val="lowerRoman"/>
      <w:lvlText w:val="%9."/>
      <w:lvlJc w:val="right"/>
      <w:pPr>
        <w:ind w:left="5160" w:hanging="480"/>
      </w:pPr>
    </w:lvl>
  </w:abstractNum>
  <w:abstractNum w:abstractNumId="3" w15:restartNumberingAfterBreak="0">
    <w:nsid w:val="00ED4420"/>
    <w:multiLevelType w:val="hybridMultilevel"/>
    <w:tmpl w:val="691A91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25D56A0"/>
    <w:multiLevelType w:val="hybridMultilevel"/>
    <w:tmpl w:val="45BCA3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87391F"/>
    <w:multiLevelType w:val="hybridMultilevel"/>
    <w:tmpl w:val="4BAC9EF0"/>
    <w:lvl w:ilvl="0" w:tplc="1A78E950">
      <w:start w:val="1"/>
      <w:numFmt w:val="decimal"/>
      <w:suff w:val="nothing"/>
      <w:lvlText w:val="(%1)"/>
      <w:lvlJc w:val="left"/>
      <w:pPr>
        <w:ind w:left="2295" w:hanging="480"/>
      </w:pPr>
      <w:rPr>
        <w:rFonts w:hint="default"/>
      </w:rPr>
    </w:lvl>
    <w:lvl w:ilvl="1" w:tplc="04090019" w:tentative="1">
      <w:start w:val="1"/>
      <w:numFmt w:val="ideographTraditional"/>
      <w:lvlText w:val="%2、"/>
      <w:lvlJc w:val="left"/>
      <w:pPr>
        <w:ind w:left="2775" w:hanging="480"/>
      </w:pPr>
    </w:lvl>
    <w:lvl w:ilvl="2" w:tplc="0409001B" w:tentative="1">
      <w:start w:val="1"/>
      <w:numFmt w:val="lowerRoman"/>
      <w:lvlText w:val="%3."/>
      <w:lvlJc w:val="right"/>
      <w:pPr>
        <w:ind w:left="3255" w:hanging="480"/>
      </w:pPr>
    </w:lvl>
    <w:lvl w:ilvl="3" w:tplc="0409000F" w:tentative="1">
      <w:start w:val="1"/>
      <w:numFmt w:val="decimal"/>
      <w:lvlText w:val="%4."/>
      <w:lvlJc w:val="left"/>
      <w:pPr>
        <w:ind w:left="3735" w:hanging="480"/>
      </w:pPr>
    </w:lvl>
    <w:lvl w:ilvl="4" w:tplc="04090019" w:tentative="1">
      <w:start w:val="1"/>
      <w:numFmt w:val="ideographTraditional"/>
      <w:lvlText w:val="%5、"/>
      <w:lvlJc w:val="left"/>
      <w:pPr>
        <w:ind w:left="4215" w:hanging="480"/>
      </w:pPr>
    </w:lvl>
    <w:lvl w:ilvl="5" w:tplc="0409001B" w:tentative="1">
      <w:start w:val="1"/>
      <w:numFmt w:val="lowerRoman"/>
      <w:lvlText w:val="%6."/>
      <w:lvlJc w:val="right"/>
      <w:pPr>
        <w:ind w:left="4695" w:hanging="480"/>
      </w:pPr>
    </w:lvl>
    <w:lvl w:ilvl="6" w:tplc="0409000F" w:tentative="1">
      <w:start w:val="1"/>
      <w:numFmt w:val="decimal"/>
      <w:lvlText w:val="%7."/>
      <w:lvlJc w:val="left"/>
      <w:pPr>
        <w:ind w:left="5175" w:hanging="480"/>
      </w:pPr>
    </w:lvl>
    <w:lvl w:ilvl="7" w:tplc="04090019" w:tentative="1">
      <w:start w:val="1"/>
      <w:numFmt w:val="ideographTraditional"/>
      <w:lvlText w:val="%8、"/>
      <w:lvlJc w:val="left"/>
      <w:pPr>
        <w:ind w:left="5655" w:hanging="480"/>
      </w:pPr>
    </w:lvl>
    <w:lvl w:ilvl="8" w:tplc="0409001B" w:tentative="1">
      <w:start w:val="1"/>
      <w:numFmt w:val="lowerRoman"/>
      <w:lvlText w:val="%9."/>
      <w:lvlJc w:val="right"/>
      <w:pPr>
        <w:ind w:left="6135" w:hanging="480"/>
      </w:pPr>
    </w:lvl>
  </w:abstractNum>
  <w:abstractNum w:abstractNumId="6" w15:restartNumberingAfterBreak="0">
    <w:nsid w:val="05F401BA"/>
    <w:multiLevelType w:val="hybridMultilevel"/>
    <w:tmpl w:val="F872CD90"/>
    <w:lvl w:ilvl="0" w:tplc="CC84830A">
      <w:start w:val="1"/>
      <w:numFmt w:val="decimal"/>
      <w:lvlText w:val="%1."/>
      <w:lvlJc w:val="left"/>
      <w:pPr>
        <w:ind w:left="480" w:hanging="480"/>
      </w:pPr>
      <w:rPr>
        <w:rFonts w:asciiTheme="minorEastAsia" w:eastAsiaTheme="minorEastAsia" w:hAnsiTheme="minorEastAsia" w:cs="Times New Roman"/>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73F2DD2"/>
    <w:multiLevelType w:val="hybridMultilevel"/>
    <w:tmpl w:val="40102F46"/>
    <w:lvl w:ilvl="0" w:tplc="0B3EB88A">
      <w:start w:val="1"/>
      <w:numFmt w:val="ideographDigit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09E37759"/>
    <w:multiLevelType w:val="hybridMultilevel"/>
    <w:tmpl w:val="B66E4B5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2253C21"/>
    <w:multiLevelType w:val="hybridMultilevel"/>
    <w:tmpl w:val="0F187DA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DA33746"/>
    <w:multiLevelType w:val="hybridMultilevel"/>
    <w:tmpl w:val="3F3A293E"/>
    <w:lvl w:ilvl="0" w:tplc="0590E84C">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1" w15:restartNumberingAfterBreak="0">
    <w:nsid w:val="27F756FC"/>
    <w:multiLevelType w:val="multilevel"/>
    <w:tmpl w:val="37DC6622"/>
    <w:lvl w:ilvl="0">
      <w:start w:val="1"/>
      <w:numFmt w:val="decimal"/>
      <w:suff w:val="nothing"/>
      <w:lvlText w:val="%1."/>
      <w:lvlJc w:val="left"/>
      <w:pPr>
        <w:ind w:left="1815" w:hanging="480"/>
      </w:pPr>
      <w:rPr>
        <w:rFonts w:hint="eastAsia"/>
      </w:rPr>
    </w:lvl>
    <w:lvl w:ilvl="1">
      <w:start w:val="1"/>
      <w:numFmt w:val="ideographTraditional"/>
      <w:lvlText w:val="%2、"/>
      <w:lvlJc w:val="left"/>
      <w:pPr>
        <w:ind w:left="2295" w:hanging="480"/>
      </w:pPr>
      <w:rPr>
        <w:rFonts w:hint="eastAsia"/>
      </w:rPr>
    </w:lvl>
    <w:lvl w:ilvl="2">
      <w:start w:val="1"/>
      <w:numFmt w:val="lowerRoman"/>
      <w:lvlText w:val="%3."/>
      <w:lvlJc w:val="right"/>
      <w:pPr>
        <w:ind w:left="2775" w:hanging="480"/>
      </w:pPr>
      <w:rPr>
        <w:rFonts w:hint="eastAsia"/>
      </w:rPr>
    </w:lvl>
    <w:lvl w:ilvl="3">
      <w:start w:val="1"/>
      <w:numFmt w:val="decimal"/>
      <w:lvlText w:val="%4."/>
      <w:lvlJc w:val="left"/>
      <w:pPr>
        <w:ind w:left="3255" w:hanging="480"/>
      </w:pPr>
      <w:rPr>
        <w:rFonts w:hint="eastAsia"/>
      </w:rPr>
    </w:lvl>
    <w:lvl w:ilvl="4">
      <w:start w:val="1"/>
      <w:numFmt w:val="ideographTraditional"/>
      <w:lvlText w:val="%5、"/>
      <w:lvlJc w:val="left"/>
      <w:pPr>
        <w:ind w:left="3735" w:hanging="480"/>
      </w:pPr>
      <w:rPr>
        <w:rFonts w:hint="eastAsia"/>
      </w:rPr>
    </w:lvl>
    <w:lvl w:ilvl="5">
      <w:start w:val="1"/>
      <w:numFmt w:val="lowerRoman"/>
      <w:lvlText w:val="%6."/>
      <w:lvlJc w:val="right"/>
      <w:pPr>
        <w:ind w:left="4215" w:hanging="480"/>
      </w:pPr>
      <w:rPr>
        <w:rFonts w:hint="eastAsia"/>
      </w:rPr>
    </w:lvl>
    <w:lvl w:ilvl="6">
      <w:start w:val="1"/>
      <w:numFmt w:val="decimal"/>
      <w:lvlText w:val="%7."/>
      <w:lvlJc w:val="left"/>
      <w:pPr>
        <w:ind w:left="4695" w:hanging="480"/>
      </w:pPr>
      <w:rPr>
        <w:rFonts w:hint="eastAsia"/>
      </w:rPr>
    </w:lvl>
    <w:lvl w:ilvl="7">
      <w:start w:val="1"/>
      <w:numFmt w:val="ideographTraditional"/>
      <w:lvlText w:val="%8、"/>
      <w:lvlJc w:val="left"/>
      <w:pPr>
        <w:ind w:left="5175" w:hanging="480"/>
      </w:pPr>
      <w:rPr>
        <w:rFonts w:hint="eastAsia"/>
      </w:rPr>
    </w:lvl>
    <w:lvl w:ilvl="8">
      <w:start w:val="1"/>
      <w:numFmt w:val="lowerRoman"/>
      <w:lvlText w:val="%9."/>
      <w:lvlJc w:val="right"/>
      <w:pPr>
        <w:ind w:left="5655" w:hanging="480"/>
      </w:pPr>
      <w:rPr>
        <w:rFonts w:hint="eastAsia"/>
      </w:rPr>
    </w:lvl>
  </w:abstractNum>
  <w:abstractNum w:abstractNumId="12" w15:restartNumberingAfterBreak="0">
    <w:nsid w:val="28CC50F0"/>
    <w:multiLevelType w:val="hybridMultilevel"/>
    <w:tmpl w:val="AD041870"/>
    <w:lvl w:ilvl="0" w:tplc="0409000F">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3" w15:restartNumberingAfterBreak="0">
    <w:nsid w:val="45E65823"/>
    <w:multiLevelType w:val="hybridMultilevel"/>
    <w:tmpl w:val="E35E48DE"/>
    <w:lvl w:ilvl="0" w:tplc="04090001">
      <w:start w:val="1"/>
      <w:numFmt w:val="bullet"/>
      <w:lvlText w:val=""/>
      <w:lvlJc w:val="left"/>
      <w:pPr>
        <w:ind w:left="1438" w:hanging="480"/>
      </w:pPr>
      <w:rPr>
        <w:rFonts w:ascii="Wingdings" w:hAnsi="Wingdings" w:hint="default"/>
      </w:rPr>
    </w:lvl>
    <w:lvl w:ilvl="1" w:tplc="04090003" w:tentative="1">
      <w:start w:val="1"/>
      <w:numFmt w:val="bullet"/>
      <w:lvlText w:val=""/>
      <w:lvlJc w:val="left"/>
      <w:pPr>
        <w:ind w:left="1918" w:hanging="480"/>
      </w:pPr>
      <w:rPr>
        <w:rFonts w:ascii="Wingdings" w:hAnsi="Wingdings" w:hint="default"/>
      </w:rPr>
    </w:lvl>
    <w:lvl w:ilvl="2" w:tplc="04090005" w:tentative="1">
      <w:start w:val="1"/>
      <w:numFmt w:val="bullet"/>
      <w:lvlText w:val=""/>
      <w:lvlJc w:val="left"/>
      <w:pPr>
        <w:ind w:left="2398" w:hanging="480"/>
      </w:pPr>
      <w:rPr>
        <w:rFonts w:ascii="Wingdings" w:hAnsi="Wingdings" w:hint="default"/>
      </w:rPr>
    </w:lvl>
    <w:lvl w:ilvl="3" w:tplc="04090001" w:tentative="1">
      <w:start w:val="1"/>
      <w:numFmt w:val="bullet"/>
      <w:lvlText w:val=""/>
      <w:lvlJc w:val="left"/>
      <w:pPr>
        <w:ind w:left="2878" w:hanging="480"/>
      </w:pPr>
      <w:rPr>
        <w:rFonts w:ascii="Wingdings" w:hAnsi="Wingdings" w:hint="default"/>
      </w:rPr>
    </w:lvl>
    <w:lvl w:ilvl="4" w:tplc="04090003" w:tentative="1">
      <w:start w:val="1"/>
      <w:numFmt w:val="bullet"/>
      <w:lvlText w:val=""/>
      <w:lvlJc w:val="left"/>
      <w:pPr>
        <w:ind w:left="3358" w:hanging="480"/>
      </w:pPr>
      <w:rPr>
        <w:rFonts w:ascii="Wingdings" w:hAnsi="Wingdings" w:hint="default"/>
      </w:rPr>
    </w:lvl>
    <w:lvl w:ilvl="5" w:tplc="04090005" w:tentative="1">
      <w:start w:val="1"/>
      <w:numFmt w:val="bullet"/>
      <w:lvlText w:val=""/>
      <w:lvlJc w:val="left"/>
      <w:pPr>
        <w:ind w:left="3838" w:hanging="480"/>
      </w:pPr>
      <w:rPr>
        <w:rFonts w:ascii="Wingdings" w:hAnsi="Wingdings" w:hint="default"/>
      </w:rPr>
    </w:lvl>
    <w:lvl w:ilvl="6" w:tplc="04090001" w:tentative="1">
      <w:start w:val="1"/>
      <w:numFmt w:val="bullet"/>
      <w:lvlText w:val=""/>
      <w:lvlJc w:val="left"/>
      <w:pPr>
        <w:ind w:left="4318" w:hanging="480"/>
      </w:pPr>
      <w:rPr>
        <w:rFonts w:ascii="Wingdings" w:hAnsi="Wingdings" w:hint="default"/>
      </w:rPr>
    </w:lvl>
    <w:lvl w:ilvl="7" w:tplc="04090003" w:tentative="1">
      <w:start w:val="1"/>
      <w:numFmt w:val="bullet"/>
      <w:lvlText w:val=""/>
      <w:lvlJc w:val="left"/>
      <w:pPr>
        <w:ind w:left="4798" w:hanging="480"/>
      </w:pPr>
      <w:rPr>
        <w:rFonts w:ascii="Wingdings" w:hAnsi="Wingdings" w:hint="default"/>
      </w:rPr>
    </w:lvl>
    <w:lvl w:ilvl="8" w:tplc="04090005" w:tentative="1">
      <w:start w:val="1"/>
      <w:numFmt w:val="bullet"/>
      <w:lvlText w:val=""/>
      <w:lvlJc w:val="left"/>
      <w:pPr>
        <w:ind w:left="5278" w:hanging="480"/>
      </w:pPr>
      <w:rPr>
        <w:rFonts w:ascii="Wingdings" w:hAnsi="Wingdings" w:hint="default"/>
      </w:rPr>
    </w:lvl>
  </w:abstractNum>
  <w:abstractNum w:abstractNumId="14" w15:restartNumberingAfterBreak="0">
    <w:nsid w:val="4C117E29"/>
    <w:multiLevelType w:val="hybridMultilevel"/>
    <w:tmpl w:val="963E6ABA"/>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5" w15:restartNumberingAfterBreak="0">
    <w:nsid w:val="53F65A82"/>
    <w:multiLevelType w:val="multilevel"/>
    <w:tmpl w:val="9B1606EC"/>
    <w:lvl w:ilvl="0">
      <w:start w:val="1"/>
      <w:numFmt w:val="decimal"/>
      <w:suff w:val="nothing"/>
      <w:lvlText w:val="%1."/>
      <w:lvlJc w:val="left"/>
      <w:pPr>
        <w:ind w:left="958" w:hanging="480"/>
      </w:pPr>
      <w:rPr>
        <w:rFonts w:hint="eastAsia"/>
      </w:rPr>
    </w:lvl>
    <w:lvl w:ilvl="1">
      <w:start w:val="1"/>
      <w:numFmt w:val="ideographTraditional"/>
      <w:lvlText w:val="%2、"/>
      <w:lvlJc w:val="left"/>
      <w:pPr>
        <w:ind w:left="1438" w:hanging="480"/>
      </w:pPr>
      <w:rPr>
        <w:rFonts w:hint="eastAsia"/>
      </w:rPr>
    </w:lvl>
    <w:lvl w:ilvl="2">
      <w:start w:val="1"/>
      <w:numFmt w:val="lowerRoman"/>
      <w:lvlText w:val="%3."/>
      <w:lvlJc w:val="right"/>
      <w:pPr>
        <w:ind w:left="1918" w:hanging="480"/>
      </w:pPr>
      <w:rPr>
        <w:rFonts w:hint="eastAsia"/>
      </w:rPr>
    </w:lvl>
    <w:lvl w:ilvl="3">
      <w:start w:val="1"/>
      <w:numFmt w:val="decimal"/>
      <w:lvlText w:val="%4."/>
      <w:lvlJc w:val="left"/>
      <w:pPr>
        <w:ind w:left="2398" w:hanging="480"/>
      </w:pPr>
      <w:rPr>
        <w:rFonts w:hint="eastAsia"/>
      </w:rPr>
    </w:lvl>
    <w:lvl w:ilvl="4">
      <w:start w:val="1"/>
      <w:numFmt w:val="ideographTraditional"/>
      <w:lvlText w:val="%5、"/>
      <w:lvlJc w:val="left"/>
      <w:pPr>
        <w:ind w:left="2878" w:hanging="480"/>
      </w:pPr>
      <w:rPr>
        <w:rFonts w:hint="eastAsia"/>
      </w:rPr>
    </w:lvl>
    <w:lvl w:ilvl="5">
      <w:start w:val="1"/>
      <w:numFmt w:val="lowerRoman"/>
      <w:lvlText w:val="%6."/>
      <w:lvlJc w:val="right"/>
      <w:pPr>
        <w:ind w:left="3358" w:hanging="480"/>
      </w:pPr>
      <w:rPr>
        <w:rFonts w:hint="eastAsia"/>
      </w:rPr>
    </w:lvl>
    <w:lvl w:ilvl="6">
      <w:start w:val="1"/>
      <w:numFmt w:val="decimal"/>
      <w:lvlText w:val="%7."/>
      <w:lvlJc w:val="left"/>
      <w:pPr>
        <w:ind w:left="3838" w:hanging="480"/>
      </w:pPr>
      <w:rPr>
        <w:rFonts w:hint="eastAsia"/>
      </w:rPr>
    </w:lvl>
    <w:lvl w:ilvl="7">
      <w:start w:val="1"/>
      <w:numFmt w:val="ideographTraditional"/>
      <w:lvlText w:val="%8、"/>
      <w:lvlJc w:val="left"/>
      <w:pPr>
        <w:ind w:left="4318" w:hanging="480"/>
      </w:pPr>
      <w:rPr>
        <w:rFonts w:hint="eastAsia"/>
      </w:rPr>
    </w:lvl>
    <w:lvl w:ilvl="8">
      <w:start w:val="1"/>
      <w:numFmt w:val="lowerRoman"/>
      <w:lvlText w:val="%9."/>
      <w:lvlJc w:val="right"/>
      <w:pPr>
        <w:ind w:left="4798" w:hanging="480"/>
      </w:pPr>
      <w:rPr>
        <w:rFonts w:hint="eastAsia"/>
      </w:rPr>
    </w:lvl>
  </w:abstractNum>
  <w:abstractNum w:abstractNumId="16" w15:restartNumberingAfterBreak="0">
    <w:nsid w:val="541F68CF"/>
    <w:multiLevelType w:val="hybridMultilevel"/>
    <w:tmpl w:val="45BCA3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2D10D6"/>
    <w:multiLevelType w:val="hybridMultilevel"/>
    <w:tmpl w:val="E15644B2"/>
    <w:lvl w:ilvl="0" w:tplc="E23A72D6">
      <w:start w:val="1"/>
      <w:numFmt w:val="decimal"/>
      <w:lvlText w:val="（%1）"/>
      <w:lvlJc w:val="left"/>
      <w:pPr>
        <w:ind w:left="1713" w:hanging="720"/>
      </w:pPr>
      <w:rPr>
        <w:rFonts w:hint="default"/>
        <w:lang w:val="en-US"/>
      </w:rPr>
    </w:lvl>
    <w:lvl w:ilvl="1" w:tplc="04090019" w:tentative="1">
      <w:start w:val="1"/>
      <w:numFmt w:val="ideographTraditional"/>
      <w:lvlText w:val="%2、"/>
      <w:lvlJc w:val="left"/>
      <w:pPr>
        <w:ind w:left="1914" w:hanging="480"/>
      </w:pPr>
    </w:lvl>
    <w:lvl w:ilvl="2" w:tplc="0409001B" w:tentative="1">
      <w:start w:val="1"/>
      <w:numFmt w:val="lowerRoman"/>
      <w:lvlText w:val="%3."/>
      <w:lvlJc w:val="right"/>
      <w:pPr>
        <w:ind w:left="2394" w:hanging="480"/>
      </w:pPr>
    </w:lvl>
    <w:lvl w:ilvl="3" w:tplc="0409000F" w:tentative="1">
      <w:start w:val="1"/>
      <w:numFmt w:val="decimal"/>
      <w:lvlText w:val="%4."/>
      <w:lvlJc w:val="left"/>
      <w:pPr>
        <w:ind w:left="2874" w:hanging="480"/>
      </w:pPr>
    </w:lvl>
    <w:lvl w:ilvl="4" w:tplc="04090019" w:tentative="1">
      <w:start w:val="1"/>
      <w:numFmt w:val="ideographTraditional"/>
      <w:lvlText w:val="%5、"/>
      <w:lvlJc w:val="left"/>
      <w:pPr>
        <w:ind w:left="3354" w:hanging="480"/>
      </w:pPr>
    </w:lvl>
    <w:lvl w:ilvl="5" w:tplc="0409001B" w:tentative="1">
      <w:start w:val="1"/>
      <w:numFmt w:val="lowerRoman"/>
      <w:lvlText w:val="%6."/>
      <w:lvlJc w:val="right"/>
      <w:pPr>
        <w:ind w:left="3834" w:hanging="480"/>
      </w:pPr>
    </w:lvl>
    <w:lvl w:ilvl="6" w:tplc="0409000F" w:tentative="1">
      <w:start w:val="1"/>
      <w:numFmt w:val="decimal"/>
      <w:lvlText w:val="%7."/>
      <w:lvlJc w:val="left"/>
      <w:pPr>
        <w:ind w:left="4314" w:hanging="480"/>
      </w:pPr>
    </w:lvl>
    <w:lvl w:ilvl="7" w:tplc="04090019" w:tentative="1">
      <w:start w:val="1"/>
      <w:numFmt w:val="ideographTraditional"/>
      <w:lvlText w:val="%8、"/>
      <w:lvlJc w:val="left"/>
      <w:pPr>
        <w:ind w:left="4794" w:hanging="480"/>
      </w:pPr>
    </w:lvl>
    <w:lvl w:ilvl="8" w:tplc="0409001B" w:tentative="1">
      <w:start w:val="1"/>
      <w:numFmt w:val="lowerRoman"/>
      <w:lvlText w:val="%9."/>
      <w:lvlJc w:val="right"/>
      <w:pPr>
        <w:ind w:left="5274" w:hanging="480"/>
      </w:pPr>
    </w:lvl>
  </w:abstractNum>
  <w:abstractNum w:abstractNumId="18" w15:restartNumberingAfterBreak="0">
    <w:nsid w:val="59891ADA"/>
    <w:multiLevelType w:val="hybridMultilevel"/>
    <w:tmpl w:val="9DD23010"/>
    <w:lvl w:ilvl="0" w:tplc="5CCA398E">
      <w:start w:val="1"/>
      <w:numFmt w:val="decimal"/>
      <w:lvlText w:val="%1."/>
      <w:lvlJc w:val="left"/>
      <w:pPr>
        <w:ind w:left="962" w:hanging="480"/>
      </w:pPr>
      <w:rPr>
        <w:rFonts w:ascii="Times New Roman" w:hAnsi="Times New Roman" w:cs="Times New Roman"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9" w15:restartNumberingAfterBreak="0">
    <w:nsid w:val="5CD771A1"/>
    <w:multiLevelType w:val="hybridMultilevel"/>
    <w:tmpl w:val="4CC2190E"/>
    <w:lvl w:ilvl="0" w:tplc="0B3EB88A">
      <w:start w:val="1"/>
      <w:numFmt w:val="ideographDigit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5D1C3C79"/>
    <w:multiLevelType w:val="hybridMultilevel"/>
    <w:tmpl w:val="423A176C"/>
    <w:lvl w:ilvl="0" w:tplc="A8506EB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E273DA9"/>
    <w:multiLevelType w:val="multilevel"/>
    <w:tmpl w:val="AC0A859A"/>
    <w:lvl w:ilvl="0">
      <w:start w:val="1"/>
      <w:numFmt w:val="ideographLegalTraditional"/>
      <w:suff w:val="nothing"/>
      <w:lvlText w:val="%1、"/>
      <w:lvlJc w:val="left"/>
      <w:pPr>
        <w:ind w:left="480" w:hanging="480"/>
      </w:pPr>
      <w:rPr>
        <w:rFonts w:ascii="標楷體" w:eastAsia="標楷體" w:hAnsi="標楷體" w:hint="eastAsia"/>
        <w:b/>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2" w15:restartNumberingAfterBreak="0">
    <w:nsid w:val="633F2BD7"/>
    <w:multiLevelType w:val="hybridMultilevel"/>
    <w:tmpl w:val="904C25EA"/>
    <w:lvl w:ilvl="0" w:tplc="0B3EB88A">
      <w:start w:val="1"/>
      <w:numFmt w:val="ideographDigit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65D4CA2"/>
    <w:multiLevelType w:val="hybridMultilevel"/>
    <w:tmpl w:val="5F2EFF0E"/>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15:restartNumberingAfterBreak="0">
    <w:nsid w:val="692E4837"/>
    <w:multiLevelType w:val="hybridMultilevel"/>
    <w:tmpl w:val="43ACA08E"/>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5" w15:restartNumberingAfterBreak="0">
    <w:nsid w:val="698E2E63"/>
    <w:multiLevelType w:val="hybridMultilevel"/>
    <w:tmpl w:val="7198562C"/>
    <w:lvl w:ilvl="0" w:tplc="18FA944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DBF78AD"/>
    <w:multiLevelType w:val="multilevel"/>
    <w:tmpl w:val="BD84F37C"/>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27" w15:restartNumberingAfterBreak="0">
    <w:nsid w:val="70A073B7"/>
    <w:multiLevelType w:val="hybridMultilevel"/>
    <w:tmpl w:val="1C1A641E"/>
    <w:lvl w:ilvl="0" w:tplc="0409000F">
      <w:start w:val="1"/>
      <w:numFmt w:val="decimal"/>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8" w15:restartNumberingAfterBreak="0">
    <w:nsid w:val="788D7C93"/>
    <w:multiLevelType w:val="multilevel"/>
    <w:tmpl w:val="D2244F36"/>
    <w:lvl w:ilvl="0">
      <w:start w:val="1"/>
      <w:numFmt w:val="decimal"/>
      <w:lvlText w:val="%1."/>
      <w:lvlJc w:val="left"/>
      <w:pPr>
        <w:ind w:left="958" w:hanging="480"/>
      </w:pPr>
    </w:lvl>
    <w:lvl w:ilvl="1">
      <w:start w:val="1"/>
      <w:numFmt w:val="ideographTraditional"/>
      <w:lvlText w:val="%2、"/>
      <w:lvlJc w:val="left"/>
      <w:pPr>
        <w:ind w:left="1438" w:hanging="480"/>
      </w:pPr>
    </w:lvl>
    <w:lvl w:ilvl="2">
      <w:start w:val="1"/>
      <w:numFmt w:val="lowerRoman"/>
      <w:lvlText w:val="%3."/>
      <w:lvlJc w:val="right"/>
      <w:pPr>
        <w:ind w:left="1918" w:hanging="480"/>
      </w:pPr>
    </w:lvl>
    <w:lvl w:ilvl="3">
      <w:start w:val="1"/>
      <w:numFmt w:val="decimal"/>
      <w:lvlText w:val="%4."/>
      <w:lvlJc w:val="left"/>
      <w:pPr>
        <w:ind w:left="2398" w:hanging="480"/>
      </w:pPr>
    </w:lvl>
    <w:lvl w:ilvl="4">
      <w:start w:val="1"/>
      <w:numFmt w:val="ideographTraditional"/>
      <w:lvlText w:val="%5、"/>
      <w:lvlJc w:val="left"/>
      <w:pPr>
        <w:ind w:left="2878" w:hanging="480"/>
      </w:pPr>
    </w:lvl>
    <w:lvl w:ilvl="5">
      <w:start w:val="1"/>
      <w:numFmt w:val="lowerRoman"/>
      <w:lvlText w:val="%6."/>
      <w:lvlJc w:val="right"/>
      <w:pPr>
        <w:ind w:left="3358" w:hanging="480"/>
      </w:pPr>
    </w:lvl>
    <w:lvl w:ilvl="6">
      <w:start w:val="1"/>
      <w:numFmt w:val="decimal"/>
      <w:lvlText w:val="%7."/>
      <w:lvlJc w:val="left"/>
      <w:pPr>
        <w:ind w:left="3838" w:hanging="480"/>
      </w:pPr>
    </w:lvl>
    <w:lvl w:ilvl="7">
      <w:start w:val="1"/>
      <w:numFmt w:val="ideographTraditional"/>
      <w:lvlText w:val="%8、"/>
      <w:lvlJc w:val="left"/>
      <w:pPr>
        <w:ind w:left="4318" w:hanging="480"/>
      </w:pPr>
    </w:lvl>
    <w:lvl w:ilvl="8">
      <w:start w:val="1"/>
      <w:numFmt w:val="lowerRoman"/>
      <w:lvlText w:val="%9."/>
      <w:lvlJc w:val="right"/>
      <w:pPr>
        <w:ind w:left="4798" w:hanging="480"/>
      </w:pPr>
    </w:lvl>
  </w:abstractNum>
  <w:abstractNum w:abstractNumId="29" w15:restartNumberingAfterBreak="0">
    <w:nsid w:val="7D57404B"/>
    <w:multiLevelType w:val="hybridMultilevel"/>
    <w:tmpl w:val="83EEDA3E"/>
    <w:lvl w:ilvl="0" w:tplc="04090001">
      <w:start w:val="1"/>
      <w:numFmt w:val="bullet"/>
      <w:lvlText w:val=""/>
      <w:lvlJc w:val="left"/>
      <w:pPr>
        <w:ind w:left="1440" w:hanging="480"/>
      </w:pPr>
      <w:rPr>
        <w:rFonts w:ascii="Wingdings" w:hAnsi="Wingding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7EED0FE4"/>
    <w:multiLevelType w:val="hybridMultilevel"/>
    <w:tmpl w:val="C40C86B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21"/>
  </w:num>
  <w:num w:numId="2">
    <w:abstractNumId w:val="15"/>
  </w:num>
  <w:num w:numId="3">
    <w:abstractNumId w:val="26"/>
  </w:num>
  <w:num w:numId="4">
    <w:abstractNumId w:val="11"/>
  </w:num>
  <w:num w:numId="5">
    <w:abstractNumId w:val="28"/>
  </w:num>
  <w:num w:numId="6">
    <w:abstractNumId w:val="10"/>
  </w:num>
  <w:num w:numId="7">
    <w:abstractNumId w:val="12"/>
  </w:num>
  <w:num w:numId="8">
    <w:abstractNumId w:val="5"/>
  </w:num>
  <w:num w:numId="9">
    <w:abstractNumId w:val="2"/>
  </w:num>
  <w:num w:numId="10">
    <w:abstractNumId w:val="17"/>
  </w:num>
  <w:num w:numId="11">
    <w:abstractNumId w:val="23"/>
  </w:num>
  <w:num w:numId="12">
    <w:abstractNumId w:val="27"/>
  </w:num>
  <w:num w:numId="13">
    <w:abstractNumId w:val="9"/>
  </w:num>
  <w:num w:numId="14">
    <w:abstractNumId w:val="22"/>
  </w:num>
  <w:num w:numId="15">
    <w:abstractNumId w:val="7"/>
  </w:num>
  <w:num w:numId="16">
    <w:abstractNumId w:val="19"/>
  </w:num>
  <w:num w:numId="17">
    <w:abstractNumId w:val="16"/>
  </w:num>
  <w:num w:numId="18">
    <w:abstractNumId w:val="1"/>
  </w:num>
  <w:num w:numId="19">
    <w:abstractNumId w:val="4"/>
  </w:num>
  <w:num w:numId="20">
    <w:abstractNumId w:val="8"/>
  </w:num>
  <w:num w:numId="21">
    <w:abstractNumId w:val="14"/>
  </w:num>
  <w:num w:numId="22">
    <w:abstractNumId w:val="0"/>
  </w:num>
  <w:num w:numId="23">
    <w:abstractNumId w:val="18"/>
  </w:num>
  <w:num w:numId="24">
    <w:abstractNumId w:val="3"/>
  </w:num>
  <w:num w:numId="25">
    <w:abstractNumId w:val="13"/>
  </w:num>
  <w:num w:numId="26">
    <w:abstractNumId w:val="24"/>
  </w:num>
  <w:num w:numId="27">
    <w:abstractNumId w:val="29"/>
  </w:num>
  <w:num w:numId="28">
    <w:abstractNumId w:val="30"/>
  </w:num>
  <w:num w:numId="29">
    <w:abstractNumId w:val="6"/>
  </w:num>
  <w:num w:numId="30">
    <w:abstractNumId w:val="25"/>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FD"/>
    <w:rsid w:val="00002BCD"/>
    <w:rsid w:val="00014A9E"/>
    <w:rsid w:val="00024BE9"/>
    <w:rsid w:val="00025358"/>
    <w:rsid w:val="00025C23"/>
    <w:rsid w:val="000304D5"/>
    <w:rsid w:val="00033C82"/>
    <w:rsid w:val="0004793C"/>
    <w:rsid w:val="00055A42"/>
    <w:rsid w:val="00056E64"/>
    <w:rsid w:val="00060F2B"/>
    <w:rsid w:val="00065BA9"/>
    <w:rsid w:val="00066127"/>
    <w:rsid w:val="0007189A"/>
    <w:rsid w:val="000760DD"/>
    <w:rsid w:val="000776C9"/>
    <w:rsid w:val="00081743"/>
    <w:rsid w:val="00082433"/>
    <w:rsid w:val="000902FB"/>
    <w:rsid w:val="000907EA"/>
    <w:rsid w:val="00093BC2"/>
    <w:rsid w:val="00097221"/>
    <w:rsid w:val="00097B41"/>
    <w:rsid w:val="000A22E0"/>
    <w:rsid w:val="000A5959"/>
    <w:rsid w:val="000B3024"/>
    <w:rsid w:val="000C03E2"/>
    <w:rsid w:val="000C29E2"/>
    <w:rsid w:val="000D2151"/>
    <w:rsid w:val="000E0FBC"/>
    <w:rsid w:val="000E1EEB"/>
    <w:rsid w:val="000E3478"/>
    <w:rsid w:val="000E36C0"/>
    <w:rsid w:val="000E69B2"/>
    <w:rsid w:val="000F041E"/>
    <w:rsid w:val="000F377A"/>
    <w:rsid w:val="00101847"/>
    <w:rsid w:val="00101976"/>
    <w:rsid w:val="00104100"/>
    <w:rsid w:val="00105EA4"/>
    <w:rsid w:val="00113E65"/>
    <w:rsid w:val="00117FA6"/>
    <w:rsid w:val="00120C0A"/>
    <w:rsid w:val="0012719E"/>
    <w:rsid w:val="00134EFD"/>
    <w:rsid w:val="00147901"/>
    <w:rsid w:val="0015483F"/>
    <w:rsid w:val="00160C60"/>
    <w:rsid w:val="00163621"/>
    <w:rsid w:val="0016564D"/>
    <w:rsid w:val="0016577B"/>
    <w:rsid w:val="00165EC2"/>
    <w:rsid w:val="001672A7"/>
    <w:rsid w:val="00170FA5"/>
    <w:rsid w:val="00183058"/>
    <w:rsid w:val="001927B7"/>
    <w:rsid w:val="001932CE"/>
    <w:rsid w:val="001A3004"/>
    <w:rsid w:val="001A38BF"/>
    <w:rsid w:val="001A52BC"/>
    <w:rsid w:val="001A6BE3"/>
    <w:rsid w:val="001B2491"/>
    <w:rsid w:val="001B696A"/>
    <w:rsid w:val="001B696D"/>
    <w:rsid w:val="001B6C5E"/>
    <w:rsid w:val="001C6E7F"/>
    <w:rsid w:val="001D00F8"/>
    <w:rsid w:val="001E0237"/>
    <w:rsid w:val="001F5F55"/>
    <w:rsid w:val="001F6A10"/>
    <w:rsid w:val="002111EE"/>
    <w:rsid w:val="00220319"/>
    <w:rsid w:val="002315EE"/>
    <w:rsid w:val="00233C7A"/>
    <w:rsid w:val="00234EB0"/>
    <w:rsid w:val="00235442"/>
    <w:rsid w:val="002364FF"/>
    <w:rsid w:val="00237378"/>
    <w:rsid w:val="00241F31"/>
    <w:rsid w:val="00246B25"/>
    <w:rsid w:val="00247BD0"/>
    <w:rsid w:val="00250748"/>
    <w:rsid w:val="00254C38"/>
    <w:rsid w:val="002672B9"/>
    <w:rsid w:val="00272340"/>
    <w:rsid w:val="00274150"/>
    <w:rsid w:val="00297FDC"/>
    <w:rsid w:val="002A2F84"/>
    <w:rsid w:val="002A6841"/>
    <w:rsid w:val="002B0C93"/>
    <w:rsid w:val="002B19C5"/>
    <w:rsid w:val="002B475A"/>
    <w:rsid w:val="002B5738"/>
    <w:rsid w:val="002B6067"/>
    <w:rsid w:val="002B7BA7"/>
    <w:rsid w:val="002C0BA7"/>
    <w:rsid w:val="002C133E"/>
    <w:rsid w:val="002C1DB5"/>
    <w:rsid w:val="002C5D00"/>
    <w:rsid w:val="002D25D4"/>
    <w:rsid w:val="002D2FB7"/>
    <w:rsid w:val="002D7A75"/>
    <w:rsid w:val="002E16F5"/>
    <w:rsid w:val="002F280B"/>
    <w:rsid w:val="00301DF2"/>
    <w:rsid w:val="0030501F"/>
    <w:rsid w:val="0031077E"/>
    <w:rsid w:val="00320199"/>
    <w:rsid w:val="00320DB2"/>
    <w:rsid w:val="00324806"/>
    <w:rsid w:val="00325EC9"/>
    <w:rsid w:val="0032642C"/>
    <w:rsid w:val="00331BCE"/>
    <w:rsid w:val="00334D3F"/>
    <w:rsid w:val="00341F44"/>
    <w:rsid w:val="00341F89"/>
    <w:rsid w:val="00346F27"/>
    <w:rsid w:val="00347D5A"/>
    <w:rsid w:val="003509B3"/>
    <w:rsid w:val="00351B29"/>
    <w:rsid w:val="00351F0C"/>
    <w:rsid w:val="0035456A"/>
    <w:rsid w:val="00360656"/>
    <w:rsid w:val="00360C5F"/>
    <w:rsid w:val="00361230"/>
    <w:rsid w:val="003632F2"/>
    <w:rsid w:val="00365DAF"/>
    <w:rsid w:val="00366007"/>
    <w:rsid w:val="00366220"/>
    <w:rsid w:val="003777E3"/>
    <w:rsid w:val="0038170F"/>
    <w:rsid w:val="0038415D"/>
    <w:rsid w:val="003869BB"/>
    <w:rsid w:val="00387B0A"/>
    <w:rsid w:val="00390908"/>
    <w:rsid w:val="00391D29"/>
    <w:rsid w:val="003957F2"/>
    <w:rsid w:val="003A059D"/>
    <w:rsid w:val="003A47DB"/>
    <w:rsid w:val="003A4EA1"/>
    <w:rsid w:val="003A7F20"/>
    <w:rsid w:val="003B01A6"/>
    <w:rsid w:val="003B06FC"/>
    <w:rsid w:val="003B5A91"/>
    <w:rsid w:val="003B60D6"/>
    <w:rsid w:val="003B6881"/>
    <w:rsid w:val="003C27EB"/>
    <w:rsid w:val="003E1A81"/>
    <w:rsid w:val="003E29DF"/>
    <w:rsid w:val="003F2F7F"/>
    <w:rsid w:val="003F5C0D"/>
    <w:rsid w:val="0040446A"/>
    <w:rsid w:val="00413600"/>
    <w:rsid w:val="00417105"/>
    <w:rsid w:val="00421C71"/>
    <w:rsid w:val="004238C4"/>
    <w:rsid w:val="004313B3"/>
    <w:rsid w:val="0044274F"/>
    <w:rsid w:val="00442B81"/>
    <w:rsid w:val="00443206"/>
    <w:rsid w:val="004448D3"/>
    <w:rsid w:val="004500CB"/>
    <w:rsid w:val="00450760"/>
    <w:rsid w:val="004510E7"/>
    <w:rsid w:val="00461663"/>
    <w:rsid w:val="00473A7E"/>
    <w:rsid w:val="00473F1F"/>
    <w:rsid w:val="00477DFA"/>
    <w:rsid w:val="00481A78"/>
    <w:rsid w:val="00482329"/>
    <w:rsid w:val="00482DC4"/>
    <w:rsid w:val="00482E27"/>
    <w:rsid w:val="0048376B"/>
    <w:rsid w:val="00485B07"/>
    <w:rsid w:val="00487C59"/>
    <w:rsid w:val="00487EBF"/>
    <w:rsid w:val="00495E3D"/>
    <w:rsid w:val="004B4369"/>
    <w:rsid w:val="004C0006"/>
    <w:rsid w:val="004C05A5"/>
    <w:rsid w:val="004C3305"/>
    <w:rsid w:val="004C35A3"/>
    <w:rsid w:val="004C44E8"/>
    <w:rsid w:val="004E5D8D"/>
    <w:rsid w:val="004F0A4D"/>
    <w:rsid w:val="004F1685"/>
    <w:rsid w:val="00500F34"/>
    <w:rsid w:val="00502C2C"/>
    <w:rsid w:val="0050526D"/>
    <w:rsid w:val="00510991"/>
    <w:rsid w:val="00512D02"/>
    <w:rsid w:val="0052116D"/>
    <w:rsid w:val="00530236"/>
    <w:rsid w:val="00534582"/>
    <w:rsid w:val="005562D5"/>
    <w:rsid w:val="005615D7"/>
    <w:rsid w:val="00581189"/>
    <w:rsid w:val="005825D2"/>
    <w:rsid w:val="0058385C"/>
    <w:rsid w:val="00591601"/>
    <w:rsid w:val="00591EAD"/>
    <w:rsid w:val="00593269"/>
    <w:rsid w:val="00594690"/>
    <w:rsid w:val="00596078"/>
    <w:rsid w:val="005A04FD"/>
    <w:rsid w:val="005A57D8"/>
    <w:rsid w:val="005B4247"/>
    <w:rsid w:val="005B77A9"/>
    <w:rsid w:val="005C1421"/>
    <w:rsid w:val="005C333A"/>
    <w:rsid w:val="005D0D67"/>
    <w:rsid w:val="005D1D5C"/>
    <w:rsid w:val="005D3B7E"/>
    <w:rsid w:val="005D7D11"/>
    <w:rsid w:val="005E1BC0"/>
    <w:rsid w:val="005E2333"/>
    <w:rsid w:val="005E2F10"/>
    <w:rsid w:val="005E48BA"/>
    <w:rsid w:val="005E75AC"/>
    <w:rsid w:val="00625E70"/>
    <w:rsid w:val="006304B7"/>
    <w:rsid w:val="006358CC"/>
    <w:rsid w:val="0063761A"/>
    <w:rsid w:val="006441B0"/>
    <w:rsid w:val="006560FD"/>
    <w:rsid w:val="0065794E"/>
    <w:rsid w:val="00672787"/>
    <w:rsid w:val="00673461"/>
    <w:rsid w:val="006840C2"/>
    <w:rsid w:val="00692148"/>
    <w:rsid w:val="006971A5"/>
    <w:rsid w:val="006A2973"/>
    <w:rsid w:val="006A4B98"/>
    <w:rsid w:val="006A7AC7"/>
    <w:rsid w:val="006C11F3"/>
    <w:rsid w:val="006D3000"/>
    <w:rsid w:val="006D5A39"/>
    <w:rsid w:val="006E117B"/>
    <w:rsid w:val="006E255A"/>
    <w:rsid w:val="006E5CE8"/>
    <w:rsid w:val="006F0802"/>
    <w:rsid w:val="006F0E86"/>
    <w:rsid w:val="006F23C6"/>
    <w:rsid w:val="006F2F74"/>
    <w:rsid w:val="006F450D"/>
    <w:rsid w:val="006F5AE6"/>
    <w:rsid w:val="006F6F1F"/>
    <w:rsid w:val="00704600"/>
    <w:rsid w:val="00704C00"/>
    <w:rsid w:val="00705A4C"/>
    <w:rsid w:val="0070718E"/>
    <w:rsid w:val="00710008"/>
    <w:rsid w:val="00712E22"/>
    <w:rsid w:val="00713482"/>
    <w:rsid w:val="007160BF"/>
    <w:rsid w:val="00723682"/>
    <w:rsid w:val="007256B8"/>
    <w:rsid w:val="0073137B"/>
    <w:rsid w:val="00731F17"/>
    <w:rsid w:val="00735815"/>
    <w:rsid w:val="00736751"/>
    <w:rsid w:val="00737BC8"/>
    <w:rsid w:val="00743442"/>
    <w:rsid w:val="00743EA2"/>
    <w:rsid w:val="00744CF2"/>
    <w:rsid w:val="00746BFD"/>
    <w:rsid w:val="00747185"/>
    <w:rsid w:val="007503B5"/>
    <w:rsid w:val="007524B8"/>
    <w:rsid w:val="00757350"/>
    <w:rsid w:val="007640F2"/>
    <w:rsid w:val="00771022"/>
    <w:rsid w:val="00783307"/>
    <w:rsid w:val="0078570A"/>
    <w:rsid w:val="00787A0F"/>
    <w:rsid w:val="0079327A"/>
    <w:rsid w:val="00794977"/>
    <w:rsid w:val="00797E0D"/>
    <w:rsid w:val="007A0367"/>
    <w:rsid w:val="007A17E2"/>
    <w:rsid w:val="007A6768"/>
    <w:rsid w:val="007C4B13"/>
    <w:rsid w:val="007C5E95"/>
    <w:rsid w:val="007E54B1"/>
    <w:rsid w:val="007F61FB"/>
    <w:rsid w:val="007F737D"/>
    <w:rsid w:val="00802BDB"/>
    <w:rsid w:val="00815573"/>
    <w:rsid w:val="0082052F"/>
    <w:rsid w:val="00832A47"/>
    <w:rsid w:val="00834767"/>
    <w:rsid w:val="00847E06"/>
    <w:rsid w:val="00853650"/>
    <w:rsid w:val="008635EF"/>
    <w:rsid w:val="008740D1"/>
    <w:rsid w:val="008768FD"/>
    <w:rsid w:val="00880FC6"/>
    <w:rsid w:val="008832B3"/>
    <w:rsid w:val="00887B4B"/>
    <w:rsid w:val="0089223B"/>
    <w:rsid w:val="00894E23"/>
    <w:rsid w:val="00895518"/>
    <w:rsid w:val="00895A04"/>
    <w:rsid w:val="00896518"/>
    <w:rsid w:val="008A25C5"/>
    <w:rsid w:val="008A4267"/>
    <w:rsid w:val="008A4582"/>
    <w:rsid w:val="008A4C63"/>
    <w:rsid w:val="008B2687"/>
    <w:rsid w:val="008B61B5"/>
    <w:rsid w:val="008C0323"/>
    <w:rsid w:val="008C0531"/>
    <w:rsid w:val="008C0C21"/>
    <w:rsid w:val="008C7E92"/>
    <w:rsid w:val="008D2594"/>
    <w:rsid w:val="008D4E4A"/>
    <w:rsid w:val="008E21CC"/>
    <w:rsid w:val="008E32C5"/>
    <w:rsid w:val="008F1251"/>
    <w:rsid w:val="00900776"/>
    <w:rsid w:val="00903829"/>
    <w:rsid w:val="00903E5E"/>
    <w:rsid w:val="00911CBB"/>
    <w:rsid w:val="00913492"/>
    <w:rsid w:val="009221B6"/>
    <w:rsid w:val="00936CA4"/>
    <w:rsid w:val="00943F3B"/>
    <w:rsid w:val="00946CF7"/>
    <w:rsid w:val="0096191B"/>
    <w:rsid w:val="0096350C"/>
    <w:rsid w:val="00963911"/>
    <w:rsid w:val="00964841"/>
    <w:rsid w:val="00971310"/>
    <w:rsid w:val="00984A3B"/>
    <w:rsid w:val="00986D51"/>
    <w:rsid w:val="00987D95"/>
    <w:rsid w:val="00991C0D"/>
    <w:rsid w:val="009951C6"/>
    <w:rsid w:val="009953D4"/>
    <w:rsid w:val="009A42FC"/>
    <w:rsid w:val="009A7AF2"/>
    <w:rsid w:val="009C2331"/>
    <w:rsid w:val="009C4A56"/>
    <w:rsid w:val="009C5A02"/>
    <w:rsid w:val="009D28A2"/>
    <w:rsid w:val="009E1391"/>
    <w:rsid w:val="009E3F5F"/>
    <w:rsid w:val="009E6C9B"/>
    <w:rsid w:val="009F0823"/>
    <w:rsid w:val="009F4E9D"/>
    <w:rsid w:val="009F67B3"/>
    <w:rsid w:val="00A04371"/>
    <w:rsid w:val="00A0630E"/>
    <w:rsid w:val="00A10268"/>
    <w:rsid w:val="00A1112E"/>
    <w:rsid w:val="00A121C0"/>
    <w:rsid w:val="00A16A5C"/>
    <w:rsid w:val="00A221AA"/>
    <w:rsid w:val="00A24774"/>
    <w:rsid w:val="00A25322"/>
    <w:rsid w:val="00A25F19"/>
    <w:rsid w:val="00A3459F"/>
    <w:rsid w:val="00A37873"/>
    <w:rsid w:val="00A475A3"/>
    <w:rsid w:val="00A51472"/>
    <w:rsid w:val="00A533F1"/>
    <w:rsid w:val="00A53857"/>
    <w:rsid w:val="00A54B1A"/>
    <w:rsid w:val="00A60913"/>
    <w:rsid w:val="00A61341"/>
    <w:rsid w:val="00A6231A"/>
    <w:rsid w:val="00A66FC0"/>
    <w:rsid w:val="00A72058"/>
    <w:rsid w:val="00A72C25"/>
    <w:rsid w:val="00A827B5"/>
    <w:rsid w:val="00A848E4"/>
    <w:rsid w:val="00A866B4"/>
    <w:rsid w:val="00A91596"/>
    <w:rsid w:val="00A92112"/>
    <w:rsid w:val="00AA6B0D"/>
    <w:rsid w:val="00AA73E2"/>
    <w:rsid w:val="00AB733E"/>
    <w:rsid w:val="00AC05FE"/>
    <w:rsid w:val="00AC1664"/>
    <w:rsid w:val="00AC1AA0"/>
    <w:rsid w:val="00AC2958"/>
    <w:rsid w:val="00AC7E70"/>
    <w:rsid w:val="00AD2E5E"/>
    <w:rsid w:val="00AE301B"/>
    <w:rsid w:val="00AE7FF7"/>
    <w:rsid w:val="00AF5A8A"/>
    <w:rsid w:val="00AF703E"/>
    <w:rsid w:val="00AF7092"/>
    <w:rsid w:val="00B11FA4"/>
    <w:rsid w:val="00B161CD"/>
    <w:rsid w:val="00B267A0"/>
    <w:rsid w:val="00B71101"/>
    <w:rsid w:val="00B72DCB"/>
    <w:rsid w:val="00B73958"/>
    <w:rsid w:val="00B851BA"/>
    <w:rsid w:val="00B86B74"/>
    <w:rsid w:val="00B86EB3"/>
    <w:rsid w:val="00B936B5"/>
    <w:rsid w:val="00B97663"/>
    <w:rsid w:val="00BA38BF"/>
    <w:rsid w:val="00BA4E0F"/>
    <w:rsid w:val="00BA64FC"/>
    <w:rsid w:val="00BA7876"/>
    <w:rsid w:val="00BB4DA7"/>
    <w:rsid w:val="00BB5FE3"/>
    <w:rsid w:val="00BD08FE"/>
    <w:rsid w:val="00BD1489"/>
    <w:rsid w:val="00BD5104"/>
    <w:rsid w:val="00BE4EB5"/>
    <w:rsid w:val="00BF73D6"/>
    <w:rsid w:val="00C04904"/>
    <w:rsid w:val="00C12C9B"/>
    <w:rsid w:val="00C14103"/>
    <w:rsid w:val="00C1473C"/>
    <w:rsid w:val="00C20C49"/>
    <w:rsid w:val="00C21AD2"/>
    <w:rsid w:val="00C21B4D"/>
    <w:rsid w:val="00C21BCB"/>
    <w:rsid w:val="00C25451"/>
    <w:rsid w:val="00C25849"/>
    <w:rsid w:val="00C25B23"/>
    <w:rsid w:val="00C265D5"/>
    <w:rsid w:val="00C34CA4"/>
    <w:rsid w:val="00C37792"/>
    <w:rsid w:val="00C430B5"/>
    <w:rsid w:val="00C53854"/>
    <w:rsid w:val="00C545D5"/>
    <w:rsid w:val="00C60949"/>
    <w:rsid w:val="00C66127"/>
    <w:rsid w:val="00C67637"/>
    <w:rsid w:val="00C74751"/>
    <w:rsid w:val="00C827E3"/>
    <w:rsid w:val="00C91A29"/>
    <w:rsid w:val="00CA2E2A"/>
    <w:rsid w:val="00CB2570"/>
    <w:rsid w:val="00CB795C"/>
    <w:rsid w:val="00CD0857"/>
    <w:rsid w:val="00CD230B"/>
    <w:rsid w:val="00CE0EAB"/>
    <w:rsid w:val="00D0433B"/>
    <w:rsid w:val="00D05B68"/>
    <w:rsid w:val="00D215D8"/>
    <w:rsid w:val="00D22DE5"/>
    <w:rsid w:val="00D23E05"/>
    <w:rsid w:val="00D24F5F"/>
    <w:rsid w:val="00D32EBE"/>
    <w:rsid w:val="00D33D45"/>
    <w:rsid w:val="00D346B8"/>
    <w:rsid w:val="00D42C28"/>
    <w:rsid w:val="00D4364B"/>
    <w:rsid w:val="00D444A1"/>
    <w:rsid w:val="00D64241"/>
    <w:rsid w:val="00D66BBC"/>
    <w:rsid w:val="00D70A8C"/>
    <w:rsid w:val="00D727C7"/>
    <w:rsid w:val="00D84A0C"/>
    <w:rsid w:val="00D90D1C"/>
    <w:rsid w:val="00D9400B"/>
    <w:rsid w:val="00D95F01"/>
    <w:rsid w:val="00D9625D"/>
    <w:rsid w:val="00DA3629"/>
    <w:rsid w:val="00DA601D"/>
    <w:rsid w:val="00DB775C"/>
    <w:rsid w:val="00DB78C1"/>
    <w:rsid w:val="00DC0720"/>
    <w:rsid w:val="00DD6C0E"/>
    <w:rsid w:val="00DE6AF4"/>
    <w:rsid w:val="00DF3B4A"/>
    <w:rsid w:val="00DF6C04"/>
    <w:rsid w:val="00E0448B"/>
    <w:rsid w:val="00E064F6"/>
    <w:rsid w:val="00E119B5"/>
    <w:rsid w:val="00E131AB"/>
    <w:rsid w:val="00E1478F"/>
    <w:rsid w:val="00E1545A"/>
    <w:rsid w:val="00E1637A"/>
    <w:rsid w:val="00E17ADD"/>
    <w:rsid w:val="00E20421"/>
    <w:rsid w:val="00E21299"/>
    <w:rsid w:val="00E245FC"/>
    <w:rsid w:val="00E24A03"/>
    <w:rsid w:val="00E256D8"/>
    <w:rsid w:val="00E3061E"/>
    <w:rsid w:val="00E33616"/>
    <w:rsid w:val="00E3417D"/>
    <w:rsid w:val="00E35ADF"/>
    <w:rsid w:val="00E37BD2"/>
    <w:rsid w:val="00E43881"/>
    <w:rsid w:val="00E44EF2"/>
    <w:rsid w:val="00E548FB"/>
    <w:rsid w:val="00E609EC"/>
    <w:rsid w:val="00E63CC6"/>
    <w:rsid w:val="00E65567"/>
    <w:rsid w:val="00E65736"/>
    <w:rsid w:val="00E82903"/>
    <w:rsid w:val="00E92EE6"/>
    <w:rsid w:val="00E94108"/>
    <w:rsid w:val="00E95E18"/>
    <w:rsid w:val="00E96A22"/>
    <w:rsid w:val="00EA1451"/>
    <w:rsid w:val="00EA7E37"/>
    <w:rsid w:val="00EB0DED"/>
    <w:rsid w:val="00EB1699"/>
    <w:rsid w:val="00EB7BA8"/>
    <w:rsid w:val="00EC19C6"/>
    <w:rsid w:val="00EC21BF"/>
    <w:rsid w:val="00EC45D2"/>
    <w:rsid w:val="00EC4E9D"/>
    <w:rsid w:val="00ED17CD"/>
    <w:rsid w:val="00ED2AD4"/>
    <w:rsid w:val="00ED42E9"/>
    <w:rsid w:val="00ED4723"/>
    <w:rsid w:val="00EF3810"/>
    <w:rsid w:val="00F00BF5"/>
    <w:rsid w:val="00F00CA3"/>
    <w:rsid w:val="00F01F2B"/>
    <w:rsid w:val="00F04D61"/>
    <w:rsid w:val="00F10CBA"/>
    <w:rsid w:val="00F147B5"/>
    <w:rsid w:val="00F15B88"/>
    <w:rsid w:val="00F16FA1"/>
    <w:rsid w:val="00F222C5"/>
    <w:rsid w:val="00F42D12"/>
    <w:rsid w:val="00F53F49"/>
    <w:rsid w:val="00F6257A"/>
    <w:rsid w:val="00F66C4F"/>
    <w:rsid w:val="00F70BC5"/>
    <w:rsid w:val="00F73407"/>
    <w:rsid w:val="00F74302"/>
    <w:rsid w:val="00F7550A"/>
    <w:rsid w:val="00F75664"/>
    <w:rsid w:val="00F76A74"/>
    <w:rsid w:val="00F82597"/>
    <w:rsid w:val="00F83E21"/>
    <w:rsid w:val="00F84CB4"/>
    <w:rsid w:val="00F8523C"/>
    <w:rsid w:val="00F87D0F"/>
    <w:rsid w:val="00F9715F"/>
    <w:rsid w:val="00FB5459"/>
    <w:rsid w:val="00FB6F9B"/>
    <w:rsid w:val="00FC23AE"/>
    <w:rsid w:val="00FC257C"/>
    <w:rsid w:val="00FC4F70"/>
    <w:rsid w:val="00FC5385"/>
    <w:rsid w:val="00FC6EF5"/>
    <w:rsid w:val="00FC71F0"/>
    <w:rsid w:val="00FC7620"/>
    <w:rsid w:val="00FD2183"/>
    <w:rsid w:val="00FD587E"/>
    <w:rsid w:val="00FE023A"/>
    <w:rsid w:val="00FE3C4E"/>
    <w:rsid w:val="00FE79B5"/>
    <w:rsid w:val="00FF0DC3"/>
    <w:rsid w:val="00FF66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F6EC0F1-65FA-48DC-A6A3-9F48CA943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List Paragraph"/>
    <w:basedOn w:val="a"/>
    <w:uiPriority w:val="34"/>
    <w:qFormat/>
    <w:pPr>
      <w:ind w:left="480"/>
    </w:p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kern w:val="3"/>
      <w:sz w:val="18"/>
      <w:szCs w:val="18"/>
    </w:rPr>
  </w:style>
  <w:style w:type="paragraph" w:styleId="Web">
    <w:name w:val="Normal (Web)"/>
    <w:basedOn w:val="a"/>
    <w:uiPriority w:val="99"/>
    <w:semiHidden/>
    <w:unhideWhenUsed/>
    <w:rsid w:val="00104100"/>
    <w:pPr>
      <w:widowControl/>
      <w:suppressAutoHyphens w:val="0"/>
      <w:autoSpaceDN/>
      <w:spacing w:before="100" w:beforeAutospacing="1" w:after="100" w:afterAutospacing="1"/>
      <w:textAlignment w:val="auto"/>
    </w:pPr>
    <w:rPr>
      <w:rFonts w:ascii="Times" w:hAnsi="Times"/>
      <w:kern w:val="0"/>
      <w:sz w:val="20"/>
      <w:szCs w:val="20"/>
    </w:rPr>
  </w:style>
  <w:style w:type="table" w:styleId="aa">
    <w:name w:val="Table Grid"/>
    <w:basedOn w:val="a1"/>
    <w:uiPriority w:val="59"/>
    <w:rsid w:val="00C14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47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6201">
      <w:bodyDiv w:val="1"/>
      <w:marLeft w:val="0"/>
      <w:marRight w:val="0"/>
      <w:marTop w:val="0"/>
      <w:marBottom w:val="0"/>
      <w:divBdr>
        <w:top w:val="none" w:sz="0" w:space="0" w:color="auto"/>
        <w:left w:val="none" w:sz="0" w:space="0" w:color="auto"/>
        <w:bottom w:val="none" w:sz="0" w:space="0" w:color="auto"/>
        <w:right w:val="none" w:sz="0" w:space="0" w:color="auto"/>
      </w:divBdr>
    </w:div>
    <w:div w:id="171533351">
      <w:bodyDiv w:val="1"/>
      <w:marLeft w:val="0"/>
      <w:marRight w:val="0"/>
      <w:marTop w:val="0"/>
      <w:marBottom w:val="0"/>
      <w:divBdr>
        <w:top w:val="none" w:sz="0" w:space="0" w:color="auto"/>
        <w:left w:val="none" w:sz="0" w:space="0" w:color="auto"/>
        <w:bottom w:val="none" w:sz="0" w:space="0" w:color="auto"/>
        <w:right w:val="none" w:sz="0" w:space="0" w:color="auto"/>
      </w:divBdr>
    </w:div>
    <w:div w:id="314188376">
      <w:bodyDiv w:val="1"/>
      <w:marLeft w:val="0"/>
      <w:marRight w:val="0"/>
      <w:marTop w:val="0"/>
      <w:marBottom w:val="0"/>
      <w:divBdr>
        <w:top w:val="none" w:sz="0" w:space="0" w:color="auto"/>
        <w:left w:val="none" w:sz="0" w:space="0" w:color="auto"/>
        <w:bottom w:val="none" w:sz="0" w:space="0" w:color="auto"/>
        <w:right w:val="none" w:sz="0" w:space="0" w:color="auto"/>
      </w:divBdr>
    </w:div>
    <w:div w:id="362830257">
      <w:bodyDiv w:val="1"/>
      <w:marLeft w:val="0"/>
      <w:marRight w:val="0"/>
      <w:marTop w:val="0"/>
      <w:marBottom w:val="0"/>
      <w:divBdr>
        <w:top w:val="none" w:sz="0" w:space="0" w:color="auto"/>
        <w:left w:val="none" w:sz="0" w:space="0" w:color="auto"/>
        <w:bottom w:val="none" w:sz="0" w:space="0" w:color="auto"/>
        <w:right w:val="none" w:sz="0" w:space="0" w:color="auto"/>
      </w:divBdr>
    </w:div>
    <w:div w:id="479033908">
      <w:bodyDiv w:val="1"/>
      <w:marLeft w:val="0"/>
      <w:marRight w:val="0"/>
      <w:marTop w:val="0"/>
      <w:marBottom w:val="0"/>
      <w:divBdr>
        <w:top w:val="none" w:sz="0" w:space="0" w:color="auto"/>
        <w:left w:val="none" w:sz="0" w:space="0" w:color="auto"/>
        <w:bottom w:val="none" w:sz="0" w:space="0" w:color="auto"/>
        <w:right w:val="none" w:sz="0" w:space="0" w:color="auto"/>
      </w:divBdr>
    </w:div>
    <w:div w:id="511920989">
      <w:bodyDiv w:val="1"/>
      <w:marLeft w:val="0"/>
      <w:marRight w:val="0"/>
      <w:marTop w:val="0"/>
      <w:marBottom w:val="0"/>
      <w:divBdr>
        <w:top w:val="none" w:sz="0" w:space="0" w:color="auto"/>
        <w:left w:val="none" w:sz="0" w:space="0" w:color="auto"/>
        <w:bottom w:val="none" w:sz="0" w:space="0" w:color="auto"/>
        <w:right w:val="none" w:sz="0" w:space="0" w:color="auto"/>
      </w:divBdr>
    </w:div>
    <w:div w:id="589660052">
      <w:bodyDiv w:val="1"/>
      <w:marLeft w:val="0"/>
      <w:marRight w:val="0"/>
      <w:marTop w:val="0"/>
      <w:marBottom w:val="0"/>
      <w:divBdr>
        <w:top w:val="none" w:sz="0" w:space="0" w:color="auto"/>
        <w:left w:val="none" w:sz="0" w:space="0" w:color="auto"/>
        <w:bottom w:val="none" w:sz="0" w:space="0" w:color="auto"/>
        <w:right w:val="none" w:sz="0" w:space="0" w:color="auto"/>
      </w:divBdr>
    </w:div>
    <w:div w:id="884409331">
      <w:bodyDiv w:val="1"/>
      <w:marLeft w:val="0"/>
      <w:marRight w:val="0"/>
      <w:marTop w:val="0"/>
      <w:marBottom w:val="0"/>
      <w:divBdr>
        <w:top w:val="none" w:sz="0" w:space="0" w:color="auto"/>
        <w:left w:val="none" w:sz="0" w:space="0" w:color="auto"/>
        <w:bottom w:val="none" w:sz="0" w:space="0" w:color="auto"/>
        <w:right w:val="none" w:sz="0" w:space="0" w:color="auto"/>
      </w:divBdr>
    </w:div>
    <w:div w:id="1012344531">
      <w:bodyDiv w:val="1"/>
      <w:marLeft w:val="0"/>
      <w:marRight w:val="0"/>
      <w:marTop w:val="0"/>
      <w:marBottom w:val="0"/>
      <w:divBdr>
        <w:top w:val="none" w:sz="0" w:space="0" w:color="auto"/>
        <w:left w:val="none" w:sz="0" w:space="0" w:color="auto"/>
        <w:bottom w:val="none" w:sz="0" w:space="0" w:color="auto"/>
        <w:right w:val="none" w:sz="0" w:space="0" w:color="auto"/>
      </w:divBdr>
    </w:div>
    <w:div w:id="1191800436">
      <w:bodyDiv w:val="1"/>
      <w:marLeft w:val="0"/>
      <w:marRight w:val="0"/>
      <w:marTop w:val="0"/>
      <w:marBottom w:val="0"/>
      <w:divBdr>
        <w:top w:val="none" w:sz="0" w:space="0" w:color="auto"/>
        <w:left w:val="none" w:sz="0" w:space="0" w:color="auto"/>
        <w:bottom w:val="none" w:sz="0" w:space="0" w:color="auto"/>
        <w:right w:val="none" w:sz="0" w:space="0" w:color="auto"/>
      </w:divBdr>
    </w:div>
    <w:div w:id="1238784386">
      <w:bodyDiv w:val="1"/>
      <w:marLeft w:val="0"/>
      <w:marRight w:val="0"/>
      <w:marTop w:val="0"/>
      <w:marBottom w:val="0"/>
      <w:divBdr>
        <w:top w:val="none" w:sz="0" w:space="0" w:color="auto"/>
        <w:left w:val="none" w:sz="0" w:space="0" w:color="auto"/>
        <w:bottom w:val="none" w:sz="0" w:space="0" w:color="auto"/>
        <w:right w:val="none" w:sz="0" w:space="0" w:color="auto"/>
      </w:divBdr>
    </w:div>
    <w:div w:id="1446273456">
      <w:bodyDiv w:val="1"/>
      <w:marLeft w:val="0"/>
      <w:marRight w:val="0"/>
      <w:marTop w:val="0"/>
      <w:marBottom w:val="0"/>
      <w:divBdr>
        <w:top w:val="none" w:sz="0" w:space="0" w:color="auto"/>
        <w:left w:val="none" w:sz="0" w:space="0" w:color="auto"/>
        <w:bottom w:val="none" w:sz="0" w:space="0" w:color="auto"/>
        <w:right w:val="none" w:sz="0" w:space="0" w:color="auto"/>
      </w:divBdr>
    </w:div>
    <w:div w:id="1481071153">
      <w:bodyDiv w:val="1"/>
      <w:marLeft w:val="0"/>
      <w:marRight w:val="0"/>
      <w:marTop w:val="0"/>
      <w:marBottom w:val="0"/>
      <w:divBdr>
        <w:top w:val="none" w:sz="0" w:space="0" w:color="auto"/>
        <w:left w:val="none" w:sz="0" w:space="0" w:color="auto"/>
        <w:bottom w:val="none" w:sz="0" w:space="0" w:color="auto"/>
        <w:right w:val="none" w:sz="0" w:space="0" w:color="auto"/>
      </w:divBdr>
    </w:div>
    <w:div w:id="1500582183">
      <w:bodyDiv w:val="1"/>
      <w:marLeft w:val="0"/>
      <w:marRight w:val="0"/>
      <w:marTop w:val="0"/>
      <w:marBottom w:val="0"/>
      <w:divBdr>
        <w:top w:val="none" w:sz="0" w:space="0" w:color="auto"/>
        <w:left w:val="none" w:sz="0" w:space="0" w:color="auto"/>
        <w:bottom w:val="none" w:sz="0" w:space="0" w:color="auto"/>
        <w:right w:val="none" w:sz="0" w:space="0" w:color="auto"/>
      </w:divBdr>
    </w:div>
    <w:div w:id="1587112519">
      <w:bodyDiv w:val="1"/>
      <w:marLeft w:val="0"/>
      <w:marRight w:val="0"/>
      <w:marTop w:val="0"/>
      <w:marBottom w:val="0"/>
      <w:divBdr>
        <w:top w:val="none" w:sz="0" w:space="0" w:color="auto"/>
        <w:left w:val="none" w:sz="0" w:space="0" w:color="auto"/>
        <w:bottom w:val="none" w:sz="0" w:space="0" w:color="auto"/>
        <w:right w:val="none" w:sz="0" w:space="0" w:color="auto"/>
      </w:divBdr>
    </w:div>
    <w:div w:id="1890147409">
      <w:bodyDiv w:val="1"/>
      <w:marLeft w:val="0"/>
      <w:marRight w:val="0"/>
      <w:marTop w:val="0"/>
      <w:marBottom w:val="0"/>
      <w:divBdr>
        <w:top w:val="none" w:sz="0" w:space="0" w:color="auto"/>
        <w:left w:val="none" w:sz="0" w:space="0" w:color="auto"/>
        <w:bottom w:val="none" w:sz="0" w:space="0" w:color="auto"/>
        <w:right w:val="none" w:sz="0" w:space="0" w:color="auto"/>
      </w:divBdr>
    </w:div>
    <w:div w:id="2105419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7A68B-9FC5-4544-94FF-6FB9F59F3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12</Pages>
  <Words>1955</Words>
  <Characters>11146</Characters>
  <Application>Microsoft Office Word</Application>
  <DocSecurity>0</DocSecurity>
  <Lines>92</Lines>
  <Paragraphs>26</Paragraphs>
  <ScaleCrop>false</ScaleCrop>
  <Company/>
  <LinksUpToDate>false</LinksUpToDate>
  <CharactersWithSpaces>13075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教學改進研究計畫申請書格式範例</dc:title>
  <dc:creator>user</dc:creator>
  <cp:lastModifiedBy>sylin</cp:lastModifiedBy>
  <cp:revision>60</cp:revision>
  <cp:lastPrinted>2017-05-18T07:46:00Z</cp:lastPrinted>
  <dcterms:created xsi:type="dcterms:W3CDTF">2017-05-18T09:49:00Z</dcterms:created>
  <dcterms:modified xsi:type="dcterms:W3CDTF">2018-08-31T06:55:00Z</dcterms:modified>
</cp:coreProperties>
</file>