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BFD" w:rsidRPr="009951C6" w:rsidRDefault="00AD2E5E">
      <w:pPr>
        <w:spacing w:before="180" w:after="360"/>
        <w:jc w:val="center"/>
        <w:rPr>
          <w:rFonts w:eastAsia="標楷體"/>
          <w:b/>
          <w:sz w:val="40"/>
          <w:szCs w:val="40"/>
        </w:rPr>
      </w:pPr>
      <w:r w:rsidRPr="009951C6">
        <w:rPr>
          <w:rFonts w:eastAsia="標楷體"/>
          <w:b/>
          <w:sz w:val="40"/>
          <w:szCs w:val="40"/>
        </w:rPr>
        <w:t>國立臺灣大學學士</w:t>
      </w:r>
      <w:r w:rsidR="009C5A02" w:rsidRPr="009951C6">
        <w:rPr>
          <w:rFonts w:eastAsia="標楷體"/>
          <w:b/>
          <w:sz w:val="40"/>
          <w:szCs w:val="40"/>
        </w:rPr>
        <w:t>班</w:t>
      </w:r>
      <w:r w:rsidRPr="009951C6">
        <w:rPr>
          <w:rFonts w:eastAsia="標楷體"/>
          <w:b/>
          <w:sz w:val="40"/>
          <w:szCs w:val="40"/>
        </w:rPr>
        <w:t>跨域專長申請書</w:t>
      </w:r>
    </w:p>
    <w:tbl>
      <w:tblPr>
        <w:tblW w:w="10343" w:type="dxa"/>
        <w:tblCellMar>
          <w:left w:w="10" w:type="dxa"/>
          <w:right w:w="10" w:type="dxa"/>
        </w:tblCellMar>
        <w:tblLook w:val="0000" w:firstRow="0" w:lastRow="0" w:firstColumn="0" w:lastColumn="0" w:noHBand="0" w:noVBand="0"/>
      </w:tblPr>
      <w:tblGrid>
        <w:gridCol w:w="2263"/>
        <w:gridCol w:w="2599"/>
        <w:gridCol w:w="2740"/>
        <w:gridCol w:w="2741"/>
      </w:tblGrid>
      <w:tr w:rsidR="00746BFD" w:rsidRPr="009951C6" w:rsidTr="001A3E44">
        <w:trPr>
          <w:trHeight w:val="8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snapToGrid w:val="0"/>
              <w:spacing w:line="400" w:lineRule="exact"/>
              <w:jc w:val="center"/>
              <w:rPr>
                <w:rFonts w:eastAsia="標楷體"/>
                <w:szCs w:val="26"/>
              </w:rPr>
            </w:pPr>
            <w:r w:rsidRPr="009951C6">
              <w:rPr>
                <w:rFonts w:eastAsia="標楷體"/>
                <w:szCs w:val="26"/>
              </w:rPr>
              <w:t>跨域專長名稱</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1A3E44" w:rsidRDefault="00DB78C1" w:rsidP="001A3E44">
            <w:pPr>
              <w:snapToGrid w:val="0"/>
              <w:spacing w:line="360" w:lineRule="auto"/>
              <w:rPr>
                <w:rFonts w:eastAsia="標楷體"/>
              </w:rPr>
            </w:pPr>
            <w:r>
              <w:rPr>
                <w:rFonts w:ascii="標楷體" w:eastAsia="標楷體" w:hAnsi="標楷體" w:hint="eastAsia"/>
              </w:rPr>
              <w:t>德語語言與</w:t>
            </w:r>
            <w:r w:rsidRPr="00DF4AA8">
              <w:rPr>
                <w:rFonts w:ascii="標楷體" w:eastAsia="標楷體" w:hAnsi="標楷體" w:hint="eastAsia"/>
              </w:rPr>
              <w:t>文化跨域專長</w:t>
            </w:r>
          </w:p>
        </w:tc>
      </w:tr>
      <w:tr w:rsidR="00746BFD" w:rsidRPr="009951C6">
        <w:trPr>
          <w:trHeight w:val="7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snapToGrid w:val="0"/>
              <w:spacing w:line="400" w:lineRule="exact"/>
              <w:jc w:val="center"/>
              <w:rPr>
                <w:rFonts w:eastAsia="標楷體"/>
                <w:szCs w:val="26"/>
              </w:rPr>
            </w:pPr>
            <w:r w:rsidRPr="009951C6">
              <w:rPr>
                <w:rFonts w:eastAsia="標楷體"/>
                <w:szCs w:val="26"/>
              </w:rPr>
              <w:t>主辦</w:t>
            </w:r>
            <w:r w:rsidR="00FC257C" w:rsidRPr="009951C6">
              <w:rPr>
                <w:rFonts w:eastAsia="標楷體"/>
                <w:szCs w:val="26"/>
              </w:rPr>
              <w:t>教學單位</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DB78C1" w:rsidP="00DB78C1">
            <w:pPr>
              <w:snapToGrid w:val="0"/>
              <w:spacing w:line="360" w:lineRule="auto"/>
              <w:jc w:val="center"/>
              <w:rPr>
                <w:rFonts w:eastAsia="標楷體"/>
                <w:szCs w:val="26"/>
              </w:rPr>
            </w:pPr>
            <w:r>
              <w:rPr>
                <w:rFonts w:eastAsia="標楷體" w:hint="eastAsia"/>
                <w:szCs w:val="26"/>
              </w:rPr>
              <w:t>外文</w:t>
            </w:r>
            <w:r w:rsidR="00F7550A">
              <w:rPr>
                <w:rFonts w:eastAsia="標楷體" w:hint="eastAsia"/>
                <w:szCs w:val="26"/>
              </w:rPr>
              <w:t>系</w:t>
            </w:r>
          </w:p>
        </w:tc>
      </w:tr>
      <w:tr w:rsidR="00FC257C" w:rsidRPr="009951C6">
        <w:trPr>
          <w:trHeight w:val="7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57C" w:rsidRPr="009951C6" w:rsidRDefault="00FC257C">
            <w:pPr>
              <w:snapToGrid w:val="0"/>
              <w:spacing w:line="400" w:lineRule="exact"/>
              <w:jc w:val="center"/>
              <w:rPr>
                <w:rFonts w:eastAsia="標楷體"/>
                <w:szCs w:val="26"/>
              </w:rPr>
            </w:pPr>
            <w:r w:rsidRPr="009951C6">
              <w:rPr>
                <w:rFonts w:eastAsia="標楷體"/>
                <w:szCs w:val="26"/>
              </w:rPr>
              <w:t>主辦教學單位</w:t>
            </w:r>
          </w:p>
          <w:p w:rsidR="00FC257C" w:rsidRPr="009951C6" w:rsidRDefault="00FC257C">
            <w:pPr>
              <w:snapToGrid w:val="0"/>
              <w:spacing w:line="400" w:lineRule="exact"/>
              <w:jc w:val="center"/>
              <w:rPr>
                <w:rFonts w:eastAsia="標楷體"/>
                <w:szCs w:val="26"/>
              </w:rPr>
            </w:pPr>
            <w:r w:rsidRPr="009951C6">
              <w:rPr>
                <w:rFonts w:eastAsia="標楷體"/>
                <w:szCs w:val="26"/>
              </w:rPr>
              <w:t>所屬學院</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57C" w:rsidRPr="009951C6" w:rsidRDefault="00DB78C1">
            <w:pPr>
              <w:snapToGrid w:val="0"/>
              <w:spacing w:line="360" w:lineRule="auto"/>
              <w:jc w:val="center"/>
              <w:rPr>
                <w:rFonts w:eastAsia="標楷體"/>
                <w:szCs w:val="26"/>
              </w:rPr>
            </w:pPr>
            <w:r>
              <w:rPr>
                <w:rFonts w:eastAsia="標楷體" w:hint="eastAsia"/>
                <w:szCs w:val="26"/>
              </w:rPr>
              <w:t>文學</w:t>
            </w:r>
            <w:r w:rsidR="00C12C9B">
              <w:rPr>
                <w:rFonts w:eastAsia="標楷體" w:hint="eastAsia"/>
                <w:szCs w:val="26"/>
              </w:rPr>
              <w:t>院</w:t>
            </w:r>
          </w:p>
        </w:tc>
      </w:tr>
      <w:tr w:rsidR="00746BFD" w:rsidRPr="009951C6">
        <w:trPr>
          <w:trHeight w:val="7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jc w:val="center"/>
              <w:rPr>
                <w:rFonts w:eastAsia="標楷體"/>
              </w:rPr>
            </w:pPr>
            <w:r w:rsidRPr="009951C6">
              <w:rPr>
                <w:rFonts w:eastAsia="標楷體"/>
              </w:rPr>
              <w:t>召集人</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E131AB" w:rsidRDefault="00DB78C1">
            <w:pPr>
              <w:jc w:val="center"/>
              <w:rPr>
                <w:rFonts w:ascii="標楷體" w:eastAsia="標楷體" w:hAnsi="標楷體"/>
              </w:rPr>
            </w:pPr>
            <w:r>
              <w:rPr>
                <w:rFonts w:ascii="標楷體" w:eastAsia="標楷體" w:hAnsi="標楷體" w:hint="eastAsia"/>
              </w:rPr>
              <w:t>曾麗玲</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46BFD" w:rsidRPr="009951C6" w:rsidRDefault="00AD2E5E">
            <w:pPr>
              <w:jc w:val="center"/>
              <w:rPr>
                <w:rFonts w:eastAsia="標楷體"/>
              </w:rPr>
            </w:pPr>
            <w:r w:rsidRPr="009951C6">
              <w:rPr>
                <w:rFonts w:eastAsia="標楷體"/>
              </w:rPr>
              <w:t>單位</w:t>
            </w:r>
            <w:r w:rsidRPr="009951C6">
              <w:rPr>
                <w:rFonts w:eastAsia="標楷體"/>
              </w:rPr>
              <w:t xml:space="preserve"> / </w:t>
            </w:r>
            <w:r w:rsidRPr="009951C6">
              <w:rPr>
                <w:rFonts w:eastAsia="標楷體"/>
              </w:rPr>
              <w:t>職稱</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46BFD" w:rsidRPr="00F7550A" w:rsidRDefault="00DB78C1">
            <w:pPr>
              <w:jc w:val="center"/>
              <w:rPr>
                <w:rFonts w:eastAsia="標楷體"/>
              </w:rPr>
            </w:pPr>
            <w:r>
              <w:rPr>
                <w:rFonts w:eastAsia="標楷體" w:hint="eastAsia"/>
              </w:rPr>
              <w:t>外文</w:t>
            </w:r>
            <w:r w:rsidR="00F7550A">
              <w:rPr>
                <w:rFonts w:eastAsia="標楷體" w:hint="eastAsia"/>
              </w:rPr>
              <w:t>系</w:t>
            </w:r>
            <w:r w:rsidR="00F7550A">
              <w:rPr>
                <w:rFonts w:eastAsia="標楷體"/>
              </w:rPr>
              <w:t>/</w:t>
            </w:r>
            <w:r w:rsidR="00F7550A">
              <w:rPr>
                <w:rFonts w:eastAsia="標楷體" w:hint="eastAsia"/>
              </w:rPr>
              <w:t>教授</w:t>
            </w:r>
            <w:r w:rsidR="0004793C">
              <w:rPr>
                <w:rFonts w:eastAsia="標楷體" w:hint="eastAsia"/>
              </w:rPr>
              <w:t>兼</w:t>
            </w:r>
            <w:r w:rsidR="006F0802">
              <w:rPr>
                <w:rFonts w:eastAsia="標楷體" w:hint="eastAsia"/>
              </w:rPr>
              <w:t>系主任</w:t>
            </w:r>
          </w:p>
        </w:tc>
      </w:tr>
      <w:tr w:rsidR="00746BFD" w:rsidRPr="009951C6">
        <w:trPr>
          <w:trHeight w:val="128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snapToGrid w:val="0"/>
              <w:spacing w:line="400" w:lineRule="exact"/>
              <w:jc w:val="center"/>
              <w:rPr>
                <w:rFonts w:eastAsia="標楷體"/>
                <w:szCs w:val="26"/>
              </w:rPr>
            </w:pPr>
            <w:r w:rsidRPr="009951C6">
              <w:rPr>
                <w:rFonts w:eastAsia="標楷體"/>
                <w:szCs w:val="26"/>
              </w:rPr>
              <w:t>參與教學單位</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DB78C1" w:rsidP="00B56298">
            <w:pPr>
              <w:ind w:left="113"/>
            </w:pPr>
            <w:r w:rsidRPr="005176E9">
              <w:rPr>
                <w:rFonts w:ascii="標楷體" w:eastAsia="標楷體" w:hAnsi="標楷體"/>
              </w:rPr>
              <w:t>文學院歷史</w:t>
            </w:r>
            <w:r w:rsidRPr="005176E9">
              <w:rPr>
                <w:rFonts w:ascii="標楷體" w:eastAsia="標楷體" w:hAnsi="標楷體" w:hint="eastAsia"/>
              </w:rPr>
              <w:t>系</w:t>
            </w:r>
            <w:r w:rsidRPr="005176E9">
              <w:rPr>
                <w:rFonts w:ascii="標楷體" w:eastAsia="標楷體" w:hAnsi="標楷體"/>
              </w:rPr>
              <w:t>、哲學系</w:t>
            </w:r>
            <w:r>
              <w:rPr>
                <w:rFonts w:ascii="標楷體" w:eastAsia="標楷體" w:hAnsi="標楷體" w:hint="eastAsia"/>
              </w:rPr>
              <w:t>、語言所</w:t>
            </w:r>
            <w:r w:rsidR="00AF188B">
              <w:rPr>
                <w:rFonts w:ascii="標楷體" w:eastAsia="標楷體" w:hAnsi="標楷體" w:hint="eastAsia"/>
              </w:rPr>
              <w:t>、音樂所</w:t>
            </w:r>
          </w:p>
        </w:tc>
      </w:tr>
      <w:tr w:rsidR="00746BFD" w:rsidRPr="009951C6">
        <w:trPr>
          <w:trHeight w:val="7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jc w:val="center"/>
              <w:rPr>
                <w:rFonts w:eastAsia="標楷體"/>
              </w:rPr>
            </w:pPr>
            <w:r w:rsidRPr="009951C6">
              <w:rPr>
                <w:rFonts w:eastAsia="標楷體"/>
              </w:rPr>
              <w:t>承辦人</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DB78C1">
            <w:pPr>
              <w:jc w:val="center"/>
              <w:rPr>
                <w:rFonts w:eastAsia="標楷體"/>
              </w:rPr>
            </w:pPr>
            <w:r>
              <w:rPr>
                <w:rFonts w:ascii="標楷體" w:eastAsia="標楷體" w:hAnsi="標楷體" w:hint="eastAsia"/>
              </w:rPr>
              <w:t>翁平</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46BFD" w:rsidRPr="009951C6" w:rsidRDefault="00AD2E5E">
            <w:pPr>
              <w:jc w:val="center"/>
              <w:rPr>
                <w:rFonts w:eastAsia="標楷體"/>
              </w:rPr>
            </w:pPr>
            <w:r w:rsidRPr="009951C6">
              <w:rPr>
                <w:rFonts w:eastAsia="標楷體"/>
              </w:rPr>
              <w:t>單位</w:t>
            </w:r>
            <w:r w:rsidRPr="009951C6">
              <w:rPr>
                <w:rFonts w:eastAsia="標楷體"/>
              </w:rPr>
              <w:t xml:space="preserve"> / </w:t>
            </w:r>
            <w:r w:rsidRPr="009951C6">
              <w:rPr>
                <w:rFonts w:eastAsia="標楷體"/>
              </w:rPr>
              <w:t>職稱</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46BFD" w:rsidRPr="00A61341" w:rsidRDefault="00DB78C1">
            <w:pPr>
              <w:jc w:val="center"/>
              <w:rPr>
                <w:rFonts w:eastAsia="標楷體"/>
              </w:rPr>
            </w:pPr>
            <w:r>
              <w:rPr>
                <w:rFonts w:eastAsia="標楷體" w:hint="eastAsia"/>
              </w:rPr>
              <w:t>文學院外文系</w:t>
            </w:r>
            <w:r w:rsidR="003B06FC">
              <w:rPr>
                <w:rFonts w:eastAsia="標楷體" w:hint="eastAsia"/>
              </w:rPr>
              <w:t>/</w:t>
            </w:r>
            <w:r w:rsidR="003B06FC">
              <w:rPr>
                <w:rFonts w:eastAsia="標楷體" w:hint="eastAsia"/>
              </w:rPr>
              <w:t>助教</w:t>
            </w:r>
          </w:p>
        </w:tc>
      </w:tr>
      <w:tr w:rsidR="00746BFD" w:rsidRPr="009951C6">
        <w:trPr>
          <w:trHeight w:val="7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jc w:val="center"/>
              <w:rPr>
                <w:rFonts w:eastAsia="標楷體"/>
              </w:rPr>
            </w:pPr>
            <w:r w:rsidRPr="009951C6">
              <w:rPr>
                <w:rFonts w:eastAsia="標楷體"/>
              </w:rPr>
              <w:t>連絡電話</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120C0A">
            <w:pPr>
              <w:jc w:val="center"/>
            </w:pPr>
            <w:r>
              <w:rPr>
                <w:rFonts w:ascii="Calibri" w:eastAsia="標楷體" w:hAnsi="Calibri" w:cs="Calibri" w:hint="eastAsia"/>
              </w:rPr>
              <w:t>3</w:t>
            </w:r>
            <w:r w:rsidR="00DB78C1">
              <w:rPr>
                <w:rFonts w:ascii="Calibri" w:eastAsia="標楷體" w:hAnsi="Calibri" w:cs="Calibri" w:hint="eastAsia"/>
              </w:rPr>
              <w:t>366-3216</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jc w:val="center"/>
              <w:rPr>
                <w:rFonts w:eastAsia="標楷體"/>
              </w:rPr>
            </w:pPr>
            <w:r w:rsidRPr="009951C6">
              <w:rPr>
                <w:rFonts w:eastAsia="標楷體"/>
              </w:rPr>
              <w:t>E-mail</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DB78C1">
            <w:pPr>
              <w:jc w:val="center"/>
              <w:rPr>
                <w:rFonts w:eastAsia="標楷體"/>
              </w:rPr>
            </w:pPr>
            <w:r>
              <w:rPr>
                <w:rFonts w:eastAsia="標楷體"/>
              </w:rPr>
              <w:t>pingong</w:t>
            </w:r>
            <w:r w:rsidR="00C12C9B" w:rsidRPr="00C12C9B">
              <w:rPr>
                <w:rFonts w:eastAsia="標楷體"/>
              </w:rPr>
              <w:t>@ntu.edu.tw</w:t>
            </w:r>
          </w:p>
        </w:tc>
      </w:tr>
      <w:tr w:rsidR="00746BFD" w:rsidRPr="00EB3A5B" w:rsidTr="00FC257C">
        <w:trPr>
          <w:trHeight w:val="51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snapToGrid w:val="0"/>
              <w:spacing w:line="400" w:lineRule="exact"/>
              <w:jc w:val="center"/>
              <w:rPr>
                <w:rFonts w:eastAsia="標楷體"/>
                <w:szCs w:val="26"/>
              </w:rPr>
            </w:pPr>
            <w:r w:rsidRPr="009951C6">
              <w:rPr>
                <w:rFonts w:eastAsia="標楷體"/>
                <w:szCs w:val="26"/>
              </w:rPr>
              <w:t>跨域專長簡介</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1101" w:rsidRDefault="00B71101" w:rsidP="00B71101">
            <w:pPr>
              <w:tabs>
                <w:tab w:val="left" w:pos="7167"/>
              </w:tabs>
              <w:snapToGrid w:val="0"/>
              <w:ind w:firstLineChars="142" w:firstLine="383"/>
              <w:jc w:val="both"/>
              <w:rPr>
                <w:rFonts w:eastAsia="標楷體"/>
                <w:bCs/>
                <w:spacing w:val="30"/>
              </w:rPr>
            </w:pPr>
          </w:p>
          <w:p w:rsidR="00AA716E" w:rsidRDefault="00AA716E" w:rsidP="00AA716E">
            <w:pPr>
              <w:tabs>
                <w:tab w:val="left" w:pos="7167"/>
              </w:tabs>
              <w:snapToGrid w:val="0"/>
              <w:ind w:firstLineChars="142" w:firstLine="383"/>
              <w:jc w:val="both"/>
              <w:rPr>
                <w:rFonts w:eastAsia="標楷體"/>
                <w:bCs/>
                <w:spacing w:val="30"/>
              </w:rPr>
            </w:pPr>
            <w:r>
              <w:rPr>
                <w:rFonts w:eastAsia="標楷體" w:hint="eastAsia"/>
                <w:bCs/>
                <w:spacing w:val="30"/>
              </w:rPr>
              <w:t>本「德語語言與文化跨域專長」旨在培養具有高階德語語言能力且具深度人文素養之德語文學、文化跨領域專才。</w:t>
            </w:r>
          </w:p>
          <w:p w:rsidR="007C1669" w:rsidRDefault="007C1669" w:rsidP="00AA716E">
            <w:pPr>
              <w:tabs>
                <w:tab w:val="left" w:pos="7167"/>
              </w:tabs>
              <w:snapToGrid w:val="0"/>
              <w:ind w:firstLineChars="142" w:firstLine="383"/>
              <w:jc w:val="both"/>
              <w:rPr>
                <w:rFonts w:eastAsia="標楷體"/>
                <w:bCs/>
                <w:spacing w:val="30"/>
              </w:rPr>
            </w:pPr>
          </w:p>
          <w:p w:rsidR="00AA716E" w:rsidRDefault="00AA716E" w:rsidP="00AA716E">
            <w:pPr>
              <w:tabs>
                <w:tab w:val="left" w:pos="7167"/>
              </w:tabs>
              <w:snapToGrid w:val="0"/>
              <w:ind w:firstLineChars="142" w:firstLine="383"/>
              <w:rPr>
                <w:rFonts w:eastAsia="標楷體"/>
                <w:bCs/>
                <w:spacing w:val="30"/>
              </w:rPr>
            </w:pPr>
            <w:r>
              <w:rPr>
                <w:rFonts w:eastAsia="標楷體" w:hint="eastAsia"/>
                <w:bCs/>
                <w:spacing w:val="30"/>
              </w:rPr>
              <w:t>課程設計以外文系語言課程為基礎，訓練同學的高階德語聽、說、讀、寫、譯能力，結合文學院相關文學、文化核心專業課程，</w:t>
            </w:r>
            <w:r>
              <w:rPr>
                <w:rFonts w:ascii="標楷體" w:eastAsia="標楷體" w:hAnsi="標楷體"/>
              </w:rPr>
              <w:t>培養學生專精的領域知識</w:t>
            </w:r>
            <w:r>
              <w:rPr>
                <w:rFonts w:ascii="標楷體" w:eastAsia="標楷體" w:hAnsi="標楷體" w:hint="eastAsia"/>
              </w:rPr>
              <w:t>，加</w:t>
            </w:r>
            <w:r>
              <w:rPr>
                <w:rFonts w:eastAsia="標楷體" w:hint="eastAsia"/>
              </w:rPr>
              <w:t>強德語系國家相關人文知識</w:t>
            </w:r>
            <w:r>
              <w:rPr>
                <w:rFonts w:eastAsia="標楷體" w:hint="eastAsia"/>
                <w:b/>
              </w:rPr>
              <w:t>，</w:t>
            </w:r>
            <w:r>
              <w:rPr>
                <w:rFonts w:eastAsia="標楷體" w:hint="eastAsia"/>
              </w:rPr>
              <w:t>以提供學生把「高階德語能力」與「領域知識」結合應用的機會與視野，培養未來的德語文學、文化專業人才</w:t>
            </w:r>
            <w:r>
              <w:rPr>
                <w:rFonts w:eastAsia="標楷體" w:hint="eastAsia"/>
                <w:bCs/>
                <w:spacing w:val="30"/>
              </w:rPr>
              <w:t>。</w:t>
            </w:r>
          </w:p>
          <w:p w:rsidR="007C1669" w:rsidRDefault="007C1669" w:rsidP="00AA716E">
            <w:pPr>
              <w:tabs>
                <w:tab w:val="left" w:pos="7167"/>
              </w:tabs>
              <w:snapToGrid w:val="0"/>
              <w:ind w:firstLineChars="142" w:firstLine="383"/>
              <w:rPr>
                <w:rFonts w:eastAsia="標楷體"/>
                <w:bCs/>
                <w:spacing w:val="30"/>
              </w:rPr>
            </w:pPr>
          </w:p>
          <w:p w:rsidR="00AA716E" w:rsidRDefault="00AA716E" w:rsidP="00AA716E">
            <w:pPr>
              <w:tabs>
                <w:tab w:val="left" w:pos="7167"/>
              </w:tabs>
              <w:snapToGrid w:val="0"/>
              <w:ind w:firstLineChars="142" w:firstLine="383"/>
              <w:rPr>
                <w:rFonts w:eastAsia="標楷體"/>
                <w:bCs/>
                <w:spacing w:val="30"/>
              </w:rPr>
            </w:pPr>
            <w:r>
              <w:rPr>
                <w:rFonts w:eastAsia="標楷體" w:hint="eastAsia"/>
                <w:bCs/>
                <w:spacing w:val="30"/>
              </w:rPr>
              <w:t>跨域課程打</w:t>
            </w:r>
            <w:r w:rsidRPr="005A2C8D">
              <w:rPr>
                <w:rFonts w:eastAsia="標楷體" w:hint="eastAsia"/>
                <w:bCs/>
                <w:spacing w:val="30"/>
              </w:rPr>
              <w:t>破學系界限，</w:t>
            </w:r>
            <w:r>
              <w:rPr>
                <w:rFonts w:eastAsia="標楷體" w:hint="eastAsia"/>
                <w:bCs/>
                <w:spacing w:val="30"/>
              </w:rPr>
              <w:t>鼓勵學生採主題式、跨學科、多元化的方式學習德語相關議題。透過此架構的</w:t>
            </w:r>
            <w:r w:rsidR="00803029">
              <w:rPr>
                <w:rFonts w:eastAsia="標楷體" w:hint="eastAsia"/>
                <w:bCs/>
                <w:spacing w:val="30"/>
              </w:rPr>
              <w:t>訓練，盼學生不只擁有高階德語能力，更具備深厚歐洲文化基底，足以</w:t>
            </w:r>
            <w:r w:rsidR="006C54BB">
              <w:rPr>
                <w:rFonts w:eastAsia="標楷體" w:hint="eastAsia"/>
                <w:bCs/>
                <w:spacing w:val="30"/>
              </w:rPr>
              <w:t>於面對</w:t>
            </w:r>
            <w:r>
              <w:rPr>
                <w:rFonts w:eastAsia="標楷體" w:hint="eastAsia"/>
                <w:bCs/>
                <w:spacing w:val="30"/>
              </w:rPr>
              <w:t>瞬息萬變的歐洲社經狀況時，成為具有競爭力的專業人才。</w:t>
            </w:r>
          </w:p>
          <w:p w:rsidR="00D727C7" w:rsidRPr="00AA716E" w:rsidRDefault="00D727C7" w:rsidP="00C162BB">
            <w:pPr>
              <w:tabs>
                <w:tab w:val="left" w:pos="7167"/>
              </w:tabs>
              <w:snapToGrid w:val="0"/>
              <w:ind w:firstLineChars="142" w:firstLine="383"/>
              <w:rPr>
                <w:rFonts w:eastAsia="標楷體"/>
                <w:bCs/>
                <w:spacing w:val="30"/>
              </w:rPr>
            </w:pPr>
          </w:p>
        </w:tc>
      </w:tr>
      <w:tr w:rsidR="00746BFD" w:rsidRPr="009951C6">
        <w:trPr>
          <w:trHeight w:val="841"/>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rsidP="00445078">
            <w:pPr>
              <w:snapToGrid w:val="0"/>
              <w:spacing w:line="400" w:lineRule="exact"/>
              <w:jc w:val="center"/>
              <w:rPr>
                <w:rFonts w:eastAsia="標楷體"/>
                <w:szCs w:val="26"/>
              </w:rPr>
            </w:pPr>
            <w:r w:rsidRPr="009951C6">
              <w:rPr>
                <w:rFonts w:eastAsia="標楷體"/>
                <w:szCs w:val="26"/>
              </w:rPr>
              <w:t>經</w:t>
            </w:r>
            <w:r w:rsidR="001A52BC">
              <w:rPr>
                <w:rFonts w:eastAsia="標楷體" w:hint="eastAsia"/>
                <w:szCs w:val="26"/>
              </w:rPr>
              <w:t>106</w:t>
            </w:r>
            <w:r w:rsidRPr="009951C6">
              <w:rPr>
                <w:rFonts w:eastAsia="標楷體"/>
                <w:szCs w:val="26"/>
              </w:rPr>
              <w:t>年</w:t>
            </w:r>
            <w:r w:rsidR="00BF413F">
              <w:rPr>
                <w:rFonts w:eastAsia="標楷體"/>
                <w:szCs w:val="26"/>
              </w:rPr>
              <w:t>5</w:t>
            </w:r>
            <w:r w:rsidRPr="009951C6">
              <w:rPr>
                <w:rFonts w:eastAsia="標楷體"/>
                <w:szCs w:val="26"/>
              </w:rPr>
              <w:t>月</w:t>
            </w:r>
            <w:r w:rsidR="00BF413F">
              <w:rPr>
                <w:rFonts w:eastAsia="標楷體" w:hint="eastAsia"/>
                <w:szCs w:val="26"/>
              </w:rPr>
              <w:t>24</w:t>
            </w:r>
            <w:r w:rsidRPr="009951C6">
              <w:rPr>
                <w:rFonts w:eastAsia="標楷體"/>
                <w:szCs w:val="26"/>
              </w:rPr>
              <w:t>日</w:t>
            </w:r>
            <w:r w:rsidR="00B71101">
              <w:rPr>
                <w:rFonts w:eastAsia="標楷體"/>
                <w:szCs w:val="26"/>
              </w:rPr>
              <w:t xml:space="preserve">                        </w:t>
            </w:r>
            <w:r w:rsidR="00B71101">
              <w:rPr>
                <w:rFonts w:eastAsia="標楷體" w:hint="eastAsia"/>
                <w:szCs w:val="26"/>
              </w:rPr>
              <w:t>文學</w:t>
            </w:r>
            <w:r w:rsidR="00C12C9B">
              <w:rPr>
                <w:rFonts w:eastAsia="標楷體" w:hint="eastAsia"/>
                <w:szCs w:val="26"/>
              </w:rPr>
              <w:t>院</w:t>
            </w:r>
            <w:r w:rsidR="00C12C9B">
              <w:rPr>
                <w:rFonts w:eastAsia="標楷體" w:hint="eastAsia"/>
                <w:szCs w:val="26"/>
              </w:rPr>
              <w:t>105</w:t>
            </w:r>
            <w:r w:rsidR="00AF7092">
              <w:rPr>
                <w:rFonts w:eastAsia="標楷體" w:hint="eastAsia"/>
                <w:szCs w:val="26"/>
              </w:rPr>
              <w:t>學年度第二學期第</w:t>
            </w:r>
            <w:r w:rsidR="00445078">
              <w:rPr>
                <w:rFonts w:eastAsia="標楷體" w:hint="eastAsia"/>
                <w:szCs w:val="26"/>
              </w:rPr>
              <w:t>3</w:t>
            </w:r>
            <w:r w:rsidR="00C12C9B">
              <w:rPr>
                <w:rFonts w:eastAsia="標楷體" w:hint="eastAsia"/>
                <w:szCs w:val="26"/>
              </w:rPr>
              <w:t>次</w:t>
            </w:r>
            <w:r w:rsidRPr="009951C6">
              <w:rPr>
                <w:rFonts w:eastAsia="標楷體"/>
                <w:szCs w:val="26"/>
              </w:rPr>
              <w:t>院務會議審議通過。</w:t>
            </w:r>
          </w:p>
        </w:tc>
      </w:tr>
    </w:tbl>
    <w:p w:rsidR="00746BFD" w:rsidRDefault="00AD2E5E" w:rsidP="00C12C9B">
      <w:pPr>
        <w:snapToGrid w:val="0"/>
        <w:spacing w:line="480" w:lineRule="exact"/>
        <w:ind w:left="425"/>
        <w:rPr>
          <w:rFonts w:ascii="標楷體" w:eastAsia="標楷體" w:hAnsi="標楷體"/>
          <w:b/>
          <w:sz w:val="44"/>
          <w:szCs w:val="40"/>
        </w:rPr>
      </w:pPr>
      <w:r w:rsidRPr="009951C6">
        <w:rPr>
          <w:rFonts w:eastAsia="標楷體"/>
          <w:sz w:val="28"/>
          <w:szCs w:val="28"/>
        </w:rPr>
        <w:t>承辦人：</w:t>
      </w:r>
      <w:r w:rsidR="00B71101">
        <w:rPr>
          <w:rFonts w:eastAsia="標楷體" w:hint="eastAsia"/>
          <w:sz w:val="28"/>
          <w:szCs w:val="28"/>
        </w:rPr>
        <w:t>翁平</w:t>
      </w:r>
      <w:r w:rsidR="00C12C9B">
        <w:rPr>
          <w:rFonts w:eastAsia="標楷體" w:hint="eastAsia"/>
          <w:sz w:val="28"/>
          <w:szCs w:val="28"/>
        </w:rPr>
        <w:t xml:space="preserve">    </w:t>
      </w:r>
      <w:r w:rsidRPr="009951C6">
        <w:rPr>
          <w:rFonts w:eastAsia="標楷體"/>
          <w:sz w:val="28"/>
          <w:szCs w:val="28"/>
        </w:rPr>
        <w:t xml:space="preserve">   </w:t>
      </w:r>
      <w:r w:rsidR="00C12C9B">
        <w:rPr>
          <w:rFonts w:eastAsia="標楷體" w:hint="eastAsia"/>
          <w:sz w:val="28"/>
          <w:szCs w:val="28"/>
        </w:rPr>
        <w:t xml:space="preserve">               </w:t>
      </w:r>
      <w:r w:rsidRPr="009951C6">
        <w:rPr>
          <w:rFonts w:eastAsia="標楷體"/>
          <w:sz w:val="28"/>
          <w:szCs w:val="28"/>
        </w:rPr>
        <w:t>召集人：</w:t>
      </w:r>
      <w:r w:rsidR="00B71101">
        <w:rPr>
          <w:rFonts w:eastAsia="標楷體" w:hint="eastAsia"/>
          <w:sz w:val="28"/>
          <w:szCs w:val="28"/>
        </w:rPr>
        <w:t>曾麗玲</w:t>
      </w:r>
      <w:r w:rsidRPr="009951C6">
        <w:rPr>
          <w:rFonts w:eastAsia="標楷體"/>
          <w:sz w:val="28"/>
          <w:szCs w:val="28"/>
        </w:rPr>
        <w:t xml:space="preserve">       </w:t>
      </w:r>
      <w:r w:rsidR="00C12C9B">
        <w:rPr>
          <w:rFonts w:eastAsia="標楷體" w:hint="eastAsia"/>
          <w:sz w:val="28"/>
          <w:szCs w:val="28"/>
        </w:rPr>
        <w:t xml:space="preserve">         </w:t>
      </w:r>
      <w:r w:rsidRPr="009951C6">
        <w:rPr>
          <w:rFonts w:eastAsia="標楷體"/>
          <w:sz w:val="28"/>
          <w:szCs w:val="28"/>
        </w:rPr>
        <w:t>主辦學院院長：</w:t>
      </w:r>
      <w:r w:rsidR="00B71101">
        <w:rPr>
          <w:rFonts w:ascii="標楷體" w:eastAsia="標楷體" w:hAnsi="標楷體" w:hint="eastAsia"/>
          <w:sz w:val="28"/>
        </w:rPr>
        <w:t>陳弱水</w:t>
      </w:r>
      <w:r w:rsidR="00C12C9B" w:rsidRPr="00C12C9B">
        <w:rPr>
          <w:rFonts w:ascii="標楷體" w:eastAsia="標楷體" w:hAnsi="標楷體"/>
          <w:b/>
          <w:sz w:val="44"/>
          <w:szCs w:val="40"/>
        </w:rPr>
        <w:t xml:space="preserve"> </w:t>
      </w:r>
    </w:p>
    <w:p w:rsidR="00C12C9B" w:rsidRPr="009951C6" w:rsidRDefault="00C12C9B" w:rsidP="00C12C9B">
      <w:pPr>
        <w:snapToGrid w:val="0"/>
        <w:spacing w:line="480" w:lineRule="exact"/>
        <w:ind w:left="425"/>
        <w:rPr>
          <w:rFonts w:eastAsia="標楷體"/>
          <w:b/>
          <w:sz w:val="40"/>
          <w:szCs w:val="40"/>
        </w:rPr>
      </w:pPr>
    </w:p>
    <w:p w:rsidR="00746BFD" w:rsidRPr="009951C6" w:rsidRDefault="00AD2E5E">
      <w:pPr>
        <w:snapToGrid w:val="0"/>
        <w:spacing w:line="480" w:lineRule="exact"/>
        <w:jc w:val="center"/>
        <w:rPr>
          <w:sz w:val="32"/>
          <w:szCs w:val="32"/>
        </w:rPr>
      </w:pPr>
      <w:r w:rsidRPr="009951C6">
        <w:rPr>
          <w:rFonts w:eastAsia="標楷體"/>
          <w:b/>
          <w:sz w:val="32"/>
          <w:szCs w:val="32"/>
        </w:rPr>
        <w:t>中</w:t>
      </w:r>
      <w:r w:rsidRPr="009951C6">
        <w:rPr>
          <w:rFonts w:eastAsia="標楷體"/>
          <w:b/>
          <w:sz w:val="32"/>
          <w:szCs w:val="32"/>
        </w:rPr>
        <w:t xml:space="preserve">  </w:t>
      </w:r>
      <w:r w:rsidRPr="009951C6">
        <w:rPr>
          <w:rFonts w:eastAsia="標楷體"/>
          <w:b/>
          <w:sz w:val="32"/>
          <w:szCs w:val="32"/>
        </w:rPr>
        <w:t>華</w:t>
      </w:r>
      <w:r w:rsidRPr="009951C6">
        <w:rPr>
          <w:rFonts w:eastAsia="標楷體"/>
          <w:b/>
          <w:sz w:val="32"/>
          <w:szCs w:val="32"/>
        </w:rPr>
        <w:t xml:space="preserve">  </w:t>
      </w:r>
      <w:r w:rsidRPr="009951C6">
        <w:rPr>
          <w:rFonts w:eastAsia="標楷體"/>
          <w:b/>
          <w:sz w:val="32"/>
          <w:szCs w:val="32"/>
        </w:rPr>
        <w:t>民</w:t>
      </w:r>
      <w:r w:rsidRPr="009951C6">
        <w:rPr>
          <w:rFonts w:eastAsia="標楷體"/>
          <w:b/>
          <w:sz w:val="32"/>
          <w:szCs w:val="32"/>
        </w:rPr>
        <w:t xml:space="preserve">  </w:t>
      </w:r>
      <w:r w:rsidRPr="009951C6">
        <w:rPr>
          <w:rFonts w:eastAsia="標楷體"/>
          <w:b/>
          <w:sz w:val="32"/>
          <w:szCs w:val="32"/>
        </w:rPr>
        <w:t>國</w:t>
      </w:r>
      <w:r w:rsidR="00C12C9B">
        <w:rPr>
          <w:rFonts w:eastAsia="標楷體" w:hint="eastAsia"/>
          <w:b/>
          <w:sz w:val="32"/>
          <w:szCs w:val="32"/>
        </w:rPr>
        <w:t xml:space="preserve">  106</w:t>
      </w:r>
      <w:r w:rsidRPr="009951C6">
        <w:rPr>
          <w:rFonts w:eastAsia="標楷體"/>
          <w:b/>
          <w:sz w:val="32"/>
          <w:szCs w:val="32"/>
        </w:rPr>
        <w:t>年</w:t>
      </w:r>
      <w:r w:rsidR="00C12C9B">
        <w:rPr>
          <w:rFonts w:eastAsia="標楷體"/>
          <w:b/>
          <w:sz w:val="32"/>
          <w:szCs w:val="32"/>
        </w:rPr>
        <w:t xml:space="preserve">  </w:t>
      </w:r>
      <w:r w:rsidR="00C12C9B">
        <w:rPr>
          <w:rFonts w:eastAsia="標楷體" w:hint="eastAsia"/>
          <w:b/>
          <w:sz w:val="32"/>
          <w:szCs w:val="32"/>
        </w:rPr>
        <w:t>05</w:t>
      </w:r>
      <w:r w:rsidRPr="009951C6">
        <w:rPr>
          <w:rFonts w:eastAsia="標楷體"/>
          <w:b/>
          <w:sz w:val="32"/>
          <w:szCs w:val="32"/>
        </w:rPr>
        <w:t xml:space="preserve"> </w:t>
      </w:r>
      <w:r w:rsidRPr="009951C6">
        <w:rPr>
          <w:rFonts w:eastAsia="標楷體"/>
          <w:b/>
          <w:sz w:val="32"/>
          <w:szCs w:val="32"/>
        </w:rPr>
        <w:t>月</w:t>
      </w:r>
      <w:r w:rsidR="00C12C9B">
        <w:rPr>
          <w:rFonts w:eastAsia="標楷體"/>
          <w:b/>
          <w:sz w:val="32"/>
          <w:szCs w:val="32"/>
        </w:rPr>
        <w:t xml:space="preserve">  </w:t>
      </w:r>
      <w:r w:rsidR="00DD128B">
        <w:rPr>
          <w:rFonts w:eastAsia="標楷體" w:hint="eastAsia"/>
          <w:b/>
          <w:sz w:val="32"/>
          <w:szCs w:val="32"/>
        </w:rPr>
        <w:t>25</w:t>
      </w:r>
      <w:r w:rsidRPr="009951C6">
        <w:rPr>
          <w:rFonts w:eastAsia="標楷體"/>
          <w:b/>
          <w:sz w:val="32"/>
          <w:szCs w:val="32"/>
        </w:rPr>
        <w:t xml:space="preserve"> </w:t>
      </w:r>
      <w:r w:rsidRPr="009951C6">
        <w:rPr>
          <w:rFonts w:eastAsia="標楷體"/>
          <w:b/>
          <w:sz w:val="32"/>
          <w:szCs w:val="32"/>
        </w:rPr>
        <w:t>日</w:t>
      </w:r>
    </w:p>
    <w:p w:rsidR="00847E06" w:rsidRDefault="00AD2E5E" w:rsidP="006F6F1F">
      <w:pPr>
        <w:jc w:val="center"/>
        <w:rPr>
          <w:rFonts w:eastAsia="標楷體"/>
          <w:b/>
          <w:sz w:val="28"/>
        </w:rPr>
      </w:pPr>
      <w:r w:rsidRPr="009951C6">
        <w:rPr>
          <w:rFonts w:eastAsia="標楷體"/>
          <w:b/>
          <w:sz w:val="28"/>
        </w:rPr>
        <w:lastRenderedPageBreak/>
        <w:t>學士</w:t>
      </w:r>
      <w:r w:rsidR="009C5A02" w:rsidRPr="009951C6">
        <w:rPr>
          <w:rFonts w:eastAsia="標楷體"/>
          <w:b/>
          <w:sz w:val="28"/>
        </w:rPr>
        <w:t>班</w:t>
      </w:r>
      <w:r w:rsidRPr="009951C6">
        <w:rPr>
          <w:rFonts w:eastAsia="標楷體"/>
          <w:b/>
          <w:sz w:val="28"/>
        </w:rPr>
        <w:t>跨域專長計畫書</w:t>
      </w:r>
    </w:p>
    <w:p w:rsidR="00746BFD" w:rsidRDefault="00F6257A">
      <w:pPr>
        <w:spacing w:before="183" w:after="183"/>
        <w:jc w:val="center"/>
        <w:rPr>
          <w:rFonts w:eastAsia="標楷體"/>
          <w:b/>
          <w:sz w:val="28"/>
        </w:rPr>
      </w:pPr>
      <w:r>
        <w:rPr>
          <w:rFonts w:eastAsia="標楷體" w:hint="eastAsia"/>
          <w:b/>
          <w:sz w:val="28"/>
        </w:rPr>
        <w:t>德語語言與文化跨</w:t>
      </w:r>
      <w:r w:rsidR="007C5E95">
        <w:rPr>
          <w:rFonts w:eastAsia="標楷體" w:hint="eastAsia"/>
          <w:b/>
          <w:sz w:val="28"/>
        </w:rPr>
        <w:t>域專長</w:t>
      </w:r>
    </w:p>
    <w:p w:rsidR="00936CA4" w:rsidRPr="00E44EF2" w:rsidRDefault="00936CA4">
      <w:pPr>
        <w:spacing w:before="183" w:after="183"/>
        <w:jc w:val="center"/>
        <w:rPr>
          <w:rFonts w:eastAsia="標楷體"/>
          <w:b/>
          <w:sz w:val="28"/>
        </w:rPr>
      </w:pPr>
    </w:p>
    <w:p w:rsidR="00AA73E2" w:rsidRPr="003B06FC" w:rsidRDefault="00AD2E5E" w:rsidP="00AA73E2">
      <w:pPr>
        <w:pStyle w:val="a7"/>
        <w:numPr>
          <w:ilvl w:val="0"/>
          <w:numId w:val="1"/>
        </w:numPr>
        <w:spacing w:before="183" w:after="183"/>
        <w:rPr>
          <w:rFonts w:eastAsia="標楷體"/>
          <w:b/>
          <w:sz w:val="28"/>
        </w:rPr>
      </w:pPr>
      <w:r w:rsidRPr="003B06FC">
        <w:rPr>
          <w:rFonts w:eastAsia="標楷體"/>
          <w:b/>
          <w:sz w:val="28"/>
        </w:rPr>
        <w:t>設置宗旨</w:t>
      </w:r>
    </w:p>
    <w:p w:rsidR="00F6257A" w:rsidRDefault="00E44EF2" w:rsidP="005F5221">
      <w:pPr>
        <w:tabs>
          <w:tab w:val="left" w:pos="7167"/>
        </w:tabs>
        <w:snapToGrid w:val="0"/>
        <w:ind w:firstLineChars="142" w:firstLine="383"/>
        <w:jc w:val="both"/>
        <w:rPr>
          <w:rFonts w:eastAsia="標楷體"/>
          <w:bCs/>
          <w:spacing w:val="30"/>
        </w:rPr>
      </w:pPr>
      <w:r>
        <w:rPr>
          <w:rFonts w:eastAsia="標楷體" w:hint="eastAsia"/>
          <w:bCs/>
          <w:spacing w:val="30"/>
        </w:rPr>
        <w:t>本「德語語言與文化跨域專長」旨在培養具有高階德語語言</w:t>
      </w:r>
      <w:r w:rsidR="00F6257A">
        <w:rPr>
          <w:rFonts w:eastAsia="標楷體" w:hint="eastAsia"/>
          <w:bCs/>
          <w:spacing w:val="30"/>
        </w:rPr>
        <w:t>能力且具深度人文素養之德語文學、文化跨領域專才。</w:t>
      </w:r>
    </w:p>
    <w:p w:rsidR="007C1669" w:rsidRDefault="007C1669" w:rsidP="005F5221">
      <w:pPr>
        <w:tabs>
          <w:tab w:val="left" w:pos="7167"/>
        </w:tabs>
        <w:snapToGrid w:val="0"/>
        <w:ind w:firstLineChars="142" w:firstLine="383"/>
        <w:jc w:val="both"/>
        <w:rPr>
          <w:rFonts w:eastAsia="標楷體"/>
          <w:bCs/>
          <w:spacing w:val="30"/>
        </w:rPr>
      </w:pPr>
    </w:p>
    <w:p w:rsidR="00061136" w:rsidRDefault="00F42D12" w:rsidP="005F5221">
      <w:pPr>
        <w:tabs>
          <w:tab w:val="left" w:pos="7167"/>
        </w:tabs>
        <w:snapToGrid w:val="0"/>
        <w:ind w:firstLineChars="142" w:firstLine="383"/>
        <w:rPr>
          <w:rFonts w:eastAsia="標楷體"/>
          <w:bCs/>
          <w:spacing w:val="30"/>
        </w:rPr>
      </w:pPr>
      <w:r>
        <w:rPr>
          <w:rFonts w:eastAsia="標楷體" w:hint="eastAsia"/>
          <w:bCs/>
          <w:spacing w:val="30"/>
        </w:rPr>
        <w:t>課程設計以</w:t>
      </w:r>
      <w:r w:rsidR="00061136">
        <w:rPr>
          <w:rFonts w:eastAsia="標楷體" w:hint="eastAsia"/>
          <w:bCs/>
          <w:spacing w:val="30"/>
        </w:rPr>
        <w:t>外文</w:t>
      </w:r>
      <w:r>
        <w:rPr>
          <w:rFonts w:eastAsia="標楷體" w:hint="eastAsia"/>
          <w:bCs/>
          <w:spacing w:val="30"/>
        </w:rPr>
        <w:t>系語言課程為基礎，訓練同學的高階德語聽、說、讀、寫</w:t>
      </w:r>
      <w:r w:rsidR="00061136">
        <w:rPr>
          <w:rFonts w:eastAsia="標楷體" w:hint="eastAsia"/>
          <w:bCs/>
          <w:spacing w:val="30"/>
        </w:rPr>
        <w:t>、譯</w:t>
      </w:r>
      <w:r>
        <w:rPr>
          <w:rFonts w:eastAsia="標楷體" w:hint="eastAsia"/>
          <w:bCs/>
          <w:spacing w:val="30"/>
        </w:rPr>
        <w:t>能力，結合</w:t>
      </w:r>
      <w:r w:rsidR="00061136">
        <w:rPr>
          <w:rFonts w:eastAsia="標楷體" w:hint="eastAsia"/>
          <w:bCs/>
          <w:spacing w:val="30"/>
        </w:rPr>
        <w:t>文學</w:t>
      </w:r>
      <w:r>
        <w:rPr>
          <w:rFonts w:eastAsia="標楷體" w:hint="eastAsia"/>
          <w:bCs/>
          <w:spacing w:val="30"/>
        </w:rPr>
        <w:t>院相關文學、文化核心</w:t>
      </w:r>
      <w:r w:rsidR="00061136">
        <w:rPr>
          <w:rFonts w:eastAsia="標楷體" w:hint="eastAsia"/>
          <w:bCs/>
          <w:spacing w:val="30"/>
        </w:rPr>
        <w:t>專業</w:t>
      </w:r>
      <w:r>
        <w:rPr>
          <w:rFonts w:eastAsia="標楷體" w:hint="eastAsia"/>
          <w:bCs/>
          <w:spacing w:val="30"/>
        </w:rPr>
        <w:t>課程，</w:t>
      </w:r>
      <w:r w:rsidR="00061136">
        <w:rPr>
          <w:rFonts w:ascii="標楷體" w:eastAsia="標楷體" w:hAnsi="標楷體"/>
        </w:rPr>
        <w:t>培養學生專精的領域知識</w:t>
      </w:r>
      <w:r w:rsidR="00061136">
        <w:rPr>
          <w:rFonts w:ascii="標楷體" w:eastAsia="標楷體" w:hAnsi="標楷體" w:hint="eastAsia"/>
        </w:rPr>
        <w:t>，加</w:t>
      </w:r>
      <w:r w:rsidR="00061136">
        <w:rPr>
          <w:rFonts w:eastAsia="標楷體" w:hint="eastAsia"/>
        </w:rPr>
        <w:t>強德語系國家相關人文知識</w:t>
      </w:r>
      <w:r w:rsidR="00061136">
        <w:rPr>
          <w:rFonts w:eastAsia="標楷體" w:hint="eastAsia"/>
          <w:b/>
        </w:rPr>
        <w:t>，</w:t>
      </w:r>
      <w:r w:rsidR="00061136">
        <w:rPr>
          <w:rFonts w:eastAsia="標楷體" w:hint="eastAsia"/>
        </w:rPr>
        <w:t>以提供學生把「高階德語能力」與「領域知識」結合應用的機會與視野，培養未來的德語文學、文化專業人才</w:t>
      </w:r>
      <w:r w:rsidR="00061136">
        <w:rPr>
          <w:rFonts w:eastAsia="標楷體" w:hint="eastAsia"/>
          <w:bCs/>
          <w:spacing w:val="30"/>
        </w:rPr>
        <w:t>。</w:t>
      </w:r>
    </w:p>
    <w:p w:rsidR="007C1669" w:rsidRDefault="007C1669" w:rsidP="005F5221">
      <w:pPr>
        <w:tabs>
          <w:tab w:val="left" w:pos="7167"/>
        </w:tabs>
        <w:snapToGrid w:val="0"/>
        <w:ind w:firstLineChars="142" w:firstLine="383"/>
        <w:rPr>
          <w:rFonts w:eastAsia="標楷體"/>
          <w:bCs/>
          <w:spacing w:val="30"/>
        </w:rPr>
      </w:pPr>
    </w:p>
    <w:p w:rsidR="00F42D12" w:rsidRDefault="00F42D12" w:rsidP="005F5221">
      <w:pPr>
        <w:tabs>
          <w:tab w:val="left" w:pos="7167"/>
        </w:tabs>
        <w:snapToGrid w:val="0"/>
        <w:ind w:firstLineChars="142" w:firstLine="383"/>
        <w:rPr>
          <w:rFonts w:eastAsia="標楷體"/>
          <w:bCs/>
          <w:spacing w:val="30"/>
        </w:rPr>
      </w:pPr>
      <w:r>
        <w:rPr>
          <w:rFonts w:eastAsia="標楷體" w:hint="eastAsia"/>
          <w:bCs/>
          <w:spacing w:val="30"/>
        </w:rPr>
        <w:t>跨域課程打</w:t>
      </w:r>
      <w:r w:rsidRPr="005A2C8D">
        <w:rPr>
          <w:rFonts w:eastAsia="標楷體" w:hint="eastAsia"/>
          <w:bCs/>
          <w:spacing w:val="30"/>
        </w:rPr>
        <w:t>破學系界限，</w:t>
      </w:r>
      <w:r>
        <w:rPr>
          <w:rFonts w:eastAsia="標楷體" w:hint="eastAsia"/>
          <w:bCs/>
          <w:spacing w:val="30"/>
        </w:rPr>
        <w:t>鼓勵學生採主題式、跨學科、多元化的方式學習</w:t>
      </w:r>
      <w:r w:rsidR="00061136">
        <w:rPr>
          <w:rFonts w:eastAsia="標楷體" w:hint="eastAsia"/>
          <w:bCs/>
          <w:spacing w:val="30"/>
        </w:rPr>
        <w:t>德語相關議題。透過此架構的訓練，盼學生不只擁有高階德語能力，更具備深厚歐洲文化基底，足以於</w:t>
      </w:r>
      <w:r w:rsidR="006C54BB">
        <w:rPr>
          <w:rFonts w:eastAsia="標楷體" w:hint="eastAsia"/>
          <w:bCs/>
          <w:spacing w:val="30"/>
        </w:rPr>
        <w:t>面對</w:t>
      </w:r>
      <w:r>
        <w:rPr>
          <w:rFonts w:eastAsia="標楷體" w:hint="eastAsia"/>
          <w:bCs/>
          <w:spacing w:val="30"/>
        </w:rPr>
        <w:t>瞬息</w:t>
      </w:r>
      <w:r w:rsidR="00061136">
        <w:rPr>
          <w:rFonts w:eastAsia="標楷體" w:hint="eastAsia"/>
          <w:bCs/>
          <w:spacing w:val="30"/>
        </w:rPr>
        <w:t>萬變</w:t>
      </w:r>
      <w:r>
        <w:rPr>
          <w:rFonts w:eastAsia="標楷體" w:hint="eastAsia"/>
          <w:bCs/>
          <w:spacing w:val="30"/>
        </w:rPr>
        <w:t>的歐洲社經狀況</w:t>
      </w:r>
      <w:r w:rsidR="00061136">
        <w:rPr>
          <w:rFonts w:eastAsia="標楷體" w:hint="eastAsia"/>
          <w:bCs/>
          <w:spacing w:val="30"/>
        </w:rPr>
        <w:t>時</w:t>
      </w:r>
      <w:r>
        <w:rPr>
          <w:rFonts w:eastAsia="標楷體" w:hint="eastAsia"/>
          <w:bCs/>
          <w:spacing w:val="30"/>
        </w:rPr>
        <w:t>，成為</w:t>
      </w:r>
      <w:r w:rsidR="00061136">
        <w:rPr>
          <w:rFonts w:eastAsia="標楷體" w:hint="eastAsia"/>
          <w:bCs/>
          <w:spacing w:val="30"/>
        </w:rPr>
        <w:t>具有競爭力</w:t>
      </w:r>
      <w:r>
        <w:rPr>
          <w:rFonts w:eastAsia="標楷體" w:hint="eastAsia"/>
          <w:bCs/>
          <w:spacing w:val="30"/>
        </w:rPr>
        <w:t>的專業人才。</w:t>
      </w:r>
    </w:p>
    <w:p w:rsidR="00746BFD" w:rsidRPr="003B06FC" w:rsidRDefault="00AD2E5E">
      <w:pPr>
        <w:pStyle w:val="a7"/>
        <w:numPr>
          <w:ilvl w:val="0"/>
          <w:numId w:val="1"/>
        </w:numPr>
        <w:spacing w:before="183" w:after="183"/>
        <w:rPr>
          <w:rFonts w:eastAsia="標楷體"/>
          <w:b/>
          <w:sz w:val="28"/>
        </w:rPr>
      </w:pPr>
      <w:r w:rsidRPr="003B06FC">
        <w:rPr>
          <w:rFonts w:eastAsia="標楷體"/>
          <w:b/>
          <w:sz w:val="28"/>
        </w:rPr>
        <w:t>參與教學單位</w:t>
      </w:r>
    </w:p>
    <w:p w:rsidR="00033C82" w:rsidRPr="00033C82" w:rsidRDefault="00301DF2" w:rsidP="00D215D8">
      <w:pPr>
        <w:spacing w:before="184" w:after="184" w:line="0" w:lineRule="atLeast"/>
        <w:ind w:leftChars="200" w:left="480"/>
        <w:rPr>
          <w:rFonts w:eastAsia="標楷體"/>
        </w:rPr>
      </w:pPr>
      <w:r w:rsidRPr="00033C82">
        <w:rPr>
          <w:rFonts w:eastAsia="標楷體" w:hint="eastAsia"/>
        </w:rPr>
        <w:t>一、</w:t>
      </w:r>
      <w:r w:rsidR="00B72DCB" w:rsidRPr="00033C82">
        <w:rPr>
          <w:rFonts w:eastAsia="標楷體" w:hint="eastAsia"/>
        </w:rPr>
        <w:t>主辦教學單位：</w:t>
      </w:r>
      <w:r w:rsidR="007C4B13" w:rsidRPr="00033C82">
        <w:rPr>
          <w:rFonts w:eastAsia="標楷體" w:hint="eastAsia"/>
        </w:rPr>
        <w:t>文學院外文</w:t>
      </w:r>
      <w:r w:rsidR="00B72DCB" w:rsidRPr="00033C82">
        <w:rPr>
          <w:rFonts w:eastAsia="標楷體" w:hint="eastAsia"/>
        </w:rPr>
        <w:t>系</w:t>
      </w:r>
      <w:r w:rsidR="00591601" w:rsidRPr="00033C82">
        <w:rPr>
          <w:rFonts w:eastAsia="標楷體" w:hint="eastAsia"/>
        </w:rPr>
        <w:t>。</w:t>
      </w:r>
    </w:p>
    <w:p w:rsidR="007C4B13" w:rsidRDefault="00301DF2" w:rsidP="00D215D8">
      <w:pPr>
        <w:spacing w:before="184" w:after="184" w:line="0" w:lineRule="atLeast"/>
        <w:ind w:leftChars="200" w:left="480"/>
        <w:rPr>
          <w:rFonts w:ascii="標楷體" w:eastAsia="標楷體" w:hAnsi="標楷體"/>
        </w:rPr>
      </w:pPr>
      <w:r w:rsidRPr="00033C82">
        <w:rPr>
          <w:rFonts w:eastAsia="標楷體" w:hint="eastAsia"/>
          <w:szCs w:val="26"/>
        </w:rPr>
        <w:t>二、</w:t>
      </w:r>
      <w:r w:rsidR="00B72DCB" w:rsidRPr="00033C82">
        <w:rPr>
          <w:rFonts w:eastAsia="標楷體"/>
          <w:szCs w:val="26"/>
        </w:rPr>
        <w:t>參與教學單位</w:t>
      </w:r>
      <w:r w:rsidR="00B72DCB" w:rsidRPr="00033C82">
        <w:rPr>
          <w:rFonts w:eastAsia="標楷體" w:hint="eastAsia"/>
          <w:szCs w:val="26"/>
        </w:rPr>
        <w:t>：</w:t>
      </w:r>
      <w:r w:rsidR="007C4B13" w:rsidRPr="00301DF2">
        <w:rPr>
          <w:rFonts w:ascii="標楷體" w:eastAsia="標楷體" w:hAnsi="標楷體"/>
        </w:rPr>
        <w:t>文學院歷史</w:t>
      </w:r>
      <w:r w:rsidR="007C4B13" w:rsidRPr="00301DF2">
        <w:rPr>
          <w:rFonts w:ascii="標楷體" w:eastAsia="標楷體" w:hAnsi="標楷體" w:hint="eastAsia"/>
        </w:rPr>
        <w:t>系</w:t>
      </w:r>
      <w:r w:rsidR="007C4B13" w:rsidRPr="00301DF2">
        <w:rPr>
          <w:rFonts w:ascii="標楷體" w:eastAsia="標楷體" w:hAnsi="標楷體"/>
        </w:rPr>
        <w:t>、哲學系</w:t>
      </w:r>
      <w:r w:rsidR="007C4B13" w:rsidRPr="00301DF2">
        <w:rPr>
          <w:rFonts w:ascii="標楷體" w:eastAsia="標楷體" w:hAnsi="標楷體" w:hint="eastAsia"/>
        </w:rPr>
        <w:t>、語言所</w:t>
      </w:r>
      <w:r w:rsidR="00DE2CB2">
        <w:rPr>
          <w:rFonts w:ascii="標楷體" w:eastAsia="標楷體" w:hAnsi="標楷體" w:hint="eastAsia"/>
        </w:rPr>
        <w:t>、音樂所</w:t>
      </w:r>
      <w:r w:rsidR="007C4B13" w:rsidRPr="00301DF2">
        <w:rPr>
          <w:rFonts w:ascii="標楷體" w:eastAsia="標楷體" w:hAnsi="標楷體" w:hint="eastAsia"/>
        </w:rPr>
        <w:t>。</w:t>
      </w:r>
    </w:p>
    <w:p w:rsidR="00746BFD" w:rsidRPr="003B06FC" w:rsidRDefault="00AD2E5E">
      <w:pPr>
        <w:pStyle w:val="a7"/>
        <w:numPr>
          <w:ilvl w:val="0"/>
          <w:numId w:val="1"/>
        </w:numPr>
        <w:spacing w:before="183" w:after="183"/>
        <w:rPr>
          <w:rFonts w:eastAsia="標楷體"/>
          <w:b/>
          <w:sz w:val="28"/>
        </w:rPr>
      </w:pPr>
      <w:r w:rsidRPr="003B06FC">
        <w:rPr>
          <w:rFonts w:eastAsia="標楷體"/>
          <w:b/>
          <w:sz w:val="28"/>
        </w:rPr>
        <w:t>跨域專長之課程架構</w:t>
      </w:r>
    </w:p>
    <w:p w:rsidR="007C4B13" w:rsidRPr="00EA1451" w:rsidRDefault="00EA1451" w:rsidP="00EA1451">
      <w:pPr>
        <w:widowControl/>
        <w:autoSpaceDE w:val="0"/>
        <w:adjustRightInd w:val="0"/>
        <w:snapToGrid w:val="0"/>
        <w:ind w:firstLine="480"/>
        <w:rPr>
          <w:rFonts w:eastAsia="標楷體"/>
        </w:rPr>
      </w:pPr>
      <w:r w:rsidRPr="00EA1451">
        <w:rPr>
          <w:rFonts w:eastAsia="標楷體"/>
        </w:rPr>
        <w:t>本跨域專長的課程架構共分三個層級</w:t>
      </w:r>
      <w:r w:rsidRPr="00EA1451">
        <w:rPr>
          <w:rFonts w:eastAsia="標楷體" w:hint="eastAsia"/>
        </w:rPr>
        <w:t>，如下圖示：</w:t>
      </w:r>
    </w:p>
    <w:p w:rsidR="003B5A91" w:rsidRPr="00F00BF5" w:rsidRDefault="00FC7936" w:rsidP="00F00BF5">
      <w:pPr>
        <w:pStyle w:val="a7"/>
        <w:widowControl/>
        <w:autoSpaceDE w:val="0"/>
        <w:adjustRightInd w:val="0"/>
        <w:snapToGrid w:val="0"/>
        <w:ind w:left="482" w:firstLineChars="200" w:firstLine="480"/>
        <w:rPr>
          <w:rFonts w:eastAsia="標楷體"/>
        </w:rPr>
      </w:pPr>
      <w:r>
        <w:rPr>
          <w:rFonts w:eastAsia="標楷體"/>
          <w:noProof/>
        </w:rPr>
        <mc:AlternateContent>
          <mc:Choice Requires="wpg">
            <w:drawing>
              <wp:anchor distT="0" distB="0" distL="114300" distR="114300" simplePos="0" relativeHeight="251661312" behindDoc="0" locked="0" layoutInCell="1" allowOverlap="1" wp14:anchorId="1D05F03B" wp14:editId="07DDD045">
                <wp:simplePos x="0" y="0"/>
                <wp:positionH relativeFrom="column">
                  <wp:posOffset>297180</wp:posOffset>
                </wp:positionH>
                <wp:positionV relativeFrom="paragraph">
                  <wp:posOffset>153035</wp:posOffset>
                </wp:positionV>
                <wp:extent cx="6400800" cy="4634230"/>
                <wp:effectExtent l="0" t="0" r="19050" b="13970"/>
                <wp:wrapNone/>
                <wp:docPr id="234" name="群組 234"/>
                <wp:cNvGraphicFramePr/>
                <a:graphic xmlns:a="http://schemas.openxmlformats.org/drawingml/2006/main">
                  <a:graphicData uri="http://schemas.microsoft.com/office/word/2010/wordprocessingGroup">
                    <wpg:wgp>
                      <wpg:cNvGrpSpPr/>
                      <wpg:grpSpPr>
                        <a:xfrm>
                          <a:off x="0" y="0"/>
                          <a:ext cx="6400800" cy="4634230"/>
                          <a:chOff x="0" y="0"/>
                          <a:chExt cx="6400800" cy="4435632"/>
                        </a:xfrm>
                      </wpg:grpSpPr>
                      <wpg:grpSp>
                        <wpg:cNvPr id="226" name="群組 226"/>
                        <wpg:cNvGrpSpPr/>
                        <wpg:grpSpPr>
                          <a:xfrm>
                            <a:off x="0" y="0"/>
                            <a:ext cx="6400800" cy="4435632"/>
                            <a:chOff x="0" y="0"/>
                            <a:chExt cx="6400800" cy="4435632"/>
                          </a:xfrm>
                        </wpg:grpSpPr>
                        <wpg:grpSp>
                          <wpg:cNvPr id="222" name="群組 222"/>
                          <wpg:cNvGrpSpPr/>
                          <wpg:grpSpPr>
                            <a:xfrm>
                              <a:off x="60960" y="0"/>
                              <a:ext cx="6339840" cy="4435632"/>
                              <a:chOff x="-236220" y="0"/>
                              <a:chExt cx="6339840" cy="4435632"/>
                            </a:xfrm>
                          </wpg:grpSpPr>
                          <wps:wsp>
                            <wps:cNvPr id="23" name="直線單箭頭接點 23"/>
                            <wps:cNvCnPr/>
                            <wps:spPr>
                              <a:xfrm>
                                <a:off x="538480" y="1834274"/>
                                <a:ext cx="0" cy="5050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21" name="群組 221"/>
                            <wpg:cNvGrpSpPr/>
                            <wpg:grpSpPr>
                              <a:xfrm>
                                <a:off x="-236220" y="0"/>
                                <a:ext cx="6339840" cy="4435632"/>
                                <a:chOff x="-236220" y="0"/>
                                <a:chExt cx="6339840" cy="4435632"/>
                              </a:xfrm>
                            </wpg:grpSpPr>
                            <wps:wsp>
                              <wps:cNvPr id="19" name="直線接點 19"/>
                              <wps:cNvCnPr/>
                              <wps:spPr>
                                <a:xfrm flipH="1">
                                  <a:off x="533400" y="1851660"/>
                                  <a:ext cx="2680854"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20" name="群組 220"/>
                              <wpg:cNvGrpSpPr/>
                              <wpg:grpSpPr>
                                <a:xfrm>
                                  <a:off x="-236220" y="0"/>
                                  <a:ext cx="6339840" cy="4435632"/>
                                  <a:chOff x="-236220" y="0"/>
                                  <a:chExt cx="6339840" cy="4435632"/>
                                </a:xfrm>
                              </wpg:grpSpPr>
                              <wps:wsp>
                                <wps:cNvPr id="27" name="直線接點 27"/>
                                <wps:cNvCnPr/>
                                <wps:spPr>
                                  <a:xfrm flipV="1">
                                    <a:off x="3215640" y="1524000"/>
                                    <a:ext cx="0" cy="325409"/>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19" name="群組 219"/>
                                <wpg:cNvGrpSpPr/>
                                <wpg:grpSpPr>
                                  <a:xfrm>
                                    <a:off x="-236220" y="0"/>
                                    <a:ext cx="6339840" cy="4435632"/>
                                    <a:chOff x="-236220" y="0"/>
                                    <a:chExt cx="6339840" cy="4435632"/>
                                  </a:xfrm>
                                </wpg:grpSpPr>
                                <wpg:grpSp>
                                  <wpg:cNvPr id="218" name="群組 218"/>
                                  <wpg:cNvGrpSpPr/>
                                  <wpg:grpSpPr>
                                    <a:xfrm>
                                      <a:off x="-236220" y="0"/>
                                      <a:ext cx="6050280" cy="1516842"/>
                                      <a:chOff x="-596438" y="0"/>
                                      <a:chExt cx="6050280" cy="1516842"/>
                                    </a:xfrm>
                                  </wpg:grpSpPr>
                                  <wps:wsp>
                                    <wps:cNvPr id="217" name="文字方塊 2"/>
                                    <wps:cNvSpPr txBox="1">
                                      <a:spLocks noChangeArrowheads="1"/>
                                    </wps:cNvSpPr>
                                    <wps:spPr bwMode="auto">
                                      <a:xfrm>
                                        <a:off x="-596438" y="0"/>
                                        <a:ext cx="6050280" cy="353060"/>
                                      </a:xfrm>
                                      <a:prstGeom prst="rect">
                                        <a:avLst/>
                                      </a:prstGeom>
                                      <a:solidFill>
                                        <a:schemeClr val="tx2"/>
                                      </a:solidFill>
                                      <a:ln w="9525">
                                        <a:solidFill>
                                          <a:srgbClr val="000000"/>
                                        </a:solidFill>
                                        <a:miter lim="800000"/>
                                        <a:headEnd/>
                                        <a:tailEnd/>
                                      </a:ln>
                                    </wps:spPr>
                                    <wps:txbx>
                                      <w:txbxContent>
                                        <w:p w:rsidR="005F5221" w:rsidRPr="00984A3B" w:rsidRDefault="005F5221" w:rsidP="00E24A03">
                                          <w:pPr>
                                            <w:jc w:val="center"/>
                                            <w:rPr>
                                              <w:rFonts w:asciiTheme="minorEastAsia" w:eastAsiaTheme="minorEastAsia" w:hAnsiTheme="minorEastAsia"/>
                                              <w:b/>
                                              <w:color w:val="FFFFFF" w:themeColor="background1"/>
                                            </w:rPr>
                                          </w:pPr>
                                          <w:r w:rsidRPr="00984A3B">
                                            <w:rPr>
                                              <w:rFonts w:asciiTheme="minorEastAsia" w:eastAsiaTheme="minorEastAsia" w:hAnsiTheme="minorEastAsia" w:hint="eastAsia"/>
                                              <w:b/>
                                              <w:color w:val="FFFFFF" w:themeColor="background1"/>
                                            </w:rPr>
                                            <w:t>德語語言與文化跨域專長課程地圖</w:t>
                                          </w:r>
                                        </w:p>
                                      </w:txbxContent>
                                    </wps:txbx>
                                    <wps:bodyPr rot="0" vert="horz" wrap="square" lIns="91440" tIns="45720" rIns="91440" bIns="45720" anchor="t" anchorCtr="0">
                                      <a:noAutofit/>
                                    </wps:bodyPr>
                                  </wps:wsp>
                                  <wpg:grpSp>
                                    <wpg:cNvPr id="12" name="群組 12"/>
                                    <wpg:cNvGrpSpPr/>
                                    <wpg:grpSpPr>
                                      <a:xfrm>
                                        <a:off x="713508" y="810491"/>
                                        <a:ext cx="1456113" cy="706351"/>
                                        <a:chOff x="-1" y="0"/>
                                        <a:chExt cx="1456113" cy="706351"/>
                                      </a:xfrm>
                                    </wpg:grpSpPr>
                                    <wps:wsp>
                                      <wps:cNvPr id="3" name="文字方塊 2"/>
                                      <wps:cNvSpPr txBox="1">
                                        <a:spLocks noChangeArrowheads="1"/>
                                      </wps:cNvSpPr>
                                      <wps:spPr bwMode="auto">
                                        <a:xfrm>
                                          <a:off x="-1" y="0"/>
                                          <a:ext cx="1456113" cy="353060"/>
                                        </a:xfrm>
                                        <a:prstGeom prst="rect">
                                          <a:avLst/>
                                        </a:prstGeom>
                                        <a:solidFill>
                                          <a:schemeClr val="accent6">
                                            <a:lumMod val="40000"/>
                                            <a:lumOff val="60000"/>
                                          </a:schemeClr>
                                        </a:solidFill>
                                        <a:ln w="9525">
                                          <a:solidFill>
                                            <a:srgbClr val="000000"/>
                                          </a:solidFill>
                                          <a:miter lim="800000"/>
                                          <a:headEnd/>
                                          <a:tailEnd/>
                                        </a:ln>
                                      </wps:spPr>
                                      <wps:txbx>
                                        <w:txbxContent>
                                          <w:p w:rsidR="005F5221" w:rsidRPr="00E3417D" w:rsidRDefault="005F5221" w:rsidP="00E24A03">
                                            <w:pPr>
                                              <w:jc w:val="center"/>
                                              <w:rPr>
                                                <w:rFonts w:asciiTheme="majorEastAsia" w:eastAsiaTheme="majorEastAsia" w:hAnsiTheme="majorEastAsia"/>
                                                <w:b/>
                                                <w:sz w:val="20"/>
                                                <w:szCs w:val="20"/>
                                              </w:rPr>
                                            </w:pPr>
                                            <w:r w:rsidRPr="00E3417D">
                                              <w:rPr>
                                                <w:rFonts w:asciiTheme="majorEastAsia" w:eastAsiaTheme="majorEastAsia" w:hAnsiTheme="majorEastAsia" w:hint="eastAsia"/>
                                                <w:b/>
                                                <w:sz w:val="20"/>
                                                <w:szCs w:val="20"/>
                                              </w:rPr>
                                              <w:t>核心</w:t>
                                            </w:r>
                                            <w:r>
                                              <w:rPr>
                                                <w:rFonts w:asciiTheme="majorEastAsia" w:eastAsiaTheme="majorEastAsia" w:hAnsiTheme="majorEastAsia" w:hint="eastAsia"/>
                                                <w:b/>
                                                <w:sz w:val="20"/>
                                                <w:szCs w:val="20"/>
                                              </w:rPr>
                                              <w:t>專業</w:t>
                                            </w:r>
                                            <w:r w:rsidRPr="00E3417D">
                                              <w:rPr>
                                                <w:rFonts w:asciiTheme="majorEastAsia" w:eastAsiaTheme="majorEastAsia" w:hAnsiTheme="majorEastAsia" w:hint="eastAsia"/>
                                                <w:b/>
                                                <w:sz w:val="20"/>
                                                <w:szCs w:val="20"/>
                                              </w:rPr>
                                              <w:t>課程 (</w:t>
                                            </w:r>
                                            <w:r w:rsidRPr="00E3417D">
                                              <w:rPr>
                                                <w:rFonts w:asciiTheme="majorEastAsia" w:eastAsiaTheme="majorEastAsia" w:hAnsiTheme="majorEastAsia"/>
                                                <w:b/>
                                                <w:sz w:val="20"/>
                                                <w:szCs w:val="20"/>
                                              </w:rPr>
                                              <w:t>Level 2)</w:t>
                                            </w:r>
                                          </w:p>
                                        </w:txbxContent>
                                      </wps:txbx>
                                      <wps:bodyPr rot="0" vert="horz" wrap="square" lIns="91440" tIns="45720" rIns="91440" bIns="45720" anchor="t" anchorCtr="0">
                                        <a:noAutofit/>
                                      </wps:bodyPr>
                                    </wps:wsp>
                                    <wps:wsp>
                                      <wps:cNvPr id="6" name="文字方塊 2"/>
                                      <wps:cNvSpPr txBox="1">
                                        <a:spLocks noChangeArrowheads="1"/>
                                      </wps:cNvSpPr>
                                      <wps:spPr bwMode="auto">
                                        <a:xfrm>
                                          <a:off x="-1" y="353291"/>
                                          <a:ext cx="1456113" cy="353060"/>
                                        </a:xfrm>
                                        <a:prstGeom prst="rect">
                                          <a:avLst/>
                                        </a:prstGeom>
                                        <a:solidFill>
                                          <a:srgbClr val="FFFFFF"/>
                                        </a:solidFill>
                                        <a:ln w="9525">
                                          <a:solidFill>
                                            <a:srgbClr val="000000"/>
                                          </a:solidFill>
                                          <a:miter lim="800000"/>
                                          <a:headEnd/>
                                          <a:tailEnd/>
                                        </a:ln>
                                      </wps:spPr>
                                      <wps:txbx>
                                        <w:txbxContent>
                                          <w:p w:rsidR="005F5221" w:rsidRPr="00BF73D6" w:rsidRDefault="005F5221" w:rsidP="00E24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德文二</w:t>
                                            </w:r>
                                            <w:r>
                                              <w:rPr>
                                                <w:rFonts w:asciiTheme="majorEastAsia" w:eastAsiaTheme="majorEastAsia" w:hAnsiTheme="majorEastAsia"/>
                                                <w:sz w:val="20"/>
                                                <w:szCs w:val="20"/>
                                              </w:rPr>
                                              <w:t>上、下</w:t>
                                            </w:r>
                                          </w:p>
                                        </w:txbxContent>
                                      </wps:txbx>
                                      <wps:bodyPr rot="0" vert="horz" wrap="square" lIns="91440" tIns="45720" rIns="91440" bIns="45720" anchor="t" anchorCtr="0">
                                        <a:noAutofit/>
                                      </wps:bodyPr>
                                    </wps:wsp>
                                  </wpg:grpSp>
                                  <wps:wsp>
                                    <wps:cNvPr id="194" name="直線接點 194"/>
                                    <wps:cNvCnPr/>
                                    <wps:spPr>
                                      <a:xfrm>
                                        <a:off x="1620982" y="353291"/>
                                        <a:ext cx="0" cy="256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7" name="直線接點 197"/>
                                    <wps:cNvCnPr/>
                                    <wps:spPr>
                                      <a:xfrm>
                                        <a:off x="0" y="609600"/>
                                        <a:ext cx="335972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 name="直線單箭頭接點 201"/>
                                    <wps:cNvCnPr/>
                                    <wps:spPr>
                                      <a:xfrm>
                                        <a:off x="1620982" y="602673"/>
                                        <a:ext cx="0" cy="2078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16" name="群組 216"/>
                                  <wpg:cNvGrpSpPr/>
                                  <wpg:grpSpPr>
                                    <a:xfrm>
                                      <a:off x="-231837" y="817418"/>
                                      <a:ext cx="6335457" cy="3618214"/>
                                      <a:chOff x="-231837" y="0"/>
                                      <a:chExt cx="6335457" cy="3618214"/>
                                    </a:xfrm>
                                  </wpg:grpSpPr>
                                  <wpg:grpSp>
                                    <wpg:cNvPr id="17" name="群組 17"/>
                                    <wpg:cNvGrpSpPr/>
                                    <wpg:grpSpPr>
                                      <a:xfrm>
                                        <a:off x="-231837" y="353291"/>
                                        <a:ext cx="5017832" cy="3264916"/>
                                        <a:chOff x="-1922107" y="-145380"/>
                                        <a:chExt cx="5018164" cy="3265650"/>
                                      </a:xfrm>
                                    </wpg:grpSpPr>
                                    <wps:wsp>
                                      <wps:cNvPr id="8" name="文字方塊 2"/>
                                      <wps:cNvSpPr txBox="1">
                                        <a:spLocks noChangeArrowheads="1"/>
                                      </wps:cNvSpPr>
                                      <wps:spPr bwMode="auto">
                                        <a:xfrm>
                                          <a:off x="2140203" y="-145301"/>
                                          <a:ext cx="955854" cy="353060"/>
                                        </a:xfrm>
                                        <a:prstGeom prst="rect">
                                          <a:avLst/>
                                        </a:prstGeom>
                                        <a:solidFill>
                                          <a:srgbClr val="FFFFFF"/>
                                        </a:solidFill>
                                        <a:ln w="9525">
                                          <a:solidFill>
                                            <a:srgbClr val="000000"/>
                                          </a:solidFill>
                                          <a:miter lim="800000"/>
                                          <a:headEnd/>
                                          <a:tailEnd/>
                                        </a:ln>
                                      </wps:spPr>
                                      <wps:txbx>
                                        <w:txbxContent>
                                          <w:p w:rsidR="005F5221" w:rsidRPr="00390908" w:rsidRDefault="005F5221" w:rsidP="00E24A03">
                                            <w:pPr>
                                              <w:jc w:val="center"/>
                                              <w:rPr>
                                                <w:rFonts w:asciiTheme="majorEastAsia" w:eastAsiaTheme="majorEastAsia" w:hAnsiTheme="majorEastAsia"/>
                                                <w:b/>
                                                <w:sz w:val="20"/>
                                                <w:szCs w:val="20"/>
                                              </w:rPr>
                                            </w:pPr>
                                            <w:r w:rsidRPr="00390908">
                                              <w:rPr>
                                                <w:rFonts w:asciiTheme="majorEastAsia" w:eastAsiaTheme="majorEastAsia" w:hAnsiTheme="majorEastAsia" w:hint="eastAsia"/>
                                                <w:b/>
                                                <w:sz w:val="20"/>
                                                <w:szCs w:val="20"/>
                                              </w:rPr>
                                              <w:t xml:space="preserve">必選 </w:t>
                                            </w:r>
                                            <w:r w:rsidRPr="00390908">
                                              <w:rPr>
                                                <w:rFonts w:asciiTheme="majorEastAsia" w:eastAsiaTheme="majorEastAsia" w:hAnsiTheme="majorEastAsia"/>
                                                <w:b/>
                                                <w:sz w:val="20"/>
                                                <w:szCs w:val="20"/>
                                              </w:rPr>
                                              <w:t>(10學分)</w:t>
                                            </w:r>
                                          </w:p>
                                        </w:txbxContent>
                                      </wps:txbx>
                                      <wps:bodyPr rot="0" vert="horz" wrap="square" lIns="91440" tIns="45720" rIns="91440" bIns="45720" anchor="t" anchorCtr="0">
                                        <a:noAutofit/>
                                      </wps:bodyPr>
                                    </wps:wsp>
                                    <wpg:grpSp>
                                      <wpg:cNvPr id="16" name="群組 16"/>
                                      <wpg:cNvGrpSpPr/>
                                      <wpg:grpSpPr>
                                        <a:xfrm>
                                          <a:off x="-1922107" y="-145380"/>
                                          <a:ext cx="4062311" cy="3265650"/>
                                          <a:chOff x="-1922107" y="-152307"/>
                                          <a:chExt cx="4062311" cy="3265650"/>
                                        </a:xfrm>
                                      </wpg:grpSpPr>
                                      <wps:wsp>
                                        <wps:cNvPr id="7" name="文字方塊 2"/>
                                        <wps:cNvSpPr txBox="1">
                                          <a:spLocks noChangeArrowheads="1"/>
                                        </wps:cNvSpPr>
                                        <wps:spPr bwMode="auto">
                                          <a:xfrm>
                                            <a:off x="1129333" y="-152307"/>
                                            <a:ext cx="1010871" cy="353060"/>
                                          </a:xfrm>
                                          <a:prstGeom prst="rect">
                                            <a:avLst/>
                                          </a:prstGeom>
                                          <a:solidFill>
                                            <a:srgbClr val="FFFFFF"/>
                                          </a:solidFill>
                                          <a:ln w="9525">
                                            <a:solidFill>
                                              <a:srgbClr val="000000"/>
                                            </a:solidFill>
                                            <a:miter lim="800000"/>
                                            <a:headEnd/>
                                            <a:tailEnd/>
                                          </a:ln>
                                        </wps:spPr>
                                        <wps:txbx>
                                          <w:txbxContent>
                                            <w:p w:rsidR="005F5221" w:rsidRPr="00390908" w:rsidRDefault="005F5221" w:rsidP="00E24A03">
                                              <w:pPr>
                                                <w:rPr>
                                                  <w:rFonts w:asciiTheme="majorEastAsia" w:eastAsiaTheme="majorEastAsia" w:hAnsiTheme="majorEastAsia"/>
                                                  <w:b/>
                                                  <w:sz w:val="20"/>
                                                  <w:szCs w:val="20"/>
                                                </w:rPr>
                                              </w:pPr>
                                              <w:r w:rsidRPr="00390908">
                                                <w:rPr>
                                                  <w:rFonts w:asciiTheme="majorEastAsia" w:eastAsiaTheme="majorEastAsia" w:hAnsiTheme="majorEastAsia" w:hint="eastAsia"/>
                                                  <w:b/>
                                                  <w:sz w:val="20"/>
                                                  <w:szCs w:val="20"/>
                                                </w:rPr>
                                                <w:t xml:space="preserve">必修 </w:t>
                                              </w:r>
                                              <w:r w:rsidRPr="00390908">
                                                <w:rPr>
                                                  <w:rFonts w:asciiTheme="majorEastAsia" w:eastAsiaTheme="majorEastAsia" w:hAnsiTheme="majorEastAsia"/>
                                                  <w:b/>
                                                  <w:sz w:val="20"/>
                                                  <w:szCs w:val="20"/>
                                                </w:rPr>
                                                <w:t xml:space="preserve">(12 </w:t>
                                              </w:r>
                                              <w:r w:rsidRPr="00390908">
                                                <w:rPr>
                                                  <w:rFonts w:asciiTheme="majorEastAsia" w:eastAsiaTheme="majorEastAsia" w:hAnsiTheme="majorEastAsia" w:hint="eastAsia"/>
                                                  <w:b/>
                                                  <w:sz w:val="20"/>
                                                  <w:szCs w:val="20"/>
                                                </w:rPr>
                                                <w:t>學分</w:t>
                                              </w:r>
                                              <w:r w:rsidRPr="00390908">
                                                <w:rPr>
                                                  <w:rFonts w:asciiTheme="majorEastAsia" w:eastAsiaTheme="majorEastAsia" w:hAnsiTheme="majorEastAsia"/>
                                                  <w:b/>
                                                  <w:sz w:val="20"/>
                                                  <w:szCs w:val="20"/>
                                                </w:rPr>
                                                <w:t>)</w:t>
                                              </w:r>
                                            </w:p>
                                          </w:txbxContent>
                                        </wps:txbx>
                                        <wps:bodyPr rot="0" vert="horz" wrap="square" lIns="91440" tIns="45720" rIns="91440" bIns="45720" anchor="t" anchorCtr="0">
                                          <a:noAutofit/>
                                        </wps:bodyPr>
                                      </wps:wsp>
                                      <wps:wsp>
                                        <wps:cNvPr id="9" name="文字方塊 2"/>
                                        <wps:cNvSpPr txBox="1">
                                          <a:spLocks noChangeArrowheads="1"/>
                                        </wps:cNvSpPr>
                                        <wps:spPr bwMode="auto">
                                          <a:xfrm>
                                            <a:off x="-1922107" y="1322294"/>
                                            <a:ext cx="1364395" cy="1791049"/>
                                          </a:xfrm>
                                          <a:prstGeom prst="rect">
                                            <a:avLst/>
                                          </a:prstGeom>
                                          <a:solidFill>
                                            <a:srgbClr val="FFFFFF"/>
                                          </a:solidFill>
                                          <a:ln w="9525">
                                            <a:solidFill>
                                              <a:srgbClr val="000000"/>
                                            </a:solidFill>
                                            <a:miter lim="800000"/>
                                            <a:headEnd/>
                                            <a:tailEnd/>
                                          </a:ln>
                                        </wps:spPr>
                                        <wps:txbx>
                                          <w:txbxContent>
                                            <w:p w:rsidR="005F5221" w:rsidRPr="005D3B7E" w:rsidRDefault="005F5221" w:rsidP="00E24A03">
                                              <w:pPr>
                                                <w:spacing w:line="220" w:lineRule="atLeast"/>
                                                <w:rPr>
                                                  <w:rFonts w:asciiTheme="minorEastAsia" w:eastAsiaTheme="minorEastAsia" w:hAnsiTheme="minorEastAsia"/>
                                                  <w:b/>
                                                  <w:sz w:val="16"/>
                                                  <w:szCs w:val="16"/>
                                                  <w:u w:val="single"/>
                                                </w:rPr>
                                              </w:pPr>
                                              <w:r>
                                                <w:rPr>
                                                  <w:rFonts w:asciiTheme="minorEastAsia" w:eastAsiaTheme="minorEastAsia" w:hAnsiTheme="minorEastAsia" w:hint="eastAsia"/>
                                                  <w:b/>
                                                  <w:sz w:val="16"/>
                                                  <w:szCs w:val="16"/>
                                                  <w:u w:val="single"/>
                                                </w:rPr>
                                                <w:t>以下兩高階德語均為必修</w:t>
                                              </w:r>
                                            </w:p>
                                            <w:p w:rsidR="005F5221" w:rsidRPr="00A72058" w:rsidRDefault="005F5221" w:rsidP="00E24A03">
                                              <w:pPr>
                                                <w:jc w:val="center"/>
                                                <w:rPr>
                                                  <w:rFonts w:asciiTheme="majorEastAsia" w:eastAsiaTheme="majorEastAsia" w:hAnsiTheme="majorEastAsia"/>
                                                  <w:sz w:val="16"/>
                                                  <w:szCs w:val="20"/>
                                                </w:rPr>
                                              </w:pPr>
                                              <w:r w:rsidRPr="00A72058">
                                                <w:rPr>
                                                  <w:rFonts w:asciiTheme="majorEastAsia" w:eastAsiaTheme="majorEastAsia" w:hAnsiTheme="majorEastAsia" w:hint="eastAsia"/>
                                                  <w:sz w:val="16"/>
                                                  <w:szCs w:val="20"/>
                                                </w:rPr>
                                                <w:t>德文三上、下</w:t>
                                              </w:r>
                                            </w:p>
                                            <w:p w:rsidR="005F5221" w:rsidRPr="00A72058" w:rsidRDefault="005F5221" w:rsidP="00E24A03">
                                              <w:pPr>
                                                <w:jc w:val="center"/>
                                                <w:rPr>
                                                  <w:rFonts w:asciiTheme="majorEastAsia" w:eastAsiaTheme="majorEastAsia" w:hAnsiTheme="majorEastAsia"/>
                                                  <w:sz w:val="16"/>
                                                  <w:szCs w:val="20"/>
                                                </w:rPr>
                                              </w:pPr>
                                              <w:r w:rsidRPr="00A72058">
                                                <w:rPr>
                                                  <w:rFonts w:asciiTheme="majorEastAsia" w:eastAsiaTheme="majorEastAsia" w:hAnsiTheme="majorEastAsia" w:hint="eastAsia"/>
                                                  <w:sz w:val="16"/>
                                                  <w:szCs w:val="20"/>
                                                </w:rPr>
                                                <w:t>德文四上、下</w:t>
                                              </w:r>
                                            </w:p>
                                            <w:p w:rsidR="005F5221" w:rsidRPr="00BF73D6" w:rsidRDefault="005F5221" w:rsidP="00E24A03">
                                              <w:pPr>
                                                <w:jc w:val="center"/>
                                                <w:rPr>
                                                  <w:rFonts w:asciiTheme="majorEastAsia" w:eastAsiaTheme="majorEastAsia" w:hAnsiTheme="majorEastAsia"/>
                                                  <w:sz w:val="20"/>
                                                  <w:szCs w:val="20"/>
                                                </w:rPr>
                                              </w:pPr>
                                            </w:p>
                                          </w:txbxContent>
                                        </wps:txbx>
                                        <wps:bodyPr rot="0" vert="horz" wrap="square" lIns="91440" tIns="45720" rIns="91440" bIns="45720" anchor="t" anchorCtr="0">
                                          <a:noAutofit/>
                                        </wps:bodyPr>
                                      </wps:wsp>
                                    </wpg:grpSp>
                                  </wpg:grpSp>
                                  <wpg:grpSp>
                                    <wpg:cNvPr id="215" name="群組 215"/>
                                    <wpg:cNvGrpSpPr/>
                                    <wpg:grpSpPr>
                                      <a:xfrm>
                                        <a:off x="1399078" y="0"/>
                                        <a:ext cx="4704542" cy="3618214"/>
                                        <a:chOff x="-231" y="0"/>
                                        <a:chExt cx="4704542" cy="3618214"/>
                                      </a:xfrm>
                                    </wpg:grpSpPr>
                                    <wps:wsp>
                                      <wps:cNvPr id="4" name="文字方塊 2"/>
                                      <wps:cNvSpPr txBox="1">
                                        <a:spLocks noChangeArrowheads="1"/>
                                      </wps:cNvSpPr>
                                      <wps:spPr bwMode="auto">
                                        <a:xfrm>
                                          <a:off x="1420091" y="0"/>
                                          <a:ext cx="1966305" cy="353060"/>
                                        </a:xfrm>
                                        <a:prstGeom prst="rect">
                                          <a:avLst/>
                                        </a:prstGeom>
                                        <a:solidFill>
                                          <a:schemeClr val="accent1">
                                            <a:lumMod val="20000"/>
                                            <a:lumOff val="80000"/>
                                          </a:schemeClr>
                                        </a:solidFill>
                                        <a:ln w="9525">
                                          <a:solidFill>
                                            <a:srgbClr val="000000"/>
                                          </a:solidFill>
                                          <a:miter lim="800000"/>
                                          <a:headEnd/>
                                          <a:tailEnd/>
                                        </a:ln>
                                      </wps:spPr>
                                      <wps:txbx>
                                        <w:txbxContent>
                                          <w:p w:rsidR="005F5221" w:rsidRPr="00E3417D" w:rsidRDefault="005F5221" w:rsidP="00E24A03">
                                            <w:pPr>
                                              <w:jc w:val="center"/>
                                              <w:rPr>
                                                <w:rFonts w:asciiTheme="majorEastAsia" w:eastAsiaTheme="majorEastAsia" w:hAnsiTheme="majorEastAsia"/>
                                                <w:b/>
                                                <w:sz w:val="20"/>
                                                <w:szCs w:val="20"/>
                                              </w:rPr>
                                            </w:pPr>
                                            <w:r w:rsidRPr="00E3417D">
                                              <w:rPr>
                                                <w:rFonts w:asciiTheme="majorEastAsia" w:eastAsiaTheme="majorEastAsia" w:hAnsiTheme="majorEastAsia" w:hint="eastAsia"/>
                                                <w:b/>
                                                <w:sz w:val="20"/>
                                                <w:szCs w:val="20"/>
                                              </w:rPr>
                                              <w:t>跨域專長課程 (</w:t>
                                            </w:r>
                                            <w:r w:rsidRPr="00E3417D">
                                              <w:rPr>
                                                <w:rFonts w:asciiTheme="majorEastAsia" w:eastAsiaTheme="majorEastAsia" w:hAnsiTheme="majorEastAsia"/>
                                                <w:b/>
                                                <w:sz w:val="20"/>
                                                <w:szCs w:val="20"/>
                                              </w:rPr>
                                              <w:t>Level 3)</w:t>
                                            </w:r>
                                          </w:p>
                                        </w:txbxContent>
                                      </wps:txbx>
                                      <wps:bodyPr rot="0" vert="horz" wrap="square" lIns="91440" tIns="45720" rIns="91440" bIns="45720" anchor="t" anchorCtr="0">
                                        <a:noAutofit/>
                                      </wps:bodyPr>
                                    </wps:wsp>
                                    <wpg:grpSp>
                                      <wpg:cNvPr id="214" name="群組 214"/>
                                      <wpg:cNvGrpSpPr/>
                                      <wpg:grpSpPr>
                                        <a:xfrm>
                                          <a:off x="-231" y="699425"/>
                                          <a:ext cx="4704542" cy="2918789"/>
                                          <a:chOff x="-231" y="-7157"/>
                                          <a:chExt cx="4704542" cy="2918789"/>
                                        </a:xfrm>
                                      </wpg:grpSpPr>
                                      <wps:wsp>
                                        <wps:cNvPr id="28" name="直線接點 28"/>
                                        <wps:cNvCnPr/>
                                        <wps:spPr>
                                          <a:xfrm>
                                            <a:off x="1960418" y="429491"/>
                                            <a:ext cx="13092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直線接點 31"/>
                                        <wps:cNvCnPr/>
                                        <wps:spPr>
                                          <a:xfrm>
                                            <a:off x="2784763" y="-7157"/>
                                            <a:ext cx="0" cy="42244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2" name="直線單箭頭接點 192"/>
                                        <wps:cNvCnPr/>
                                        <wps:spPr>
                                          <a:xfrm>
                                            <a:off x="1960418" y="429491"/>
                                            <a:ext cx="0" cy="3876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直線單箭頭接點 29"/>
                                        <wps:cNvCnPr/>
                                        <wps:spPr>
                                          <a:xfrm>
                                            <a:off x="3269673" y="429554"/>
                                            <a:ext cx="0" cy="3876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13" name="群組 213"/>
                                        <wpg:cNvGrpSpPr/>
                                        <wpg:grpSpPr>
                                          <a:xfrm>
                                            <a:off x="-231" y="817247"/>
                                            <a:ext cx="4704542" cy="2094385"/>
                                            <a:chOff x="-231" y="-171"/>
                                            <a:chExt cx="4704542" cy="2094385"/>
                                          </a:xfrm>
                                        </wpg:grpSpPr>
                                        <wps:wsp>
                                          <wps:cNvPr id="18" name="文字方塊 2"/>
                                          <wps:cNvSpPr txBox="1">
                                            <a:spLocks noChangeArrowheads="1"/>
                                          </wps:cNvSpPr>
                                          <wps:spPr bwMode="auto">
                                            <a:xfrm>
                                              <a:off x="-231" y="303549"/>
                                              <a:ext cx="2431086" cy="1790665"/>
                                            </a:xfrm>
                                            <a:prstGeom prst="rect">
                                              <a:avLst/>
                                            </a:prstGeom>
                                            <a:solidFill>
                                              <a:srgbClr val="FFFFFF"/>
                                            </a:solidFill>
                                            <a:ln w="9525">
                                              <a:solidFill>
                                                <a:srgbClr val="000000"/>
                                              </a:solidFill>
                                              <a:miter lim="800000"/>
                                              <a:headEnd/>
                                              <a:tailEnd/>
                                            </a:ln>
                                          </wps:spPr>
                                          <wps:txbx>
                                            <w:txbxContent>
                                              <w:p w:rsidR="005F5221" w:rsidRPr="005D3B7E" w:rsidRDefault="005F5221" w:rsidP="00E24A03">
                                                <w:pPr>
                                                  <w:spacing w:line="220" w:lineRule="atLeast"/>
                                                  <w:jc w:val="center"/>
                                                  <w:rPr>
                                                    <w:rFonts w:asciiTheme="minorEastAsia" w:eastAsiaTheme="minorEastAsia" w:hAnsiTheme="minorEastAsia"/>
                                                    <w:b/>
                                                    <w:sz w:val="16"/>
                                                    <w:szCs w:val="16"/>
                                                    <w:u w:val="single"/>
                                                  </w:rPr>
                                                </w:pPr>
                                                <w:r w:rsidRPr="005D3B7E">
                                                  <w:rPr>
                                                    <w:rFonts w:asciiTheme="minorEastAsia" w:eastAsiaTheme="minorEastAsia" w:hAnsiTheme="minorEastAsia" w:hint="eastAsia"/>
                                                    <w:b/>
                                                    <w:sz w:val="16"/>
                                                    <w:szCs w:val="16"/>
                                                    <w:u w:val="single"/>
                                                  </w:rPr>
                                                  <w:t>從下</w:t>
                                                </w:r>
                                                <w:r>
                                                  <w:rPr>
                                                    <w:rFonts w:asciiTheme="minorEastAsia" w:eastAsiaTheme="minorEastAsia" w:hAnsiTheme="minorEastAsia" w:hint="eastAsia"/>
                                                    <w:b/>
                                                    <w:sz w:val="16"/>
                                                    <w:szCs w:val="16"/>
                                                    <w:u w:val="single"/>
                                                  </w:rPr>
                                                  <w:t>列</w:t>
                                                </w:r>
                                                <w:r w:rsidRPr="005D3B7E">
                                                  <w:rPr>
                                                    <w:rFonts w:asciiTheme="minorEastAsia" w:eastAsiaTheme="minorEastAsia" w:hAnsiTheme="minorEastAsia" w:hint="eastAsia"/>
                                                    <w:b/>
                                                    <w:sz w:val="16"/>
                                                    <w:szCs w:val="16"/>
                                                    <w:u w:val="single"/>
                                                  </w:rPr>
                                                  <w:t>課程至少修習8學</w:t>
                                                </w:r>
                                                <w:r>
                                                  <w:rPr>
                                                    <w:rFonts w:asciiTheme="minorEastAsia" w:eastAsiaTheme="minorEastAsia" w:hAnsiTheme="minorEastAsia" w:hint="eastAsia"/>
                                                    <w:b/>
                                                    <w:sz w:val="16"/>
                                                    <w:szCs w:val="16"/>
                                                    <w:u w:val="single"/>
                                                  </w:rPr>
                                                  <w:t>分</w:t>
                                                </w:r>
                                              </w:p>
                                              <w:p w:rsidR="005F5221" w:rsidRDefault="005F5221" w:rsidP="00E24A03">
                                                <w:pPr>
                                                  <w:spacing w:line="0" w:lineRule="atLeast"/>
                                                  <w:rPr>
                                                    <w:rFonts w:asciiTheme="minorEastAsia" w:eastAsiaTheme="minorEastAsia" w:hAnsiTheme="minorEastAsia"/>
                                                    <w:sz w:val="16"/>
                                                    <w:szCs w:val="16"/>
                                                  </w:rPr>
                                                </w:pPr>
                                                <w:r w:rsidRPr="00A72058">
                                                  <w:rPr>
                                                    <w:rFonts w:asciiTheme="minorEastAsia" w:eastAsiaTheme="minorEastAsia" w:hAnsiTheme="minorEastAsia" w:hint="eastAsia"/>
                                                    <w:sz w:val="16"/>
                                                    <w:szCs w:val="16"/>
                                                  </w:rPr>
                                                  <w:t>德國文化概述上、</w:t>
                                                </w:r>
                                                <w:r w:rsidRPr="00A72058">
                                                  <w:rPr>
                                                    <w:rFonts w:asciiTheme="minorEastAsia" w:eastAsiaTheme="minorEastAsia" w:hAnsiTheme="minorEastAsia"/>
                                                    <w:sz w:val="16"/>
                                                    <w:szCs w:val="16"/>
                                                  </w:rPr>
                                                  <w:t>下</w:t>
                                                </w:r>
                                              </w:p>
                                              <w:p w:rsidR="005F5221" w:rsidRPr="00A72058" w:rsidRDefault="005F5221" w:rsidP="00E24A03">
                                                <w:pPr>
                                                  <w:spacing w:line="0" w:lineRule="atLeast"/>
                                                  <w:rPr>
                                                    <w:rFonts w:asciiTheme="minorEastAsia" w:eastAsiaTheme="minorEastAsia" w:hAnsiTheme="minorEastAsia"/>
                                                    <w:sz w:val="16"/>
                                                    <w:szCs w:val="16"/>
                                                  </w:rPr>
                                                </w:pPr>
                                                <w:r w:rsidRPr="00A72058">
                                                  <w:rPr>
                                                    <w:rFonts w:asciiTheme="minorEastAsia" w:eastAsiaTheme="minorEastAsia" w:hAnsiTheme="minorEastAsia" w:hint="eastAsia"/>
                                                    <w:color w:val="000000"/>
                                                    <w:sz w:val="16"/>
                                                    <w:szCs w:val="16"/>
                                                  </w:rPr>
                                                  <w:t xml:space="preserve">德國文學名著選讀一、二 </w:t>
                                                </w:r>
                                              </w:p>
                                              <w:p w:rsidR="005F5221" w:rsidRPr="00A72058" w:rsidRDefault="005F5221" w:rsidP="00E24A03">
                                                <w:pPr>
                                                  <w:spacing w:line="0" w:lineRule="atLeast"/>
                                                  <w:rPr>
                                                    <w:rFonts w:asciiTheme="minorEastAsia" w:eastAsiaTheme="minorEastAsia" w:hAnsiTheme="minorEastAsia"/>
                                                    <w:sz w:val="16"/>
                                                    <w:szCs w:val="16"/>
                                                  </w:rPr>
                                                </w:pPr>
                                                <w:r w:rsidRPr="00A72058">
                                                  <w:rPr>
                                                    <w:rFonts w:asciiTheme="minorEastAsia" w:eastAsiaTheme="minorEastAsia" w:hAnsiTheme="minorEastAsia" w:hint="eastAsia"/>
                                                    <w:color w:val="000000"/>
                                                    <w:sz w:val="16"/>
                                                    <w:szCs w:val="16"/>
                                                  </w:rPr>
                                                  <w:t xml:space="preserve">諾貝爾文學獎德語作家介紹及作品賞析一、二 </w:t>
                                                </w:r>
                                              </w:p>
                                              <w:p w:rsidR="005F5221" w:rsidRPr="00A72058" w:rsidRDefault="005F5221" w:rsidP="00E24A03">
                                                <w:pPr>
                                                  <w:spacing w:line="0" w:lineRule="atLeast"/>
                                                  <w:rPr>
                                                    <w:rFonts w:asciiTheme="minorEastAsia" w:eastAsiaTheme="minorEastAsia" w:hAnsiTheme="minorEastAsia"/>
                                                    <w:color w:val="000000"/>
                                                    <w:sz w:val="16"/>
                                                    <w:szCs w:val="16"/>
                                                  </w:rPr>
                                                </w:pPr>
                                                <w:r w:rsidRPr="00A72058">
                                                  <w:rPr>
                                                    <w:rFonts w:asciiTheme="minorEastAsia" w:eastAsiaTheme="minorEastAsia" w:hAnsiTheme="minorEastAsia" w:hint="eastAsia"/>
                                                    <w:color w:val="000000"/>
                                                    <w:sz w:val="16"/>
                                                    <w:szCs w:val="16"/>
                                                  </w:rPr>
                                                  <w:t xml:space="preserve">德語戲劇賞析一、二  </w:t>
                                                </w:r>
                                              </w:p>
                                              <w:p w:rsidR="005F5221" w:rsidRDefault="005F5221" w:rsidP="00E24A03">
                                                <w:pPr>
                                                  <w:spacing w:line="0" w:lineRule="atLeast"/>
                                                  <w:rPr>
                                                    <w:rFonts w:asciiTheme="minorEastAsia" w:eastAsiaTheme="minorEastAsia" w:hAnsiTheme="minorEastAsia"/>
                                                    <w:color w:val="000000"/>
                                                    <w:sz w:val="16"/>
                                                    <w:szCs w:val="16"/>
                                                  </w:rPr>
                                                </w:pPr>
                                                <w:r w:rsidRPr="00A72058">
                                                  <w:rPr>
                                                    <w:rFonts w:asciiTheme="minorEastAsia" w:eastAsiaTheme="minorEastAsia" w:hAnsiTheme="minorEastAsia" w:hint="eastAsia"/>
                                                    <w:color w:val="000000"/>
                                                    <w:sz w:val="16"/>
                                                    <w:szCs w:val="16"/>
                                                  </w:rPr>
                                                  <w:t>德國作家湯瑪斯曼小說選讀一</w:t>
                                                </w:r>
                                              </w:p>
                                              <w:p w:rsidR="005F5221" w:rsidRDefault="005F5221" w:rsidP="0031040B">
                                                <w:pPr>
                                                  <w:spacing w:line="0" w:lineRule="atLeas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德國作家托</w:t>
                                                </w:r>
                                                <w:r w:rsidRPr="00A72058">
                                                  <w:rPr>
                                                    <w:rFonts w:asciiTheme="minorEastAsia" w:eastAsiaTheme="minorEastAsia" w:hAnsiTheme="minorEastAsia" w:hint="eastAsia"/>
                                                    <w:color w:val="000000"/>
                                                    <w:sz w:val="16"/>
                                                    <w:szCs w:val="16"/>
                                                  </w:rPr>
                                                  <w:t>瑪斯曼小說選讀一</w:t>
                                                </w:r>
                                              </w:p>
                                              <w:p w:rsidR="005F5221" w:rsidRPr="00A72058" w:rsidRDefault="005F5221" w:rsidP="00E24A03">
                                                <w:pPr>
                                                  <w:spacing w:line="0" w:lineRule="atLeast"/>
                                                  <w:rPr>
                                                    <w:rFonts w:asciiTheme="minorEastAsia" w:eastAsiaTheme="minorEastAsia" w:hAnsiTheme="minorEastAsia"/>
                                                    <w:color w:val="000000"/>
                                                    <w:sz w:val="16"/>
                                                    <w:szCs w:val="16"/>
                                                  </w:rPr>
                                                </w:pPr>
                                                <w:r w:rsidRPr="00A72058">
                                                  <w:rPr>
                                                    <w:rFonts w:asciiTheme="minorEastAsia" w:eastAsiaTheme="minorEastAsia" w:hAnsiTheme="minorEastAsia" w:hint="eastAsia"/>
                                                    <w:color w:val="000000"/>
                                                    <w:sz w:val="16"/>
                                                    <w:szCs w:val="16"/>
                                                  </w:rPr>
                                                  <w:t>十九世紀德語小說選讀一</w:t>
                                                </w:r>
                                              </w:p>
                                            </w:txbxContent>
                                          </wps:txbx>
                                          <wps:bodyPr rot="0" vert="horz" wrap="square" lIns="91440" tIns="45720" rIns="91440" bIns="45720" anchor="t" anchorCtr="0">
                                            <a:noAutofit/>
                                          </wps:bodyPr>
                                        </wps:wsp>
                                        <wps:wsp>
                                          <wps:cNvPr id="21" name="文字方塊 2"/>
                                          <wps:cNvSpPr txBox="1">
                                            <a:spLocks noChangeArrowheads="1"/>
                                          </wps:cNvSpPr>
                                          <wps:spPr bwMode="auto">
                                            <a:xfrm>
                                              <a:off x="2430798" y="303548"/>
                                              <a:ext cx="2273513" cy="1790666"/>
                                            </a:xfrm>
                                            <a:prstGeom prst="rect">
                                              <a:avLst/>
                                            </a:prstGeom>
                                            <a:solidFill>
                                              <a:srgbClr val="FFFFFF"/>
                                            </a:solidFill>
                                            <a:ln w="9525">
                                              <a:solidFill>
                                                <a:srgbClr val="000000"/>
                                              </a:solidFill>
                                              <a:miter lim="800000"/>
                                              <a:headEnd/>
                                              <a:tailEnd/>
                                            </a:ln>
                                          </wps:spPr>
                                          <wps:txbx>
                                            <w:txbxContent>
                                              <w:p w:rsidR="005F5221" w:rsidRDefault="005F5221" w:rsidP="00E24A03">
                                                <w:pPr>
                                                  <w:spacing w:line="220" w:lineRule="atLeast"/>
                                                  <w:jc w:val="center"/>
                                                  <w:rPr>
                                                    <w:rFonts w:asciiTheme="minorEastAsia" w:eastAsiaTheme="minorEastAsia" w:hAnsiTheme="minorEastAsia"/>
                                                    <w:b/>
                                                    <w:sz w:val="16"/>
                                                    <w:szCs w:val="16"/>
                                                    <w:u w:val="single"/>
                                                  </w:rPr>
                                                </w:pPr>
                                                <w:r w:rsidRPr="005D3B7E">
                                                  <w:rPr>
                                                    <w:rFonts w:asciiTheme="minorEastAsia" w:eastAsiaTheme="minorEastAsia" w:hAnsiTheme="minorEastAsia" w:hint="eastAsia"/>
                                                    <w:b/>
                                                    <w:sz w:val="16"/>
                                                    <w:szCs w:val="16"/>
                                                    <w:u w:val="single"/>
                                                  </w:rPr>
                                                  <w:t>從下</w:t>
                                                </w:r>
                                                <w:r>
                                                  <w:rPr>
                                                    <w:rFonts w:asciiTheme="minorEastAsia" w:eastAsiaTheme="minorEastAsia" w:hAnsiTheme="minorEastAsia" w:hint="eastAsia"/>
                                                    <w:b/>
                                                    <w:sz w:val="16"/>
                                                    <w:szCs w:val="16"/>
                                                    <w:u w:val="single"/>
                                                  </w:rPr>
                                                  <w:t>列課程</w:t>
                                                </w:r>
                                                <w:r>
                                                  <w:rPr>
                                                    <w:rFonts w:asciiTheme="minorEastAsia" w:eastAsiaTheme="minorEastAsia" w:hAnsiTheme="minorEastAsia"/>
                                                    <w:b/>
                                                    <w:sz w:val="16"/>
                                                    <w:szCs w:val="16"/>
                                                    <w:u w:val="single"/>
                                                  </w:rPr>
                                                  <w:t>至</w:t>
                                                </w:r>
                                                <w:r w:rsidRPr="005D3B7E">
                                                  <w:rPr>
                                                    <w:rFonts w:asciiTheme="minorEastAsia" w:eastAsiaTheme="minorEastAsia" w:hAnsiTheme="minorEastAsia" w:hint="eastAsia"/>
                                                    <w:b/>
                                                    <w:sz w:val="16"/>
                                                    <w:szCs w:val="16"/>
                                                    <w:u w:val="single"/>
                                                  </w:rPr>
                                                  <w:t>少修習</w:t>
                                                </w:r>
                                                <w:r>
                                                  <w:rPr>
                                                    <w:rFonts w:asciiTheme="minorEastAsia" w:eastAsiaTheme="minorEastAsia" w:hAnsiTheme="minorEastAsia" w:hint="eastAsia"/>
                                                    <w:b/>
                                                    <w:sz w:val="16"/>
                                                    <w:szCs w:val="16"/>
                                                    <w:u w:val="single"/>
                                                  </w:rPr>
                                                  <w:t xml:space="preserve"> </w:t>
                                                </w:r>
                                                <w:r>
                                                  <w:rPr>
                                                    <w:rFonts w:asciiTheme="minorEastAsia" w:eastAsiaTheme="minorEastAsia" w:hAnsiTheme="minorEastAsia"/>
                                                    <w:b/>
                                                    <w:sz w:val="16"/>
                                                    <w:szCs w:val="16"/>
                                                    <w:u w:val="single"/>
                                                  </w:rPr>
                                                  <w:t>2</w:t>
                                                </w:r>
                                                <w:r>
                                                  <w:rPr>
                                                    <w:rFonts w:asciiTheme="minorEastAsia" w:eastAsiaTheme="minorEastAsia" w:hAnsiTheme="minorEastAsia" w:hint="eastAsia"/>
                                                    <w:b/>
                                                    <w:sz w:val="16"/>
                                                    <w:szCs w:val="16"/>
                                                    <w:u w:val="single"/>
                                                  </w:rPr>
                                                  <w:t>學分</w:t>
                                                </w:r>
                                              </w:p>
                                              <w:p w:rsidR="005F5221" w:rsidRPr="00E3417D" w:rsidRDefault="005F5221" w:rsidP="00E24A03">
                                                <w:pPr>
                                                  <w:spacing w:line="0" w:lineRule="atLeast"/>
                                                  <w:rPr>
                                                    <w:rFonts w:asciiTheme="minorEastAsia" w:eastAsiaTheme="minorEastAsia" w:hAnsiTheme="minorEastAsia"/>
                                                    <w:sz w:val="16"/>
                                                    <w:szCs w:val="16"/>
                                                  </w:rPr>
                                                </w:pPr>
                                                <w:r w:rsidRPr="00E3417D">
                                                  <w:rPr>
                                                    <w:rFonts w:asciiTheme="minorEastAsia" w:eastAsiaTheme="minorEastAsia" w:hAnsiTheme="minorEastAsia" w:hint="eastAsia"/>
                                                    <w:sz w:val="16"/>
                                                    <w:szCs w:val="16"/>
                                                    <w:u w:val="single"/>
                                                  </w:rPr>
                                                  <w:t>哲學領域</w:t>
                                                </w:r>
                                                <w:r w:rsidRPr="00E3417D">
                                                  <w:rPr>
                                                    <w:rFonts w:asciiTheme="minorEastAsia" w:eastAsiaTheme="minorEastAsia" w:hAnsiTheme="minorEastAsia" w:hint="eastAsia"/>
                                                    <w:sz w:val="16"/>
                                                    <w:szCs w:val="16"/>
                                                  </w:rPr>
                                                  <w:t>：德國觀念論、當代歐陸哲學、康德美學</w:t>
                                                </w:r>
                                              </w:p>
                                              <w:p w:rsidR="005F5221" w:rsidRPr="00E3417D" w:rsidRDefault="005F5221" w:rsidP="00E24A03">
                                                <w:pPr>
                                                  <w:spacing w:line="0" w:lineRule="atLeast"/>
                                                  <w:rPr>
                                                    <w:rFonts w:asciiTheme="minorEastAsia" w:eastAsiaTheme="minorEastAsia" w:hAnsiTheme="minorEastAsia"/>
                                                    <w:sz w:val="16"/>
                                                    <w:szCs w:val="16"/>
                                                  </w:rPr>
                                                </w:pPr>
                                                <w:r w:rsidRPr="00E3417D">
                                                  <w:rPr>
                                                    <w:rFonts w:asciiTheme="minorEastAsia" w:eastAsiaTheme="minorEastAsia" w:hAnsiTheme="minorEastAsia" w:hint="eastAsia"/>
                                                    <w:sz w:val="16"/>
                                                    <w:szCs w:val="16"/>
                                                    <w:u w:val="single"/>
                                                  </w:rPr>
                                                  <w:t>歷史領域</w:t>
                                                </w:r>
                                                <w:r w:rsidRPr="00E3417D">
                                                  <w:rPr>
                                                    <w:rFonts w:asciiTheme="minorEastAsia" w:eastAsiaTheme="minorEastAsia" w:hAnsiTheme="minorEastAsia" w:hint="eastAsia"/>
                                                    <w:sz w:val="16"/>
                                                    <w:szCs w:val="16"/>
                                                  </w:rPr>
                                                  <w:t>：中世紀歐洲史、十九世紀歐洲史、歐洲現代史、歐洲近世史</w:t>
                                                </w:r>
                                              </w:p>
                                              <w:p w:rsidR="005F5221" w:rsidRPr="00E3417D" w:rsidRDefault="005F5221" w:rsidP="00E24A03">
                                                <w:pPr>
                                                  <w:spacing w:line="0" w:lineRule="atLeast"/>
                                                  <w:rPr>
                                                    <w:rFonts w:asciiTheme="minorEastAsia" w:eastAsiaTheme="minorEastAsia" w:hAnsiTheme="minorEastAsia"/>
                                                    <w:sz w:val="16"/>
                                                    <w:szCs w:val="16"/>
                                                  </w:rPr>
                                                </w:pPr>
                                                <w:r w:rsidRPr="00E3417D">
                                                  <w:rPr>
                                                    <w:rFonts w:asciiTheme="minorEastAsia" w:eastAsiaTheme="minorEastAsia" w:hAnsiTheme="minorEastAsia" w:hint="eastAsia"/>
                                                    <w:sz w:val="16"/>
                                                    <w:szCs w:val="16"/>
                                                    <w:u w:val="single"/>
                                                  </w:rPr>
                                                  <w:t>語言學領域</w:t>
                                                </w:r>
                                                <w:r w:rsidRPr="00E3417D">
                                                  <w:rPr>
                                                    <w:rFonts w:asciiTheme="minorEastAsia" w:eastAsiaTheme="minorEastAsia" w:hAnsiTheme="minorEastAsia" w:hint="eastAsia"/>
                                                    <w:sz w:val="16"/>
                                                    <w:szCs w:val="16"/>
                                                  </w:rPr>
                                                  <w:t>：德語的語言結構</w:t>
                                                </w:r>
                                              </w:p>
                                              <w:p w:rsidR="005F5221" w:rsidRDefault="005F5221" w:rsidP="003B5A91">
                                                <w:pPr>
                                                  <w:spacing w:line="0" w:lineRule="atLeast"/>
                                                  <w:rPr>
                                                    <w:rFonts w:asciiTheme="minorEastAsia" w:eastAsiaTheme="minorEastAsia" w:hAnsiTheme="minorEastAsia"/>
                                                    <w:sz w:val="16"/>
                                                    <w:szCs w:val="16"/>
                                                  </w:rPr>
                                                </w:pPr>
                                                <w:r w:rsidRPr="00537092">
                                                  <w:rPr>
                                                    <w:rFonts w:asciiTheme="minorEastAsia" w:eastAsiaTheme="minorEastAsia" w:hAnsiTheme="minorEastAsia" w:hint="eastAsia"/>
                                                    <w:sz w:val="16"/>
                                                    <w:szCs w:val="16"/>
                                                    <w:u w:val="single"/>
                                                  </w:rPr>
                                                  <w:t>音樂領域：</w:t>
                                                </w:r>
                                                <w:r>
                                                  <w:rPr>
                                                    <w:color w:val="000000"/>
                                                    <w:spacing w:val="15"/>
                                                    <w:sz w:val="18"/>
                                                    <w:szCs w:val="18"/>
                                                    <w:shd w:val="clear" w:color="auto" w:fill="FFFFFF"/>
                                                  </w:rPr>
                                                  <w:t> </w:t>
                                                </w:r>
                                                <w:hyperlink r:id="rId8" w:tgtFrame="_new" w:history="1">
                                                  <w:r w:rsidRPr="00670099">
                                                    <w:rPr>
                                                      <w:rFonts w:asciiTheme="minorEastAsia" w:eastAsiaTheme="minorEastAsia" w:hAnsiTheme="minorEastAsia"/>
                                                      <w:sz w:val="16"/>
                                                      <w:szCs w:val="16"/>
                                                    </w:rPr>
                                                    <w:t>馬勒與維也納現代主義</w:t>
                                                  </w:r>
                                                </w:hyperlink>
                                                <w:r>
                                                  <w:rPr>
                                                    <w:rFonts w:asciiTheme="minorEastAsia" w:eastAsiaTheme="minorEastAsia" w:hAnsiTheme="minorEastAsia" w:hint="eastAsia"/>
                                                    <w:sz w:val="16"/>
                                                    <w:szCs w:val="16"/>
                                                  </w:rPr>
                                                  <w:t>、</w:t>
                                                </w:r>
                                                <w:hyperlink r:id="rId9" w:tgtFrame="_new" w:history="1">
                                                  <w:r w:rsidRPr="00FC7936">
                                                    <w:rPr>
                                                      <w:rFonts w:asciiTheme="minorEastAsia" w:eastAsiaTheme="minorEastAsia" w:hAnsiTheme="minorEastAsia"/>
                                                      <w:sz w:val="16"/>
                                                      <w:szCs w:val="16"/>
                                                    </w:rPr>
                                                    <w:t>舒伯特與馬勒的旅人歌樂</w:t>
                                                  </w:r>
                                                </w:hyperlink>
                                                <w:r>
                                                  <w:rPr>
                                                    <w:rFonts w:asciiTheme="minorEastAsia" w:eastAsiaTheme="minorEastAsia" w:hAnsiTheme="minorEastAsia" w:hint="eastAsia"/>
                                                    <w:sz w:val="16"/>
                                                    <w:szCs w:val="16"/>
                                                  </w:rPr>
                                                  <w:t>、</w:t>
                                                </w:r>
                                                <w:r>
                                                  <w:rPr>
                                                    <w:rFonts w:asciiTheme="minorEastAsia" w:eastAsiaTheme="minorEastAsia" w:hAnsiTheme="minorEastAsia"/>
                                                    <w:sz w:val="16"/>
                                                    <w:szCs w:val="16"/>
                                                  </w:rPr>
                                                  <w:t>莫札特、貝多芬：音樂與聲望</w:t>
                                                </w:r>
                                                <w:r w:rsidR="006E11F9">
                                                  <w:rPr>
                                                    <w:rFonts w:asciiTheme="minorEastAsia" w:eastAsiaTheme="minorEastAsia" w:hAnsiTheme="minorEastAsia" w:hint="eastAsia"/>
                                                    <w:sz w:val="16"/>
                                                    <w:szCs w:val="16"/>
                                                  </w:rPr>
                                                  <w:t>、</w:t>
                                                </w:r>
                                                <w:r w:rsidR="006E11F9">
                                                  <w:rPr>
                                                    <w:rFonts w:asciiTheme="minorEastAsia" w:eastAsiaTheme="minorEastAsia" w:hAnsiTheme="minorEastAsia"/>
                                                    <w:sz w:val="16"/>
                                                    <w:szCs w:val="16"/>
                                                  </w:rPr>
                                                  <w:t>歐洲音樂美學經典</w:t>
                                                </w:r>
                                                <w:r w:rsidR="006E11F9">
                                                  <w:rPr>
                                                    <w:rFonts w:asciiTheme="minorEastAsia" w:eastAsiaTheme="minorEastAsia" w:hAnsiTheme="minorEastAsia" w:hint="eastAsia"/>
                                                    <w:sz w:val="16"/>
                                                    <w:szCs w:val="16"/>
                                                  </w:rPr>
                                                  <w:t>閱讀</w:t>
                                                </w:r>
                                              </w:p>
                                              <w:p w:rsidR="005F5221" w:rsidRDefault="005F5221" w:rsidP="003B5A91">
                                                <w:pPr>
                                                  <w:spacing w:line="0" w:lineRule="atLeast"/>
                                                  <w:rPr>
                                                    <w:rFonts w:asciiTheme="minorEastAsia" w:eastAsiaTheme="minorEastAsia" w:hAnsiTheme="minorEastAsia"/>
                                                    <w:sz w:val="16"/>
                                                    <w:szCs w:val="16"/>
                                                  </w:rPr>
                                                </w:pPr>
                                              </w:p>
                                              <w:p w:rsidR="005F5221" w:rsidRPr="00E3417D" w:rsidRDefault="005F5221" w:rsidP="003B5A91">
                                                <w:pPr>
                                                  <w:spacing w:line="0" w:lineRule="atLeast"/>
                                                  <w:rPr>
                                                    <w:rFonts w:asciiTheme="minorEastAsia" w:eastAsiaTheme="minorEastAsia" w:hAnsiTheme="minorEastAsia"/>
                                                    <w:sz w:val="16"/>
                                                    <w:szCs w:val="16"/>
                                                  </w:rPr>
                                                </w:pPr>
                                                <w:r w:rsidRPr="003B5A91">
                                                  <w:rPr>
                                                    <w:rFonts w:asciiTheme="minorEastAsia" w:eastAsiaTheme="minorEastAsia" w:hAnsiTheme="minorEastAsia" w:hint="eastAsia"/>
                                                    <w:sz w:val="16"/>
                                                    <w:szCs w:val="16"/>
                                                  </w:rPr>
                                                  <w:t>註：</w:t>
                                                </w:r>
                                                <w:r>
                                                  <w:rPr>
                                                    <w:rFonts w:asciiTheme="minorEastAsia" w:eastAsiaTheme="minorEastAsia" w:hAnsiTheme="minorEastAsia"/>
                                                    <w:sz w:val="16"/>
                                                    <w:szCs w:val="16"/>
                                                  </w:rPr>
                                                  <w:t>每年均會依實際情況調整</w:t>
                                                </w:r>
                                                <w:r w:rsidRPr="003B5A91">
                                                  <w:rPr>
                                                    <w:rFonts w:asciiTheme="minorEastAsia" w:eastAsiaTheme="minorEastAsia" w:hAnsiTheme="minorEastAsia" w:hint="eastAsia"/>
                                                    <w:sz w:val="16"/>
                                                    <w:szCs w:val="16"/>
                                                  </w:rPr>
                                                  <w:t>必</w:t>
                                                </w:r>
                                                <w:r w:rsidRPr="003B5A91">
                                                  <w:rPr>
                                                    <w:rFonts w:asciiTheme="minorEastAsia" w:eastAsiaTheme="minorEastAsia" w:hAnsiTheme="minorEastAsia"/>
                                                    <w:sz w:val="16"/>
                                                    <w:szCs w:val="16"/>
                                                  </w:rPr>
                                                  <w:t>選課程一覽表，詳細課程請見各學期公布之課程表。</w:t>
                                                </w:r>
                                              </w:p>
                                            </w:txbxContent>
                                          </wps:txbx>
                                          <wps:bodyPr rot="0" vert="horz" wrap="square" lIns="91440" tIns="45720" rIns="91440" bIns="45720" anchor="t" anchorCtr="0">
                                            <a:noAutofit/>
                                          </wps:bodyPr>
                                        </wps:wsp>
                                        <wpg:grpSp>
                                          <wpg:cNvPr id="210" name="群組 210"/>
                                          <wpg:cNvGrpSpPr/>
                                          <wpg:grpSpPr>
                                            <a:xfrm>
                                              <a:off x="-8" y="-171"/>
                                              <a:ext cx="4704318" cy="304169"/>
                                              <a:chOff x="2231446" y="3996618"/>
                                              <a:chExt cx="4705688" cy="1758975"/>
                                            </a:xfrm>
                                          </wpg:grpSpPr>
                                          <wps:wsp>
                                            <wps:cNvPr id="211" name="文字方塊 2"/>
                                            <wps:cNvSpPr txBox="1">
                                              <a:spLocks noChangeArrowheads="1"/>
                                            </wps:cNvSpPr>
                                            <wps:spPr bwMode="auto">
                                              <a:xfrm>
                                                <a:off x="2231446" y="3996640"/>
                                                <a:ext cx="2431592" cy="1758953"/>
                                              </a:xfrm>
                                              <a:prstGeom prst="rect">
                                                <a:avLst/>
                                              </a:prstGeom>
                                              <a:solidFill>
                                                <a:schemeClr val="accent1">
                                                  <a:lumMod val="20000"/>
                                                  <a:lumOff val="80000"/>
                                                </a:schemeClr>
                                              </a:solidFill>
                                              <a:ln w="9525">
                                                <a:solidFill>
                                                  <a:srgbClr val="000000"/>
                                                </a:solidFill>
                                                <a:miter lim="800000"/>
                                                <a:headEnd/>
                                                <a:tailEnd/>
                                              </a:ln>
                                            </wps:spPr>
                                            <wps:txbx>
                                              <w:txbxContent>
                                                <w:p w:rsidR="005F5221" w:rsidRPr="00E3417D" w:rsidRDefault="005F5221" w:rsidP="00E24A03">
                                                  <w:pPr>
                                                    <w:spacing w:line="220" w:lineRule="atLeast"/>
                                                    <w:jc w:val="center"/>
                                                    <w:rPr>
                                                      <w:rFonts w:asciiTheme="minorEastAsia" w:eastAsiaTheme="minorEastAsia" w:hAnsiTheme="minorEastAsia"/>
                                                      <w:b/>
                                                      <w:sz w:val="20"/>
                                                      <w:szCs w:val="16"/>
                                                    </w:rPr>
                                                  </w:pPr>
                                                  <w:r w:rsidRPr="00E3417D">
                                                    <w:rPr>
                                                      <w:rFonts w:asciiTheme="minorEastAsia" w:eastAsiaTheme="minorEastAsia" w:hAnsiTheme="minorEastAsia" w:hint="eastAsia"/>
                                                      <w:b/>
                                                      <w:sz w:val="20"/>
                                                      <w:szCs w:val="16"/>
                                                    </w:rPr>
                                                    <w:t>文學、文化</w:t>
                                                  </w:r>
                                                  <w:r w:rsidRPr="00E3417D">
                                                    <w:rPr>
                                                      <w:rFonts w:asciiTheme="minorEastAsia" w:eastAsiaTheme="minorEastAsia" w:hAnsiTheme="minorEastAsia"/>
                                                      <w:b/>
                                                      <w:sz w:val="20"/>
                                                      <w:szCs w:val="16"/>
                                                    </w:rPr>
                                                    <w:t>課程</w:t>
                                                  </w:r>
                                                  <w:r>
                                                    <w:rPr>
                                                      <w:rFonts w:asciiTheme="minorEastAsia" w:eastAsiaTheme="minorEastAsia" w:hAnsiTheme="minorEastAsia" w:hint="eastAsia"/>
                                                      <w:b/>
                                                      <w:sz w:val="20"/>
                                                      <w:szCs w:val="16"/>
                                                    </w:rPr>
                                                    <w:t xml:space="preserve"> </w:t>
                                                  </w:r>
                                                  <w:r>
                                                    <w:rPr>
                                                      <w:rFonts w:asciiTheme="minorEastAsia" w:eastAsiaTheme="minorEastAsia" w:hAnsiTheme="minorEastAsia"/>
                                                      <w:b/>
                                                      <w:sz w:val="20"/>
                                                      <w:szCs w:val="16"/>
                                                    </w:rPr>
                                                    <w:t>(8學分)</w:t>
                                                  </w:r>
                                                </w:p>
                                              </w:txbxContent>
                                            </wps:txbx>
                                            <wps:bodyPr rot="0" vert="horz" wrap="square" lIns="91440" tIns="45720" rIns="91440" bIns="45720" anchor="t" anchorCtr="0">
                                              <a:noAutofit/>
                                            </wps:bodyPr>
                                          </wps:wsp>
                                          <wps:wsp>
                                            <wps:cNvPr id="212" name="文字方塊 2"/>
                                            <wps:cNvSpPr txBox="1">
                                              <a:spLocks noChangeArrowheads="1"/>
                                            </wps:cNvSpPr>
                                            <wps:spPr bwMode="auto">
                                              <a:xfrm>
                                                <a:off x="4663037" y="3996618"/>
                                                <a:ext cx="2274097" cy="1758947"/>
                                              </a:xfrm>
                                              <a:prstGeom prst="rect">
                                                <a:avLst/>
                                              </a:prstGeom>
                                              <a:solidFill>
                                                <a:schemeClr val="accent1">
                                                  <a:lumMod val="20000"/>
                                                  <a:lumOff val="80000"/>
                                                </a:schemeClr>
                                              </a:solidFill>
                                              <a:ln w="9525">
                                                <a:solidFill>
                                                  <a:srgbClr val="000000"/>
                                                </a:solidFill>
                                                <a:miter lim="800000"/>
                                                <a:headEnd/>
                                                <a:tailEnd/>
                                              </a:ln>
                                            </wps:spPr>
                                            <wps:txbx>
                                              <w:txbxContent>
                                                <w:p w:rsidR="005F5221" w:rsidRPr="00E3417D" w:rsidRDefault="005F5221" w:rsidP="00E24A03">
                                                  <w:pPr>
                                                    <w:spacing w:line="220" w:lineRule="atLeast"/>
                                                    <w:jc w:val="center"/>
                                                    <w:rPr>
                                                      <w:rFonts w:asciiTheme="minorEastAsia" w:eastAsiaTheme="minorEastAsia" w:hAnsiTheme="minorEastAsia"/>
                                                      <w:b/>
                                                      <w:sz w:val="20"/>
                                                      <w:szCs w:val="16"/>
                                                    </w:rPr>
                                                  </w:pPr>
                                                  <w:r w:rsidRPr="00E3417D">
                                                    <w:rPr>
                                                      <w:rFonts w:asciiTheme="minorEastAsia" w:eastAsiaTheme="minorEastAsia" w:hAnsiTheme="minorEastAsia" w:hint="eastAsia"/>
                                                      <w:b/>
                                                      <w:sz w:val="20"/>
                                                      <w:szCs w:val="16"/>
                                                    </w:rPr>
                                                    <w:t>跨域課程</w:t>
                                                  </w:r>
                                                  <w:r>
                                                    <w:rPr>
                                                      <w:rFonts w:asciiTheme="minorEastAsia" w:eastAsiaTheme="minorEastAsia" w:hAnsiTheme="minorEastAsia" w:hint="eastAsia"/>
                                                      <w:b/>
                                                      <w:sz w:val="20"/>
                                                      <w:szCs w:val="16"/>
                                                    </w:rPr>
                                                    <w:t xml:space="preserve"> </w:t>
                                                  </w:r>
                                                  <w:r>
                                                    <w:rPr>
                                                      <w:rFonts w:asciiTheme="minorEastAsia" w:eastAsiaTheme="minorEastAsia" w:hAnsiTheme="minorEastAsia"/>
                                                      <w:b/>
                                                      <w:sz w:val="20"/>
                                                      <w:szCs w:val="16"/>
                                                    </w:rPr>
                                                    <w:t>(2學分)</w:t>
                                                  </w:r>
                                                </w:p>
                                              </w:txbxContent>
                                            </wps:txbx>
                                            <wps:bodyPr rot="0" vert="horz" wrap="square" lIns="91440" tIns="45720" rIns="91440" bIns="45720" anchor="t" anchorCtr="0">
                                              <a:noAutofit/>
                                            </wps:bodyPr>
                                          </wps:wsp>
                                        </wpg:grpSp>
                                      </wpg:grpSp>
                                    </wpg:grpSp>
                                  </wpg:grpSp>
                                </wpg:grpSp>
                              </wpg:grpSp>
                            </wpg:grpSp>
                          </wpg:grpSp>
                        </wpg:grpSp>
                        <wps:wsp>
                          <wps:cNvPr id="202" name="直線單箭頭接點 202"/>
                          <wps:cNvCnPr/>
                          <wps:spPr>
                            <a:xfrm>
                              <a:off x="4000500" y="601980"/>
                              <a:ext cx="0" cy="2078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25" name="群組 225"/>
                          <wpg:cNvGrpSpPr/>
                          <wpg:grpSpPr>
                            <a:xfrm>
                              <a:off x="0" y="601982"/>
                              <a:ext cx="1252855" cy="911398"/>
                              <a:chOff x="0" y="-15238"/>
                              <a:chExt cx="1252855" cy="911398"/>
                            </a:xfrm>
                          </wpg:grpSpPr>
                          <wps:wsp>
                            <wps:cNvPr id="200" name="直線單箭頭接點 200"/>
                            <wps:cNvCnPr/>
                            <wps:spPr>
                              <a:xfrm>
                                <a:off x="657398" y="-15238"/>
                                <a:ext cx="0" cy="2078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24" name="群組 224"/>
                            <wpg:cNvGrpSpPr/>
                            <wpg:grpSpPr>
                              <a:xfrm>
                                <a:off x="0" y="192580"/>
                                <a:ext cx="1252855" cy="703580"/>
                                <a:chOff x="0" y="-20780"/>
                                <a:chExt cx="1252855" cy="703580"/>
                              </a:xfrm>
                            </wpg:grpSpPr>
                            <wps:wsp>
                              <wps:cNvPr id="5" name="文字方塊 2"/>
                              <wps:cNvSpPr txBox="1">
                                <a:spLocks noChangeArrowheads="1"/>
                              </wps:cNvSpPr>
                              <wps:spPr bwMode="auto">
                                <a:xfrm>
                                  <a:off x="0" y="329740"/>
                                  <a:ext cx="1252855" cy="353060"/>
                                </a:xfrm>
                                <a:prstGeom prst="rect">
                                  <a:avLst/>
                                </a:prstGeom>
                                <a:solidFill>
                                  <a:srgbClr val="FFFFFF"/>
                                </a:solidFill>
                                <a:ln w="9525">
                                  <a:solidFill>
                                    <a:srgbClr val="000000"/>
                                  </a:solidFill>
                                  <a:miter lim="800000"/>
                                  <a:headEnd/>
                                  <a:tailEnd/>
                                </a:ln>
                              </wps:spPr>
                              <wps:txbx>
                                <w:txbxContent>
                                  <w:p w:rsidR="005F5221" w:rsidRPr="00BF73D6" w:rsidRDefault="005F5221" w:rsidP="00E24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德文一</w:t>
                                    </w:r>
                                    <w:r>
                                      <w:rPr>
                                        <w:rFonts w:asciiTheme="majorEastAsia" w:eastAsiaTheme="majorEastAsia" w:hAnsiTheme="majorEastAsia"/>
                                        <w:sz w:val="20"/>
                                        <w:szCs w:val="20"/>
                                      </w:rPr>
                                      <w:t>上、下</w:t>
                                    </w:r>
                                  </w:p>
                                </w:txbxContent>
                              </wps:txbx>
                              <wps:bodyPr rot="0" vert="horz" wrap="square" lIns="91440" tIns="45720" rIns="91440" bIns="45720" anchor="t" anchorCtr="0">
                                <a:noAutofit/>
                              </wps:bodyPr>
                            </wps:wsp>
                            <wps:wsp>
                              <wps:cNvPr id="223" name="文字方塊 2"/>
                              <wps:cNvSpPr txBox="1">
                                <a:spLocks noChangeArrowheads="1"/>
                              </wps:cNvSpPr>
                              <wps:spPr bwMode="auto">
                                <a:xfrm>
                                  <a:off x="0" y="-20780"/>
                                  <a:ext cx="1252855" cy="353060"/>
                                </a:xfrm>
                                <a:prstGeom prst="rect">
                                  <a:avLst/>
                                </a:prstGeom>
                                <a:solidFill>
                                  <a:schemeClr val="accent6">
                                    <a:lumMod val="40000"/>
                                    <a:lumOff val="60000"/>
                                  </a:schemeClr>
                                </a:solidFill>
                                <a:ln w="9525">
                                  <a:solidFill>
                                    <a:srgbClr val="000000"/>
                                  </a:solidFill>
                                  <a:miter lim="800000"/>
                                  <a:headEnd/>
                                  <a:tailEnd/>
                                </a:ln>
                              </wps:spPr>
                              <wps:txbx>
                                <w:txbxContent>
                                  <w:p w:rsidR="005F5221" w:rsidRPr="00101976" w:rsidRDefault="005F5221" w:rsidP="00E24A03">
                                    <w:pPr>
                                      <w:jc w:val="center"/>
                                      <w:rPr>
                                        <w:rFonts w:asciiTheme="majorEastAsia" w:eastAsiaTheme="majorEastAsia" w:hAnsiTheme="majorEastAsia"/>
                                        <w:b/>
                                        <w:sz w:val="20"/>
                                        <w:szCs w:val="20"/>
                                      </w:rPr>
                                    </w:pPr>
                                    <w:r w:rsidRPr="00101976">
                                      <w:rPr>
                                        <w:rFonts w:asciiTheme="majorEastAsia" w:eastAsiaTheme="majorEastAsia" w:hAnsiTheme="majorEastAsia" w:hint="eastAsia"/>
                                        <w:b/>
                                        <w:sz w:val="20"/>
                                        <w:szCs w:val="20"/>
                                      </w:rPr>
                                      <w:t>基礎課程</w:t>
                                    </w:r>
                                    <w:r w:rsidRPr="00101976">
                                      <w:rPr>
                                        <w:rFonts w:asciiTheme="majorEastAsia" w:eastAsiaTheme="majorEastAsia" w:hAnsiTheme="majorEastAsia"/>
                                        <w:b/>
                                        <w:sz w:val="20"/>
                                        <w:szCs w:val="20"/>
                                      </w:rPr>
                                      <w:t xml:space="preserve"> (Level 1)</w:t>
                                    </w:r>
                                  </w:p>
                                  <w:p w:rsidR="005F5221" w:rsidRPr="00BF73D6" w:rsidRDefault="005F5221" w:rsidP="00E24A03">
                                    <w:pPr>
                                      <w:jc w:val="center"/>
                                      <w:rPr>
                                        <w:rFonts w:asciiTheme="majorEastAsia" w:eastAsiaTheme="majorEastAsia" w:hAnsiTheme="majorEastAsia"/>
                                        <w:sz w:val="20"/>
                                        <w:szCs w:val="20"/>
                                      </w:rPr>
                                    </w:pPr>
                                  </w:p>
                                </w:txbxContent>
                              </wps:txbx>
                              <wps:bodyPr rot="0" vert="horz" wrap="square" lIns="91440" tIns="45720" rIns="91440" bIns="45720" anchor="t" anchorCtr="0">
                                <a:noAutofit/>
                              </wps:bodyPr>
                            </wps:wsp>
                          </wpg:grpSp>
                        </wpg:grpSp>
                      </wpg:grpSp>
                      <wps:wsp>
                        <wps:cNvPr id="233" name="文字方塊 2"/>
                        <wps:cNvSpPr txBox="1">
                          <a:spLocks noChangeArrowheads="1"/>
                        </wps:cNvSpPr>
                        <wps:spPr bwMode="auto">
                          <a:xfrm>
                            <a:off x="60960" y="2339340"/>
                            <a:ext cx="1367217" cy="303530"/>
                          </a:xfrm>
                          <a:prstGeom prst="rect">
                            <a:avLst/>
                          </a:prstGeom>
                          <a:solidFill>
                            <a:schemeClr val="accent1">
                              <a:lumMod val="20000"/>
                              <a:lumOff val="80000"/>
                            </a:schemeClr>
                          </a:solidFill>
                          <a:ln w="9525">
                            <a:solidFill>
                              <a:srgbClr val="000000"/>
                            </a:solidFill>
                            <a:miter lim="800000"/>
                            <a:headEnd/>
                            <a:tailEnd/>
                          </a:ln>
                        </wps:spPr>
                        <wps:txbx>
                          <w:txbxContent>
                            <w:p w:rsidR="005F5221" w:rsidRPr="00E3417D" w:rsidRDefault="005F5221" w:rsidP="00E24A03">
                              <w:pPr>
                                <w:spacing w:line="220" w:lineRule="atLeast"/>
                                <w:jc w:val="center"/>
                                <w:rPr>
                                  <w:rFonts w:asciiTheme="minorEastAsia" w:eastAsiaTheme="minorEastAsia" w:hAnsiTheme="minorEastAsia"/>
                                  <w:b/>
                                  <w:sz w:val="20"/>
                                  <w:szCs w:val="16"/>
                                </w:rPr>
                              </w:pPr>
                              <w:r>
                                <w:rPr>
                                  <w:rFonts w:asciiTheme="minorEastAsia" w:eastAsiaTheme="minorEastAsia" w:hAnsiTheme="minorEastAsia" w:hint="eastAsia"/>
                                  <w:b/>
                                  <w:sz w:val="20"/>
                                  <w:szCs w:val="16"/>
                                </w:rPr>
                                <w:t>高階德語課程 (12</w:t>
                              </w:r>
                              <w:r>
                                <w:rPr>
                                  <w:rFonts w:asciiTheme="minorEastAsia" w:eastAsiaTheme="minorEastAsia" w:hAnsiTheme="minorEastAsia"/>
                                  <w:b/>
                                  <w:sz w:val="20"/>
                                  <w:szCs w:val="16"/>
                                </w:rPr>
                                <w:t>分)</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05F03B" id="群組 234" o:spid="_x0000_s1026" style="position:absolute;left:0;text-align:left;margin-left:23.4pt;margin-top:12.05pt;width:7in;height:364.9pt;z-index:251661312;mso-width-relative:margin;mso-height-relative:margin" coordsize="64008,4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">
                <v:group id="群組 226" o:spid="_x0000_s1027" style="position:absolute;width:64008;height:44356" coordsize="64008,44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群組 222" o:spid="_x0000_s1028" style="position:absolute;left:609;width:63399;height:44356" coordorigin="-2362" coordsize="63398,44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type id="_x0000_t32" coordsize="21600,21600" o:spt="32" o:oned="t" path="m,l21600,21600e" filled="f">
                      <v:path arrowok="t" fillok="f" o:connecttype="none"/>
                      <o:lock v:ext="edit" shapetype="t"/>
                    </v:shapetype>
                    <v:shape id="直線單箭頭接點 23" o:spid="_x0000_s1029" type="#_x0000_t32" style="position:absolute;left:5384;top:18342;width:0;height:50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WN8UAAADbAAAADwAAAGRycy9kb3ducmV2LnhtbESPW2vCQBSE3wX/w3KEvhTdGOuF6CpF&#10;kKr1xRv4eMgek2D2bMiumv77bqHg4zAz3zCzRWNK8aDaFZYV9HsRCOLU6oIzBafjqjsB4TyyxtIy&#10;KfghB4t5uzXDRNsn7+lx8JkIEHYJKsi9rxIpXZqTQdezFXHwrrY26IOsM6lrfAa4KWUcRSNpsOCw&#10;kGNFy5zS2+FuFCwH4+35ffPxNcId+2+O15vh9qLUW6f5nILw1PhX+L+91griAfx9C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fWN8UAAADbAAAADwAAAAAAAAAA&#10;AAAAAAChAgAAZHJzL2Rvd25yZXYueG1sUEsFBgAAAAAEAAQA+QAAAJMDAAAAAA==&#10;" strokecolor="#4579b8 [3044]">
                      <v:stroke endarrow="block"/>
                    </v:shape>
                    <v:group id="群組 221" o:spid="_x0000_s1030" style="position:absolute;left:-2362;width:63398;height:44356" coordorigin="-2362" coordsize="63398,44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line id="直線接點 19" o:spid="_x0000_s1031" style="position:absolute;flip:x;visibility:visible;mso-wrap-style:square" from="5334,18516" to="32142,1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mY8MAAADbAAAADwAAAGRycy9kb3ducmV2LnhtbERPTWvCQBC9C/6HZYTezEZbbJu6igjS&#10;oKCt7aHHITtNgtnZNLs10V/vCoK3ebzPmc47U4kjNa60rGAUxSCIM6tLzhV8f62GLyCcR9ZYWSYF&#10;J3Iwn/V7U0y0bfmTjnufixDCLkEFhfd1IqXLCjLoIlsTB+7XNgZ9gE0udYNtCDeVHMfxRBosOTQU&#10;WNOyoOyw/zcK0pTX6zOvdj+jj793/1hutk/ts1IPg27xBsJT5+/imzvVYf4rXH8J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DZmPDAAAA2wAAAA8AAAAAAAAAAAAA&#10;AAAAoQIAAGRycy9kb3ducmV2LnhtbFBLBQYAAAAABAAEAPkAAACRAwAAAAA=&#10;" strokecolor="#4579b8 [3044]"/>
                      <v:group id="群組 220" o:spid="_x0000_s1032" style="position:absolute;left:-2362;width:63398;height:44356" coordorigin="-2362" coordsize="63398,44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直線接點 27" o:spid="_x0000_s1033" style="position:absolute;flip:y;visibility:visible;mso-wrap-style:square" from="32156,15240" to="32156,18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dN8YAAADbAAAADwAAAGRycy9kb3ducmV2LnhtbESPQWvCQBSE70L/w/IKvelGW7Sk2Ugp&#10;iEFBW/XQ4yP7moRm38bs1kR/vSsIPQ4z8w2TzHtTixO1rrKsYDyKQBDnVldcKDjsF8NXEM4ja6wt&#10;k4IzOZinD4MEY207/qLTzhciQNjFqKD0vomldHlJBt3INsTB+7GtQR9kW0jdYhfgppaTKJpKgxWH&#10;hRIb+igp/939GQVZxqvVhRfb7/Hncemfq/XmpZsp9fTYv7+B8NT7//C9nWkFkxn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8nTfGAAAA2wAAAA8AAAAAAAAA&#10;AAAAAAAAoQIAAGRycy9kb3ducmV2LnhtbFBLBQYAAAAABAAEAPkAAACUAwAAAAA=&#10;" strokecolor="#4579b8 [3044]"/>
                        <v:group id="群組 219" o:spid="_x0000_s1034" style="position:absolute;left:-2362;width:63398;height:44356" coordorigin="-2362" coordsize="63398,44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group id="群組 218" o:spid="_x0000_s1035" style="position:absolute;left:-2362;width:60502;height:15168" coordorigin="-5964" coordsize="60502,15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type id="_x0000_t202" coordsize="21600,21600" o:spt="202" path="m,l,21600r21600,l21600,xe">
                              <v:stroke joinstyle="miter"/>
                              <v:path gradientshapeok="t" o:connecttype="rect"/>
                            </v:shapetype>
                            <v:shape id="文字方塊 2" o:spid="_x0000_s1036" type="#_x0000_t202" style="position:absolute;left:-5964;width:60502;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dacAA&#10;AADcAAAADwAAAGRycy9kb3ducmV2LnhtbESPW4vCMBSE34X9D+Es+GZTXdCla5RlQdhX6+X52Bx7&#10;sTkpSaz13xtB8HGYmW+Y5XowrejJ+dqygmmSgiAurK65VLDfbSbfIHxA1thaJgV38rBefYyWmGl7&#10;4y31eShFhLDPUEEVQpdJ6YuKDPrEdsTRO1tnMETpSqkd3iLctHKWpnNpsOa4UGFHfxUVl/xqFDTN&#10;l92eGnMkyg+n1vl5wB6VGn8Ovz8gAg3hHX61/7WC2XQBzzPxCM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KdacAAAADcAAAADwAAAAAAAAAAAAAAAACYAgAAZHJzL2Rvd25y&#10;ZXYueG1sUEsFBgAAAAAEAAQA9QAAAIUDAAAAAA==&#10;" fillcolor="#1f497d [3215]">
                              <v:textbox>
                                <w:txbxContent>
                                  <w:p w:rsidR="005F5221" w:rsidRPr="00984A3B" w:rsidRDefault="005F5221" w:rsidP="00E24A03">
                                    <w:pPr>
                                      <w:jc w:val="center"/>
                                      <w:rPr>
                                        <w:rFonts w:asciiTheme="minorEastAsia" w:eastAsiaTheme="minorEastAsia" w:hAnsiTheme="minorEastAsia"/>
                                        <w:b/>
                                        <w:color w:val="FFFFFF" w:themeColor="background1"/>
                                      </w:rPr>
                                    </w:pPr>
                                    <w:r w:rsidRPr="00984A3B">
                                      <w:rPr>
                                        <w:rFonts w:asciiTheme="minorEastAsia" w:eastAsiaTheme="minorEastAsia" w:hAnsiTheme="minorEastAsia" w:hint="eastAsia"/>
                                        <w:b/>
                                        <w:color w:val="FFFFFF" w:themeColor="background1"/>
                                      </w:rPr>
                                      <w:t>德語語言與文化跨域專長課程地圖</w:t>
                                    </w:r>
                                  </w:p>
                                </w:txbxContent>
                              </v:textbox>
                            </v:shape>
                            <v:group id="群組 12" o:spid="_x0000_s1037" style="position:absolute;left:7135;top:8104;width:14561;height:7064" coordorigin="" coordsize="14561,7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 o:spid="_x0000_s1038" type="#_x0000_t202" style="position:absolute;width:14561;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lcMA&#10;AADaAAAADwAAAGRycy9kb3ducmV2LnhtbESPT4vCMBTE74LfITzBm6buLotWo8guirgo+Ofg8dE8&#10;m2LzUpqo9dtvBMHjMDO/YSazxpbiRrUvHCsY9BMQxJnTBecKjodFbwjCB2SNpWNS8CAPs2m7NcFU&#10;uzvv6LYPuYgQ9ikqMCFUqZQ+M2TR911FHL2zqy2GKOtc6hrvEW5L+ZEk39JiwXHBYEU/hrLL/moV&#10;LK07r8vf5fGwOm0Xf49q9GWyjVLdTjMfgwjUhHf41V5pBZ/wvBJv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ilcMAAADaAAAADwAAAAAAAAAAAAAAAACYAgAAZHJzL2Rv&#10;d25yZXYueG1sUEsFBgAAAAAEAAQA9QAAAIgDAAAAAA==&#10;" fillcolor="#fbd4b4 [1305]">
                                <v:textbox>
                                  <w:txbxContent>
                                    <w:p w:rsidR="005F5221" w:rsidRPr="00E3417D" w:rsidRDefault="005F5221" w:rsidP="00E24A03">
                                      <w:pPr>
                                        <w:jc w:val="center"/>
                                        <w:rPr>
                                          <w:rFonts w:asciiTheme="majorEastAsia" w:eastAsiaTheme="majorEastAsia" w:hAnsiTheme="majorEastAsia"/>
                                          <w:b/>
                                          <w:sz w:val="20"/>
                                          <w:szCs w:val="20"/>
                                        </w:rPr>
                                      </w:pPr>
                                      <w:r w:rsidRPr="00E3417D">
                                        <w:rPr>
                                          <w:rFonts w:asciiTheme="majorEastAsia" w:eastAsiaTheme="majorEastAsia" w:hAnsiTheme="majorEastAsia" w:hint="eastAsia"/>
                                          <w:b/>
                                          <w:sz w:val="20"/>
                                          <w:szCs w:val="20"/>
                                        </w:rPr>
                                        <w:t>核心</w:t>
                                      </w:r>
                                      <w:r>
                                        <w:rPr>
                                          <w:rFonts w:asciiTheme="majorEastAsia" w:eastAsiaTheme="majorEastAsia" w:hAnsiTheme="majorEastAsia" w:hint="eastAsia"/>
                                          <w:b/>
                                          <w:sz w:val="20"/>
                                          <w:szCs w:val="20"/>
                                        </w:rPr>
                                        <w:t>專業</w:t>
                                      </w:r>
                                      <w:r w:rsidRPr="00E3417D">
                                        <w:rPr>
                                          <w:rFonts w:asciiTheme="majorEastAsia" w:eastAsiaTheme="majorEastAsia" w:hAnsiTheme="majorEastAsia" w:hint="eastAsia"/>
                                          <w:b/>
                                          <w:sz w:val="20"/>
                                          <w:szCs w:val="20"/>
                                        </w:rPr>
                                        <w:t>課程 (</w:t>
                                      </w:r>
                                      <w:r w:rsidRPr="00E3417D">
                                        <w:rPr>
                                          <w:rFonts w:asciiTheme="majorEastAsia" w:eastAsiaTheme="majorEastAsia" w:hAnsiTheme="majorEastAsia"/>
                                          <w:b/>
                                          <w:sz w:val="20"/>
                                          <w:szCs w:val="20"/>
                                        </w:rPr>
                                        <w:t>Level 2)</w:t>
                                      </w:r>
                                    </w:p>
                                  </w:txbxContent>
                                </v:textbox>
                              </v:shape>
                              <v:shape id="文字方塊 2" o:spid="_x0000_s1039" type="#_x0000_t202" style="position:absolute;top:3532;width:14561;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F5221" w:rsidRPr="00BF73D6" w:rsidRDefault="005F5221" w:rsidP="00E24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德文二</w:t>
                                      </w:r>
                                      <w:r>
                                        <w:rPr>
                                          <w:rFonts w:asciiTheme="majorEastAsia" w:eastAsiaTheme="majorEastAsia" w:hAnsiTheme="majorEastAsia"/>
                                          <w:sz w:val="20"/>
                                          <w:szCs w:val="20"/>
                                        </w:rPr>
                                        <w:t>上、下</w:t>
                                      </w:r>
                                    </w:p>
                                  </w:txbxContent>
                                </v:textbox>
                              </v:shape>
                            </v:group>
                            <v:line id="直線接點 194" o:spid="_x0000_s1040" style="position:absolute;visibility:visible;mso-wrap-style:square" from="16209,3532" to="16209,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9sMAAADcAAAADwAAAGRycy9kb3ducmV2LnhtbERPzWoCMRC+F/oOYQq91Wy1iq5GkYIg&#10;tRe1DzDdjLuLm8k2merapzcFwdt8fL8zW3SuUScKsfZs4LWXgSIuvK25NPC1X72MQUVBtth4JgMX&#10;irCYPz7MMLf+zFs67aRUKYRjjgYqkTbXOhYVOYw93xIn7uCDQ0kwlNoGPKdw1+h+lo20w5pTQ4Ut&#10;vVdUHHe/zsDP5nMdL99NX0bDv49jWI4nMojGPD91yykooU7u4pt7bdP8yRv8P5Mu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HP/bDAAAA3AAAAA8AAAAAAAAAAAAA&#10;AAAAoQIAAGRycy9kb3ducmV2LnhtbFBLBQYAAAAABAAEAPkAAACRAwAAAAA=&#10;" strokecolor="#4579b8 [3044]"/>
                            <v:line id="直線接點 197" o:spid="_x0000_s1041" style="position:absolute;visibility:visible;mso-wrap-style:square" from="0,6096" to="33597,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WhgcMAAADcAAAADwAAAGRycy9kb3ducmV2LnhtbERP22oCMRB9L/QfwhT6ptkq9bIaRQqC&#10;1L6o/YDpZtxd3Ey2yVTXfr0pCH2bw7nOfNm5Rp0pxNqzgZd+Boq48Lbm0sDnYd2bgIqCbLHxTAau&#10;FGG5eHyYY279hXd03kupUgjHHA1UIm2udSwqchj7viVO3NEHh5JgKLUNeEnhrtGDLBtphzWnhgpb&#10;equoOO1/nIHv7ccmXr+agYxef99PYTWZyjAa8/zUrWaghDr5F9/dG5vmT8fw90y6QC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VoYHDAAAA3AAAAA8AAAAAAAAAAAAA&#10;AAAAoQIAAGRycy9kb3ducmV2LnhtbFBLBQYAAAAABAAEAPkAAACRAwAAAAA=&#10;" strokecolor="#4579b8 [3044]"/>
                            <v:shape id="直線單箭頭接點 201" o:spid="_x0000_s1042" type="#_x0000_t32" style="position:absolute;left:16209;top:6026;width:0;height:20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kK7cYAAADcAAAADwAAAGRycy9kb3ducmV2LnhtbESPW2vCQBSE34X+h+UUfBHdGG8ldRUR&#10;xEt9UVvo4yF7mgSzZ0N21fjv3YLg4zAz3zDTeWNKcaXaFZYV9HsRCOLU6oIzBd+nVfcDhPPIGkvL&#10;pOBODuazt9YUE21vfKDr0WciQNglqCD3vkqkdGlOBl3PVsTB+7O1QR9knUld4y3ATSnjKBpLgwWH&#10;hRwrWuaUno8Xo2A5mOx+Otvheox79l8cb7aj3a9S7fdm8QnCU+Nf4Wd7oxXEUR/+z4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pCu3GAAAA3AAAAA8AAAAAAAAA&#10;AAAAAAAAoQIAAGRycy9kb3ducmV2LnhtbFBLBQYAAAAABAAEAPkAAACUAwAAAAA=&#10;" strokecolor="#4579b8 [3044]">
                              <v:stroke endarrow="block"/>
                            </v:shape>
                          </v:group>
                          <v:group id="群組 216" o:spid="_x0000_s1043" style="position:absolute;left:-2318;top:8174;width:63354;height:36182" coordorigin="-2318" coordsize="63354,36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群組 17" o:spid="_x0000_s1044" style="position:absolute;left:-2318;top:3532;width:50177;height:32650" coordorigin="-19221,-1453" coordsize="50181,32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文字方塊 2" o:spid="_x0000_s1045" type="#_x0000_t202" style="position:absolute;left:21402;top:-1453;width:9558;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5F5221" w:rsidRPr="00390908" w:rsidRDefault="005F5221" w:rsidP="00E24A03">
                                      <w:pPr>
                                        <w:jc w:val="center"/>
                                        <w:rPr>
                                          <w:rFonts w:asciiTheme="majorEastAsia" w:eastAsiaTheme="majorEastAsia" w:hAnsiTheme="majorEastAsia"/>
                                          <w:b/>
                                          <w:sz w:val="20"/>
                                          <w:szCs w:val="20"/>
                                        </w:rPr>
                                      </w:pPr>
                                      <w:r w:rsidRPr="00390908">
                                        <w:rPr>
                                          <w:rFonts w:asciiTheme="majorEastAsia" w:eastAsiaTheme="majorEastAsia" w:hAnsiTheme="majorEastAsia" w:hint="eastAsia"/>
                                          <w:b/>
                                          <w:sz w:val="20"/>
                                          <w:szCs w:val="20"/>
                                        </w:rPr>
                                        <w:t xml:space="preserve">必選 </w:t>
                                      </w:r>
                                      <w:r w:rsidRPr="00390908">
                                        <w:rPr>
                                          <w:rFonts w:asciiTheme="majorEastAsia" w:eastAsiaTheme="majorEastAsia" w:hAnsiTheme="majorEastAsia"/>
                                          <w:b/>
                                          <w:sz w:val="20"/>
                                          <w:szCs w:val="20"/>
                                        </w:rPr>
                                        <w:t>(10學分)</w:t>
                                      </w:r>
                                    </w:p>
                                  </w:txbxContent>
                                </v:textbox>
                              </v:shape>
                              <v:group id="群組 16" o:spid="_x0000_s1046" style="position:absolute;left:-19221;top:-1453;width:40623;height:32655" coordorigin="-19221,-1523" coordsize="40623,32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文字方塊 2" o:spid="_x0000_s1047" type="#_x0000_t202" style="position:absolute;left:11293;top:-1523;width:10109;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F5221" w:rsidRPr="00390908" w:rsidRDefault="005F5221" w:rsidP="00E24A03">
                                        <w:pPr>
                                          <w:rPr>
                                            <w:rFonts w:asciiTheme="majorEastAsia" w:eastAsiaTheme="majorEastAsia" w:hAnsiTheme="majorEastAsia"/>
                                            <w:b/>
                                            <w:sz w:val="20"/>
                                            <w:szCs w:val="20"/>
                                          </w:rPr>
                                        </w:pPr>
                                        <w:r w:rsidRPr="00390908">
                                          <w:rPr>
                                            <w:rFonts w:asciiTheme="majorEastAsia" w:eastAsiaTheme="majorEastAsia" w:hAnsiTheme="majorEastAsia" w:hint="eastAsia"/>
                                            <w:b/>
                                            <w:sz w:val="20"/>
                                            <w:szCs w:val="20"/>
                                          </w:rPr>
                                          <w:t xml:space="preserve">必修 </w:t>
                                        </w:r>
                                        <w:r w:rsidRPr="00390908">
                                          <w:rPr>
                                            <w:rFonts w:asciiTheme="majorEastAsia" w:eastAsiaTheme="majorEastAsia" w:hAnsiTheme="majorEastAsia"/>
                                            <w:b/>
                                            <w:sz w:val="20"/>
                                            <w:szCs w:val="20"/>
                                          </w:rPr>
                                          <w:t xml:space="preserve">(12 </w:t>
                                        </w:r>
                                        <w:r w:rsidRPr="00390908">
                                          <w:rPr>
                                            <w:rFonts w:asciiTheme="majorEastAsia" w:eastAsiaTheme="majorEastAsia" w:hAnsiTheme="majorEastAsia" w:hint="eastAsia"/>
                                            <w:b/>
                                            <w:sz w:val="20"/>
                                            <w:szCs w:val="20"/>
                                          </w:rPr>
                                          <w:t>學分</w:t>
                                        </w:r>
                                        <w:r w:rsidRPr="00390908">
                                          <w:rPr>
                                            <w:rFonts w:asciiTheme="majorEastAsia" w:eastAsiaTheme="majorEastAsia" w:hAnsiTheme="majorEastAsia"/>
                                            <w:b/>
                                            <w:sz w:val="20"/>
                                            <w:szCs w:val="20"/>
                                          </w:rPr>
                                          <w:t>)</w:t>
                                        </w:r>
                                      </w:p>
                                    </w:txbxContent>
                                  </v:textbox>
                                </v:shape>
                                <v:shape id="文字方塊 2" o:spid="_x0000_s1048" type="#_x0000_t202" style="position:absolute;left:-19221;top:13222;width:13644;height:17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5F5221" w:rsidRPr="005D3B7E" w:rsidRDefault="005F5221" w:rsidP="00E24A03">
                                        <w:pPr>
                                          <w:spacing w:line="220" w:lineRule="atLeast"/>
                                          <w:rPr>
                                            <w:rFonts w:asciiTheme="minorEastAsia" w:eastAsiaTheme="minorEastAsia" w:hAnsiTheme="minorEastAsia"/>
                                            <w:b/>
                                            <w:sz w:val="16"/>
                                            <w:szCs w:val="16"/>
                                            <w:u w:val="single"/>
                                          </w:rPr>
                                        </w:pPr>
                                        <w:r>
                                          <w:rPr>
                                            <w:rFonts w:asciiTheme="minorEastAsia" w:eastAsiaTheme="minorEastAsia" w:hAnsiTheme="minorEastAsia" w:hint="eastAsia"/>
                                            <w:b/>
                                            <w:sz w:val="16"/>
                                            <w:szCs w:val="16"/>
                                            <w:u w:val="single"/>
                                          </w:rPr>
                                          <w:t>以下兩高階德語均為必修</w:t>
                                        </w:r>
                                      </w:p>
                                      <w:p w:rsidR="005F5221" w:rsidRPr="00A72058" w:rsidRDefault="005F5221" w:rsidP="00E24A03">
                                        <w:pPr>
                                          <w:jc w:val="center"/>
                                          <w:rPr>
                                            <w:rFonts w:asciiTheme="majorEastAsia" w:eastAsiaTheme="majorEastAsia" w:hAnsiTheme="majorEastAsia"/>
                                            <w:sz w:val="16"/>
                                            <w:szCs w:val="20"/>
                                          </w:rPr>
                                        </w:pPr>
                                        <w:r w:rsidRPr="00A72058">
                                          <w:rPr>
                                            <w:rFonts w:asciiTheme="majorEastAsia" w:eastAsiaTheme="majorEastAsia" w:hAnsiTheme="majorEastAsia" w:hint="eastAsia"/>
                                            <w:sz w:val="16"/>
                                            <w:szCs w:val="20"/>
                                          </w:rPr>
                                          <w:t>德文三上、下</w:t>
                                        </w:r>
                                      </w:p>
                                      <w:p w:rsidR="005F5221" w:rsidRPr="00A72058" w:rsidRDefault="005F5221" w:rsidP="00E24A03">
                                        <w:pPr>
                                          <w:jc w:val="center"/>
                                          <w:rPr>
                                            <w:rFonts w:asciiTheme="majorEastAsia" w:eastAsiaTheme="majorEastAsia" w:hAnsiTheme="majorEastAsia"/>
                                            <w:sz w:val="16"/>
                                            <w:szCs w:val="20"/>
                                          </w:rPr>
                                        </w:pPr>
                                        <w:r w:rsidRPr="00A72058">
                                          <w:rPr>
                                            <w:rFonts w:asciiTheme="majorEastAsia" w:eastAsiaTheme="majorEastAsia" w:hAnsiTheme="majorEastAsia" w:hint="eastAsia"/>
                                            <w:sz w:val="16"/>
                                            <w:szCs w:val="20"/>
                                          </w:rPr>
                                          <w:t>德文四上、下</w:t>
                                        </w:r>
                                      </w:p>
                                      <w:p w:rsidR="005F5221" w:rsidRPr="00BF73D6" w:rsidRDefault="005F5221" w:rsidP="00E24A03">
                                        <w:pPr>
                                          <w:jc w:val="center"/>
                                          <w:rPr>
                                            <w:rFonts w:asciiTheme="majorEastAsia" w:eastAsiaTheme="majorEastAsia" w:hAnsiTheme="majorEastAsia"/>
                                            <w:sz w:val="20"/>
                                            <w:szCs w:val="20"/>
                                          </w:rPr>
                                        </w:pPr>
                                      </w:p>
                                    </w:txbxContent>
                                  </v:textbox>
                                </v:shape>
                              </v:group>
                            </v:group>
                            <v:group id="群組 215" o:spid="_x0000_s1049" style="position:absolute;left:13990;width:47046;height:36182" coordorigin="-2" coordsize="47045,36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文字方塊 2" o:spid="_x0000_s1050" type="#_x0000_t202" style="position:absolute;left:14200;width:19663;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U6sMA&#10;AADaAAAADwAAAGRycy9kb3ducmV2LnhtbESPS2vDMBCE74H8B7GB3mK5D5LiWDYh4JBLaWL3ktti&#10;rR/UWhlLTdx/XxUKPQ4z8w2T5rMZxI0m11tW8BjFIIhrq3tuFXxUxfoVhPPIGgfLpOCbHOTZcpFi&#10;ou2dL3QrfSsChF2CCjrvx0RKV3dk0EV2JA5eYyeDPsiplXrCe4CbQT7F8UYa7DksdDjSoaP6s/wy&#10;Co7n4s0+X8vt4I7s22Ks3ptTpdTDat7vQHia/X/4r33SCl7g90q4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kU6sMAAADaAAAADwAAAAAAAAAAAAAAAACYAgAAZHJzL2Rv&#10;d25yZXYueG1sUEsFBgAAAAAEAAQA9QAAAIgDAAAAAA==&#10;" fillcolor="#dbe5f1 [660]">
                                <v:textbox>
                                  <w:txbxContent>
                                    <w:p w:rsidR="005F5221" w:rsidRPr="00E3417D" w:rsidRDefault="005F5221" w:rsidP="00E24A03">
                                      <w:pPr>
                                        <w:jc w:val="center"/>
                                        <w:rPr>
                                          <w:rFonts w:asciiTheme="majorEastAsia" w:eastAsiaTheme="majorEastAsia" w:hAnsiTheme="majorEastAsia"/>
                                          <w:b/>
                                          <w:sz w:val="20"/>
                                          <w:szCs w:val="20"/>
                                        </w:rPr>
                                      </w:pPr>
                                      <w:r w:rsidRPr="00E3417D">
                                        <w:rPr>
                                          <w:rFonts w:asciiTheme="majorEastAsia" w:eastAsiaTheme="majorEastAsia" w:hAnsiTheme="majorEastAsia" w:hint="eastAsia"/>
                                          <w:b/>
                                          <w:sz w:val="20"/>
                                          <w:szCs w:val="20"/>
                                        </w:rPr>
                                        <w:t>跨域專長課程 (</w:t>
                                      </w:r>
                                      <w:r w:rsidRPr="00E3417D">
                                        <w:rPr>
                                          <w:rFonts w:asciiTheme="majorEastAsia" w:eastAsiaTheme="majorEastAsia" w:hAnsiTheme="majorEastAsia"/>
                                          <w:b/>
                                          <w:sz w:val="20"/>
                                          <w:szCs w:val="20"/>
                                        </w:rPr>
                                        <w:t>Level 3)</w:t>
                                      </w:r>
                                    </w:p>
                                  </w:txbxContent>
                                </v:textbox>
                              </v:shape>
                              <v:group id="群組 214" o:spid="_x0000_s1051" style="position:absolute;left:-2;top:6994;width:47045;height:29188" coordorigin="-2,-71" coordsize="47045,29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line id="直線接點 28" o:spid="_x0000_s1052" style="position:absolute;visibility:visible;mso-wrap-style:square" from="19604,4294" to="32696,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直線接點 31" o:spid="_x0000_s1053" style="position:absolute;visibility:visible;mso-wrap-style:square" from="27847,-71" to="27847,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EY8QAAADbAAAADwAAAGRycy9kb3ducmV2LnhtbESPUWvCQBCE3wv9D8cWfKsXlUoaPUUK&#10;BdG+aPsDtrk1Ceb20rutRn99ryD4OMzMN8x82btWnSjExrOB0TADRVx623Bl4Ovz/TkHFQXZYuuZ&#10;DFwownLx+DDHwvoz7+i0l0olCMcCDdQiXaF1LGtyGIe+I07ewQeHkmSotA14TnDX6nGWTbXDhtNC&#10;jR291VQe97/OwM/2Yx0v3+1Ypi/XzTGs8leZRGMGT/1qBkqol3v41l5bA5MR/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QRjxAAAANsAAAAPAAAAAAAAAAAA&#10;AAAAAKECAABkcnMvZG93bnJldi54bWxQSwUGAAAAAAQABAD5AAAAkgMAAAAA&#10;" strokecolor="#4579b8 [3044]"/>
                                <v:shape id="直線單箭頭接點 192" o:spid="_x0000_s1054" type="#_x0000_t32" style="position:absolute;left:19604;top:4294;width:0;height:3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RgYcQAAADcAAAADwAAAGRycy9kb3ducmV2LnhtbERPS2vCQBC+F/oflil4EbNp6qOmWUUE&#10;qa+LtgWPQ3aahGZnQ3bV+O+7QqG3+fiek807U4sLta6yrOA5ikEQ51ZXXCj4/FgNXkE4j6yxtkwK&#10;buRgPnt8yDDV9soHuhx9IUIIuxQVlN43qZQuL8mgi2xDHLhv2xr0AbaF1C1eQ7ipZRLHY2mw4tBQ&#10;YkPLkvKf49koWL5Mtl/9zfB9jHv2O07Wm9H2pFTvqVu8gfDU+X/xn3utw/xpAvdnw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1GBhxAAAANwAAAAPAAAAAAAAAAAA&#10;AAAAAKECAABkcnMvZG93bnJldi54bWxQSwUGAAAAAAQABAD5AAAAkgMAAAAA&#10;" strokecolor="#4579b8 [3044]">
                                  <v:stroke endarrow="block"/>
                                </v:shape>
                                <v:shape id="直線單箭頭接點 29" o:spid="_x0000_s1055" type="#_x0000_t32" style="position:absolute;left:32696;top:4295;width:0;height:3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h3cYAAADbAAAADwAAAGRycy9kb3ducmV2LnhtbESPW2vCQBSE3wv9D8sp+CJm09RLTbOK&#10;CFJvL9oWfDxkT5PQ7NmQXTX++65Q6OMwM98w2bwztbhQ6yrLCp6jGARxbnXFhYLPj9XgFYTzyBpr&#10;y6TgRg7ms8eHDFNtr3ygy9EXIkDYpaig9L5JpXR5SQZdZBvi4H3b1qAPsi2kbvEa4KaWSRyPpcGK&#10;w0KJDS1Lyn+OZ6Ng+TLZfvU3w/cx7tnvOFlvRtuTUr2nbvEGwlPn/8N/7bVWkEzh/iX8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f4d3GAAAA2wAAAA8AAAAAAAAA&#10;AAAAAAAAoQIAAGRycy9kb3ducmV2LnhtbFBLBQYAAAAABAAEAPkAAACUAwAAAAA=&#10;" strokecolor="#4579b8 [3044]">
                                  <v:stroke endarrow="block"/>
                                </v:shape>
                                <v:group id="群組 213" o:spid="_x0000_s1056" style="position:absolute;left:-2;top:8172;width:47045;height:20944" coordorigin="-2,-1" coordsize="47045,20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文字方塊 2" o:spid="_x0000_s1057" type="#_x0000_t202" style="position:absolute;left:-2;top:3035;width:24310;height:17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5F5221" w:rsidRPr="005D3B7E" w:rsidRDefault="005F5221" w:rsidP="00E24A03">
                                          <w:pPr>
                                            <w:spacing w:line="220" w:lineRule="atLeast"/>
                                            <w:jc w:val="center"/>
                                            <w:rPr>
                                              <w:rFonts w:asciiTheme="minorEastAsia" w:eastAsiaTheme="minorEastAsia" w:hAnsiTheme="minorEastAsia"/>
                                              <w:b/>
                                              <w:sz w:val="16"/>
                                              <w:szCs w:val="16"/>
                                              <w:u w:val="single"/>
                                            </w:rPr>
                                          </w:pPr>
                                          <w:r w:rsidRPr="005D3B7E">
                                            <w:rPr>
                                              <w:rFonts w:asciiTheme="minorEastAsia" w:eastAsiaTheme="minorEastAsia" w:hAnsiTheme="minorEastAsia" w:hint="eastAsia"/>
                                              <w:b/>
                                              <w:sz w:val="16"/>
                                              <w:szCs w:val="16"/>
                                              <w:u w:val="single"/>
                                            </w:rPr>
                                            <w:t>從下</w:t>
                                          </w:r>
                                          <w:r>
                                            <w:rPr>
                                              <w:rFonts w:asciiTheme="minorEastAsia" w:eastAsiaTheme="minorEastAsia" w:hAnsiTheme="minorEastAsia" w:hint="eastAsia"/>
                                              <w:b/>
                                              <w:sz w:val="16"/>
                                              <w:szCs w:val="16"/>
                                              <w:u w:val="single"/>
                                            </w:rPr>
                                            <w:t>列</w:t>
                                          </w:r>
                                          <w:r w:rsidRPr="005D3B7E">
                                            <w:rPr>
                                              <w:rFonts w:asciiTheme="minorEastAsia" w:eastAsiaTheme="minorEastAsia" w:hAnsiTheme="minorEastAsia" w:hint="eastAsia"/>
                                              <w:b/>
                                              <w:sz w:val="16"/>
                                              <w:szCs w:val="16"/>
                                              <w:u w:val="single"/>
                                            </w:rPr>
                                            <w:t>課程至少修習8學</w:t>
                                          </w:r>
                                          <w:r>
                                            <w:rPr>
                                              <w:rFonts w:asciiTheme="minorEastAsia" w:eastAsiaTheme="minorEastAsia" w:hAnsiTheme="minorEastAsia" w:hint="eastAsia"/>
                                              <w:b/>
                                              <w:sz w:val="16"/>
                                              <w:szCs w:val="16"/>
                                              <w:u w:val="single"/>
                                            </w:rPr>
                                            <w:t>分</w:t>
                                          </w:r>
                                        </w:p>
                                        <w:p w:rsidR="005F5221" w:rsidRDefault="005F5221" w:rsidP="00E24A03">
                                          <w:pPr>
                                            <w:spacing w:line="0" w:lineRule="atLeast"/>
                                            <w:rPr>
                                              <w:rFonts w:asciiTheme="minorEastAsia" w:eastAsiaTheme="minorEastAsia" w:hAnsiTheme="minorEastAsia"/>
                                              <w:sz w:val="16"/>
                                              <w:szCs w:val="16"/>
                                            </w:rPr>
                                          </w:pPr>
                                          <w:r w:rsidRPr="00A72058">
                                            <w:rPr>
                                              <w:rFonts w:asciiTheme="minorEastAsia" w:eastAsiaTheme="minorEastAsia" w:hAnsiTheme="minorEastAsia" w:hint="eastAsia"/>
                                              <w:sz w:val="16"/>
                                              <w:szCs w:val="16"/>
                                            </w:rPr>
                                            <w:t>德國文化概述上、</w:t>
                                          </w:r>
                                          <w:r w:rsidRPr="00A72058">
                                            <w:rPr>
                                              <w:rFonts w:asciiTheme="minorEastAsia" w:eastAsiaTheme="minorEastAsia" w:hAnsiTheme="minorEastAsia"/>
                                              <w:sz w:val="16"/>
                                              <w:szCs w:val="16"/>
                                            </w:rPr>
                                            <w:t>下</w:t>
                                          </w:r>
                                        </w:p>
                                        <w:p w:rsidR="005F5221" w:rsidRPr="00A72058" w:rsidRDefault="005F5221" w:rsidP="00E24A03">
                                          <w:pPr>
                                            <w:spacing w:line="0" w:lineRule="atLeast"/>
                                            <w:rPr>
                                              <w:rFonts w:asciiTheme="minorEastAsia" w:eastAsiaTheme="minorEastAsia" w:hAnsiTheme="minorEastAsia"/>
                                              <w:sz w:val="16"/>
                                              <w:szCs w:val="16"/>
                                            </w:rPr>
                                          </w:pPr>
                                          <w:r w:rsidRPr="00A72058">
                                            <w:rPr>
                                              <w:rFonts w:asciiTheme="minorEastAsia" w:eastAsiaTheme="minorEastAsia" w:hAnsiTheme="minorEastAsia" w:hint="eastAsia"/>
                                              <w:color w:val="000000"/>
                                              <w:sz w:val="16"/>
                                              <w:szCs w:val="16"/>
                                            </w:rPr>
                                            <w:t xml:space="preserve">德國文學名著選讀一、二 </w:t>
                                          </w:r>
                                        </w:p>
                                        <w:p w:rsidR="005F5221" w:rsidRPr="00A72058" w:rsidRDefault="005F5221" w:rsidP="00E24A03">
                                          <w:pPr>
                                            <w:spacing w:line="0" w:lineRule="atLeast"/>
                                            <w:rPr>
                                              <w:rFonts w:asciiTheme="minorEastAsia" w:eastAsiaTheme="minorEastAsia" w:hAnsiTheme="minorEastAsia"/>
                                              <w:sz w:val="16"/>
                                              <w:szCs w:val="16"/>
                                            </w:rPr>
                                          </w:pPr>
                                          <w:r w:rsidRPr="00A72058">
                                            <w:rPr>
                                              <w:rFonts w:asciiTheme="minorEastAsia" w:eastAsiaTheme="minorEastAsia" w:hAnsiTheme="minorEastAsia" w:hint="eastAsia"/>
                                              <w:color w:val="000000"/>
                                              <w:sz w:val="16"/>
                                              <w:szCs w:val="16"/>
                                            </w:rPr>
                                            <w:t xml:space="preserve">諾貝爾文學獎德語作家介紹及作品賞析一、二 </w:t>
                                          </w:r>
                                        </w:p>
                                        <w:p w:rsidR="005F5221" w:rsidRPr="00A72058" w:rsidRDefault="005F5221" w:rsidP="00E24A03">
                                          <w:pPr>
                                            <w:spacing w:line="0" w:lineRule="atLeast"/>
                                            <w:rPr>
                                              <w:rFonts w:asciiTheme="minorEastAsia" w:eastAsiaTheme="minorEastAsia" w:hAnsiTheme="minorEastAsia"/>
                                              <w:color w:val="000000"/>
                                              <w:sz w:val="16"/>
                                              <w:szCs w:val="16"/>
                                            </w:rPr>
                                          </w:pPr>
                                          <w:r w:rsidRPr="00A72058">
                                            <w:rPr>
                                              <w:rFonts w:asciiTheme="minorEastAsia" w:eastAsiaTheme="minorEastAsia" w:hAnsiTheme="minorEastAsia" w:hint="eastAsia"/>
                                              <w:color w:val="000000"/>
                                              <w:sz w:val="16"/>
                                              <w:szCs w:val="16"/>
                                            </w:rPr>
                                            <w:t xml:space="preserve">德語戲劇賞析一、二  </w:t>
                                          </w:r>
                                        </w:p>
                                        <w:p w:rsidR="005F5221" w:rsidRDefault="005F5221" w:rsidP="00E24A03">
                                          <w:pPr>
                                            <w:spacing w:line="0" w:lineRule="atLeast"/>
                                            <w:rPr>
                                              <w:rFonts w:asciiTheme="minorEastAsia" w:eastAsiaTheme="minorEastAsia" w:hAnsiTheme="minorEastAsia"/>
                                              <w:color w:val="000000"/>
                                              <w:sz w:val="16"/>
                                              <w:szCs w:val="16"/>
                                            </w:rPr>
                                          </w:pPr>
                                          <w:r w:rsidRPr="00A72058">
                                            <w:rPr>
                                              <w:rFonts w:asciiTheme="minorEastAsia" w:eastAsiaTheme="minorEastAsia" w:hAnsiTheme="minorEastAsia" w:hint="eastAsia"/>
                                              <w:color w:val="000000"/>
                                              <w:sz w:val="16"/>
                                              <w:szCs w:val="16"/>
                                            </w:rPr>
                                            <w:t>德國作家湯瑪斯曼小說選讀一</w:t>
                                          </w:r>
                                        </w:p>
                                        <w:p w:rsidR="005F5221" w:rsidRDefault="005F5221" w:rsidP="0031040B">
                                          <w:pPr>
                                            <w:spacing w:line="0" w:lineRule="atLeas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德國作家托</w:t>
                                          </w:r>
                                          <w:r w:rsidRPr="00A72058">
                                            <w:rPr>
                                              <w:rFonts w:asciiTheme="minorEastAsia" w:eastAsiaTheme="minorEastAsia" w:hAnsiTheme="minorEastAsia" w:hint="eastAsia"/>
                                              <w:color w:val="000000"/>
                                              <w:sz w:val="16"/>
                                              <w:szCs w:val="16"/>
                                            </w:rPr>
                                            <w:t>瑪斯曼小說選讀一</w:t>
                                          </w:r>
                                        </w:p>
                                        <w:p w:rsidR="005F5221" w:rsidRPr="00A72058" w:rsidRDefault="005F5221" w:rsidP="00E24A03">
                                          <w:pPr>
                                            <w:spacing w:line="0" w:lineRule="atLeast"/>
                                            <w:rPr>
                                              <w:rFonts w:asciiTheme="minorEastAsia" w:eastAsiaTheme="minorEastAsia" w:hAnsiTheme="minorEastAsia"/>
                                              <w:color w:val="000000"/>
                                              <w:sz w:val="16"/>
                                              <w:szCs w:val="16"/>
                                            </w:rPr>
                                          </w:pPr>
                                          <w:r w:rsidRPr="00A72058">
                                            <w:rPr>
                                              <w:rFonts w:asciiTheme="minorEastAsia" w:eastAsiaTheme="minorEastAsia" w:hAnsiTheme="minorEastAsia" w:hint="eastAsia"/>
                                              <w:color w:val="000000"/>
                                              <w:sz w:val="16"/>
                                              <w:szCs w:val="16"/>
                                            </w:rPr>
                                            <w:t>十九世紀德語小說選讀一</w:t>
                                          </w:r>
                                        </w:p>
                                      </w:txbxContent>
                                    </v:textbox>
                                  </v:shape>
                                  <v:shape id="文字方塊 2" o:spid="_x0000_s1058" type="#_x0000_t202" style="position:absolute;left:24307;top:3035;width:22736;height:17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5F5221" w:rsidRDefault="005F5221" w:rsidP="00E24A03">
                                          <w:pPr>
                                            <w:spacing w:line="220" w:lineRule="atLeast"/>
                                            <w:jc w:val="center"/>
                                            <w:rPr>
                                              <w:rFonts w:asciiTheme="minorEastAsia" w:eastAsiaTheme="minorEastAsia" w:hAnsiTheme="minorEastAsia"/>
                                              <w:b/>
                                              <w:sz w:val="16"/>
                                              <w:szCs w:val="16"/>
                                              <w:u w:val="single"/>
                                            </w:rPr>
                                          </w:pPr>
                                          <w:r w:rsidRPr="005D3B7E">
                                            <w:rPr>
                                              <w:rFonts w:asciiTheme="minorEastAsia" w:eastAsiaTheme="minorEastAsia" w:hAnsiTheme="minorEastAsia" w:hint="eastAsia"/>
                                              <w:b/>
                                              <w:sz w:val="16"/>
                                              <w:szCs w:val="16"/>
                                              <w:u w:val="single"/>
                                            </w:rPr>
                                            <w:t>從下</w:t>
                                          </w:r>
                                          <w:r>
                                            <w:rPr>
                                              <w:rFonts w:asciiTheme="minorEastAsia" w:eastAsiaTheme="minorEastAsia" w:hAnsiTheme="minorEastAsia" w:hint="eastAsia"/>
                                              <w:b/>
                                              <w:sz w:val="16"/>
                                              <w:szCs w:val="16"/>
                                              <w:u w:val="single"/>
                                            </w:rPr>
                                            <w:t>列課程</w:t>
                                          </w:r>
                                          <w:r>
                                            <w:rPr>
                                              <w:rFonts w:asciiTheme="minorEastAsia" w:eastAsiaTheme="minorEastAsia" w:hAnsiTheme="minorEastAsia"/>
                                              <w:b/>
                                              <w:sz w:val="16"/>
                                              <w:szCs w:val="16"/>
                                              <w:u w:val="single"/>
                                            </w:rPr>
                                            <w:t>至</w:t>
                                          </w:r>
                                          <w:r w:rsidRPr="005D3B7E">
                                            <w:rPr>
                                              <w:rFonts w:asciiTheme="minorEastAsia" w:eastAsiaTheme="minorEastAsia" w:hAnsiTheme="minorEastAsia" w:hint="eastAsia"/>
                                              <w:b/>
                                              <w:sz w:val="16"/>
                                              <w:szCs w:val="16"/>
                                              <w:u w:val="single"/>
                                            </w:rPr>
                                            <w:t>少修習</w:t>
                                          </w:r>
                                          <w:r>
                                            <w:rPr>
                                              <w:rFonts w:asciiTheme="minorEastAsia" w:eastAsiaTheme="minorEastAsia" w:hAnsiTheme="minorEastAsia" w:hint="eastAsia"/>
                                              <w:b/>
                                              <w:sz w:val="16"/>
                                              <w:szCs w:val="16"/>
                                              <w:u w:val="single"/>
                                            </w:rPr>
                                            <w:t xml:space="preserve"> </w:t>
                                          </w:r>
                                          <w:r>
                                            <w:rPr>
                                              <w:rFonts w:asciiTheme="minorEastAsia" w:eastAsiaTheme="minorEastAsia" w:hAnsiTheme="minorEastAsia"/>
                                              <w:b/>
                                              <w:sz w:val="16"/>
                                              <w:szCs w:val="16"/>
                                              <w:u w:val="single"/>
                                            </w:rPr>
                                            <w:t>2</w:t>
                                          </w:r>
                                          <w:r>
                                            <w:rPr>
                                              <w:rFonts w:asciiTheme="minorEastAsia" w:eastAsiaTheme="minorEastAsia" w:hAnsiTheme="minorEastAsia" w:hint="eastAsia"/>
                                              <w:b/>
                                              <w:sz w:val="16"/>
                                              <w:szCs w:val="16"/>
                                              <w:u w:val="single"/>
                                            </w:rPr>
                                            <w:t>學分</w:t>
                                          </w:r>
                                        </w:p>
                                        <w:p w:rsidR="005F5221" w:rsidRPr="00E3417D" w:rsidRDefault="005F5221" w:rsidP="00E24A03">
                                          <w:pPr>
                                            <w:spacing w:line="0" w:lineRule="atLeast"/>
                                            <w:rPr>
                                              <w:rFonts w:asciiTheme="minorEastAsia" w:eastAsiaTheme="minorEastAsia" w:hAnsiTheme="minorEastAsia"/>
                                              <w:sz w:val="16"/>
                                              <w:szCs w:val="16"/>
                                            </w:rPr>
                                          </w:pPr>
                                          <w:r w:rsidRPr="00E3417D">
                                            <w:rPr>
                                              <w:rFonts w:asciiTheme="minorEastAsia" w:eastAsiaTheme="minorEastAsia" w:hAnsiTheme="minorEastAsia" w:hint="eastAsia"/>
                                              <w:sz w:val="16"/>
                                              <w:szCs w:val="16"/>
                                              <w:u w:val="single"/>
                                            </w:rPr>
                                            <w:t>哲學領域</w:t>
                                          </w:r>
                                          <w:r w:rsidRPr="00E3417D">
                                            <w:rPr>
                                              <w:rFonts w:asciiTheme="minorEastAsia" w:eastAsiaTheme="minorEastAsia" w:hAnsiTheme="minorEastAsia" w:hint="eastAsia"/>
                                              <w:sz w:val="16"/>
                                              <w:szCs w:val="16"/>
                                            </w:rPr>
                                            <w:t>：德國觀念論、當代歐陸哲學、康德美學</w:t>
                                          </w:r>
                                        </w:p>
                                        <w:p w:rsidR="005F5221" w:rsidRPr="00E3417D" w:rsidRDefault="005F5221" w:rsidP="00E24A03">
                                          <w:pPr>
                                            <w:spacing w:line="0" w:lineRule="atLeast"/>
                                            <w:rPr>
                                              <w:rFonts w:asciiTheme="minorEastAsia" w:eastAsiaTheme="minorEastAsia" w:hAnsiTheme="minorEastAsia"/>
                                              <w:sz w:val="16"/>
                                              <w:szCs w:val="16"/>
                                            </w:rPr>
                                          </w:pPr>
                                          <w:r w:rsidRPr="00E3417D">
                                            <w:rPr>
                                              <w:rFonts w:asciiTheme="minorEastAsia" w:eastAsiaTheme="minorEastAsia" w:hAnsiTheme="minorEastAsia" w:hint="eastAsia"/>
                                              <w:sz w:val="16"/>
                                              <w:szCs w:val="16"/>
                                              <w:u w:val="single"/>
                                            </w:rPr>
                                            <w:t>歷史領域</w:t>
                                          </w:r>
                                          <w:r w:rsidRPr="00E3417D">
                                            <w:rPr>
                                              <w:rFonts w:asciiTheme="minorEastAsia" w:eastAsiaTheme="minorEastAsia" w:hAnsiTheme="minorEastAsia" w:hint="eastAsia"/>
                                              <w:sz w:val="16"/>
                                              <w:szCs w:val="16"/>
                                            </w:rPr>
                                            <w:t>：中世紀歐洲史、十九世紀歐洲史、歐洲現代史、歐洲近世史</w:t>
                                          </w:r>
                                        </w:p>
                                        <w:p w:rsidR="005F5221" w:rsidRPr="00E3417D" w:rsidRDefault="005F5221" w:rsidP="00E24A03">
                                          <w:pPr>
                                            <w:spacing w:line="0" w:lineRule="atLeast"/>
                                            <w:rPr>
                                              <w:rFonts w:asciiTheme="minorEastAsia" w:eastAsiaTheme="minorEastAsia" w:hAnsiTheme="minorEastAsia"/>
                                              <w:sz w:val="16"/>
                                              <w:szCs w:val="16"/>
                                            </w:rPr>
                                          </w:pPr>
                                          <w:r w:rsidRPr="00E3417D">
                                            <w:rPr>
                                              <w:rFonts w:asciiTheme="minorEastAsia" w:eastAsiaTheme="minorEastAsia" w:hAnsiTheme="minorEastAsia" w:hint="eastAsia"/>
                                              <w:sz w:val="16"/>
                                              <w:szCs w:val="16"/>
                                              <w:u w:val="single"/>
                                            </w:rPr>
                                            <w:t>語言學領域</w:t>
                                          </w:r>
                                          <w:r w:rsidRPr="00E3417D">
                                            <w:rPr>
                                              <w:rFonts w:asciiTheme="minorEastAsia" w:eastAsiaTheme="minorEastAsia" w:hAnsiTheme="minorEastAsia" w:hint="eastAsia"/>
                                              <w:sz w:val="16"/>
                                              <w:szCs w:val="16"/>
                                            </w:rPr>
                                            <w:t>：德語的語言結構</w:t>
                                          </w:r>
                                        </w:p>
                                        <w:p w:rsidR="005F5221" w:rsidRDefault="005F5221" w:rsidP="003B5A91">
                                          <w:pPr>
                                            <w:spacing w:line="0" w:lineRule="atLeast"/>
                                            <w:rPr>
                                              <w:rFonts w:asciiTheme="minorEastAsia" w:eastAsiaTheme="minorEastAsia" w:hAnsiTheme="minorEastAsia"/>
                                              <w:sz w:val="16"/>
                                              <w:szCs w:val="16"/>
                                            </w:rPr>
                                          </w:pPr>
                                          <w:r w:rsidRPr="00537092">
                                            <w:rPr>
                                              <w:rFonts w:asciiTheme="minorEastAsia" w:eastAsiaTheme="minorEastAsia" w:hAnsiTheme="minorEastAsia" w:hint="eastAsia"/>
                                              <w:sz w:val="16"/>
                                              <w:szCs w:val="16"/>
                                              <w:u w:val="single"/>
                                            </w:rPr>
                                            <w:t>音樂領域：</w:t>
                                          </w:r>
                                          <w:r>
                                            <w:rPr>
                                              <w:color w:val="000000"/>
                                              <w:spacing w:val="15"/>
                                              <w:sz w:val="18"/>
                                              <w:szCs w:val="18"/>
                                              <w:shd w:val="clear" w:color="auto" w:fill="FFFFFF"/>
                                            </w:rPr>
                                            <w:t> </w:t>
                                          </w:r>
                                          <w:hyperlink r:id="rId10" w:tgtFrame="_new" w:history="1">
                                            <w:r w:rsidRPr="00670099">
                                              <w:rPr>
                                                <w:rFonts w:asciiTheme="minorEastAsia" w:eastAsiaTheme="minorEastAsia" w:hAnsiTheme="minorEastAsia"/>
                                                <w:sz w:val="16"/>
                                                <w:szCs w:val="16"/>
                                              </w:rPr>
                                              <w:t>馬勒與維也納現代主義</w:t>
                                            </w:r>
                                          </w:hyperlink>
                                          <w:r>
                                            <w:rPr>
                                              <w:rFonts w:asciiTheme="minorEastAsia" w:eastAsiaTheme="minorEastAsia" w:hAnsiTheme="minorEastAsia" w:hint="eastAsia"/>
                                              <w:sz w:val="16"/>
                                              <w:szCs w:val="16"/>
                                            </w:rPr>
                                            <w:t>、</w:t>
                                          </w:r>
                                          <w:hyperlink r:id="rId11" w:tgtFrame="_new" w:history="1">
                                            <w:r w:rsidRPr="00FC7936">
                                              <w:rPr>
                                                <w:rFonts w:asciiTheme="minorEastAsia" w:eastAsiaTheme="minorEastAsia" w:hAnsiTheme="minorEastAsia"/>
                                                <w:sz w:val="16"/>
                                                <w:szCs w:val="16"/>
                                              </w:rPr>
                                              <w:t>舒伯特與馬勒的旅人歌樂</w:t>
                                            </w:r>
                                          </w:hyperlink>
                                          <w:r>
                                            <w:rPr>
                                              <w:rFonts w:asciiTheme="minorEastAsia" w:eastAsiaTheme="minorEastAsia" w:hAnsiTheme="minorEastAsia" w:hint="eastAsia"/>
                                              <w:sz w:val="16"/>
                                              <w:szCs w:val="16"/>
                                            </w:rPr>
                                            <w:t>、</w:t>
                                          </w:r>
                                          <w:r>
                                            <w:rPr>
                                              <w:rFonts w:asciiTheme="minorEastAsia" w:eastAsiaTheme="minorEastAsia" w:hAnsiTheme="minorEastAsia"/>
                                              <w:sz w:val="16"/>
                                              <w:szCs w:val="16"/>
                                            </w:rPr>
                                            <w:t>莫札特、貝多芬：音樂與聲望</w:t>
                                          </w:r>
                                          <w:r w:rsidR="006E11F9">
                                            <w:rPr>
                                              <w:rFonts w:asciiTheme="minorEastAsia" w:eastAsiaTheme="minorEastAsia" w:hAnsiTheme="minorEastAsia" w:hint="eastAsia"/>
                                              <w:sz w:val="16"/>
                                              <w:szCs w:val="16"/>
                                            </w:rPr>
                                            <w:t>、</w:t>
                                          </w:r>
                                          <w:r w:rsidR="006E11F9">
                                            <w:rPr>
                                              <w:rFonts w:asciiTheme="minorEastAsia" w:eastAsiaTheme="minorEastAsia" w:hAnsiTheme="minorEastAsia"/>
                                              <w:sz w:val="16"/>
                                              <w:szCs w:val="16"/>
                                            </w:rPr>
                                            <w:t>歐洲音樂美學經典</w:t>
                                          </w:r>
                                          <w:r w:rsidR="006E11F9">
                                            <w:rPr>
                                              <w:rFonts w:asciiTheme="minorEastAsia" w:eastAsiaTheme="minorEastAsia" w:hAnsiTheme="minorEastAsia" w:hint="eastAsia"/>
                                              <w:sz w:val="16"/>
                                              <w:szCs w:val="16"/>
                                            </w:rPr>
                                            <w:t>閱讀</w:t>
                                          </w:r>
                                        </w:p>
                                        <w:p w:rsidR="005F5221" w:rsidRDefault="005F5221" w:rsidP="003B5A91">
                                          <w:pPr>
                                            <w:spacing w:line="0" w:lineRule="atLeast"/>
                                            <w:rPr>
                                              <w:rFonts w:asciiTheme="minorEastAsia" w:eastAsiaTheme="minorEastAsia" w:hAnsiTheme="minorEastAsia"/>
                                              <w:sz w:val="16"/>
                                              <w:szCs w:val="16"/>
                                            </w:rPr>
                                          </w:pPr>
                                        </w:p>
                                        <w:p w:rsidR="005F5221" w:rsidRPr="00E3417D" w:rsidRDefault="005F5221" w:rsidP="003B5A91">
                                          <w:pPr>
                                            <w:spacing w:line="0" w:lineRule="atLeast"/>
                                            <w:rPr>
                                              <w:rFonts w:asciiTheme="minorEastAsia" w:eastAsiaTheme="minorEastAsia" w:hAnsiTheme="minorEastAsia"/>
                                              <w:sz w:val="16"/>
                                              <w:szCs w:val="16"/>
                                            </w:rPr>
                                          </w:pPr>
                                          <w:r w:rsidRPr="003B5A91">
                                            <w:rPr>
                                              <w:rFonts w:asciiTheme="minorEastAsia" w:eastAsiaTheme="minorEastAsia" w:hAnsiTheme="minorEastAsia" w:hint="eastAsia"/>
                                              <w:sz w:val="16"/>
                                              <w:szCs w:val="16"/>
                                            </w:rPr>
                                            <w:t>註：</w:t>
                                          </w:r>
                                          <w:r>
                                            <w:rPr>
                                              <w:rFonts w:asciiTheme="minorEastAsia" w:eastAsiaTheme="minorEastAsia" w:hAnsiTheme="minorEastAsia"/>
                                              <w:sz w:val="16"/>
                                              <w:szCs w:val="16"/>
                                            </w:rPr>
                                            <w:t>每年均會依實際情況調整</w:t>
                                          </w:r>
                                          <w:r w:rsidRPr="003B5A91">
                                            <w:rPr>
                                              <w:rFonts w:asciiTheme="minorEastAsia" w:eastAsiaTheme="minorEastAsia" w:hAnsiTheme="minorEastAsia" w:hint="eastAsia"/>
                                              <w:sz w:val="16"/>
                                              <w:szCs w:val="16"/>
                                            </w:rPr>
                                            <w:t>必</w:t>
                                          </w:r>
                                          <w:r w:rsidRPr="003B5A91">
                                            <w:rPr>
                                              <w:rFonts w:asciiTheme="minorEastAsia" w:eastAsiaTheme="minorEastAsia" w:hAnsiTheme="minorEastAsia"/>
                                              <w:sz w:val="16"/>
                                              <w:szCs w:val="16"/>
                                            </w:rPr>
                                            <w:t>選課程一覽表，詳細課程請見各學期公布之課程表。</w:t>
                                          </w:r>
                                        </w:p>
                                      </w:txbxContent>
                                    </v:textbox>
                                  </v:shape>
                                  <v:group id="群組 210" o:spid="_x0000_s1059" style="position:absolute;top:-1;width:47043;height:3040" coordorigin="22314,39966" coordsize="47056,17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文字方塊 2" o:spid="_x0000_s1060" type="#_x0000_t202" style="position:absolute;left:22314;top:39966;width:24316;height:17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lcUA&#10;AADcAAAADwAAAGRycy9kb3ducmV2LnhtbESPzWrDMBCE74G+g9hAb7HsFJLgWgmh4JBLSWP30tti&#10;rX+otTKWartvXxUKPQ4z8w2TnRbTi4lG11lWkEQxCOLK6o4bBe9lvjmAcB5ZY2+ZFHyTg9PxYZVh&#10;qu3Md5oK34gAYZeigtb7IZXSVS0ZdJEdiINX29GgD3JspB5xDnDTy20c76TBjsNCiwO9tFR9Fl9G&#10;weUtf7VPH8W+dxf2TT6Ut/paKvW4Xs7PIDwt/j/8175qBdskgd8z4QjI4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5rSVxQAAANwAAAAPAAAAAAAAAAAAAAAAAJgCAABkcnMv&#10;ZG93bnJldi54bWxQSwUGAAAAAAQABAD1AAAAigMAAAAA&#10;" fillcolor="#dbe5f1 [660]">
                                      <v:textbox>
                                        <w:txbxContent>
                                          <w:p w:rsidR="005F5221" w:rsidRPr="00E3417D" w:rsidRDefault="005F5221" w:rsidP="00E24A03">
                                            <w:pPr>
                                              <w:spacing w:line="220" w:lineRule="atLeast"/>
                                              <w:jc w:val="center"/>
                                              <w:rPr>
                                                <w:rFonts w:asciiTheme="minorEastAsia" w:eastAsiaTheme="minorEastAsia" w:hAnsiTheme="minorEastAsia"/>
                                                <w:b/>
                                                <w:sz w:val="20"/>
                                                <w:szCs w:val="16"/>
                                              </w:rPr>
                                            </w:pPr>
                                            <w:r w:rsidRPr="00E3417D">
                                              <w:rPr>
                                                <w:rFonts w:asciiTheme="minorEastAsia" w:eastAsiaTheme="minorEastAsia" w:hAnsiTheme="minorEastAsia" w:hint="eastAsia"/>
                                                <w:b/>
                                                <w:sz w:val="20"/>
                                                <w:szCs w:val="16"/>
                                              </w:rPr>
                                              <w:t>文學、文化</w:t>
                                            </w:r>
                                            <w:r w:rsidRPr="00E3417D">
                                              <w:rPr>
                                                <w:rFonts w:asciiTheme="minorEastAsia" w:eastAsiaTheme="minorEastAsia" w:hAnsiTheme="minorEastAsia"/>
                                                <w:b/>
                                                <w:sz w:val="20"/>
                                                <w:szCs w:val="16"/>
                                              </w:rPr>
                                              <w:t>課程</w:t>
                                            </w:r>
                                            <w:r>
                                              <w:rPr>
                                                <w:rFonts w:asciiTheme="minorEastAsia" w:eastAsiaTheme="minorEastAsia" w:hAnsiTheme="minorEastAsia" w:hint="eastAsia"/>
                                                <w:b/>
                                                <w:sz w:val="20"/>
                                                <w:szCs w:val="16"/>
                                              </w:rPr>
                                              <w:t xml:space="preserve"> </w:t>
                                            </w:r>
                                            <w:r>
                                              <w:rPr>
                                                <w:rFonts w:asciiTheme="minorEastAsia" w:eastAsiaTheme="minorEastAsia" w:hAnsiTheme="minorEastAsia"/>
                                                <w:b/>
                                                <w:sz w:val="20"/>
                                                <w:szCs w:val="16"/>
                                              </w:rPr>
                                              <w:t>(8學分)</w:t>
                                            </w:r>
                                          </w:p>
                                        </w:txbxContent>
                                      </v:textbox>
                                    </v:shape>
                                    <v:shape id="文字方塊 2" o:spid="_x0000_s1061" type="#_x0000_t202" style="position:absolute;left:46630;top:39966;width:22741;height:17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q4sMA&#10;AADcAAAADwAAAGRycy9kb3ducmV2LnhtbESPQYvCMBSE7wv+h/AEb2tqhV2pRhGh4kXWbb14ezTP&#10;tti8lCZq/fdGEDwOM/MNs1j1phE36lxtWcFkHIEgLqyuuVRwzNPvGQjnkTU2lknBgxysloOvBSba&#10;3vmfbpkvRYCwS1BB5X2bSOmKigy6sW2Jg3e2nUEfZFdK3eE9wE0j4yj6kQZrDgsVtrSpqLhkV6Ng&#10;e0j3dnrKfhu3ZV+mbf533uVKjYb9eg7CU+8/4Xd7pxXEkxheZ8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Qq4sMAAADcAAAADwAAAAAAAAAAAAAAAACYAgAAZHJzL2Rv&#10;d25yZXYueG1sUEsFBgAAAAAEAAQA9QAAAIgDAAAAAA==&#10;" fillcolor="#dbe5f1 [660]">
                                      <v:textbox>
                                        <w:txbxContent>
                                          <w:p w:rsidR="005F5221" w:rsidRPr="00E3417D" w:rsidRDefault="005F5221" w:rsidP="00E24A03">
                                            <w:pPr>
                                              <w:spacing w:line="220" w:lineRule="atLeast"/>
                                              <w:jc w:val="center"/>
                                              <w:rPr>
                                                <w:rFonts w:asciiTheme="minorEastAsia" w:eastAsiaTheme="minorEastAsia" w:hAnsiTheme="minorEastAsia"/>
                                                <w:b/>
                                                <w:sz w:val="20"/>
                                                <w:szCs w:val="16"/>
                                              </w:rPr>
                                            </w:pPr>
                                            <w:r w:rsidRPr="00E3417D">
                                              <w:rPr>
                                                <w:rFonts w:asciiTheme="minorEastAsia" w:eastAsiaTheme="minorEastAsia" w:hAnsiTheme="minorEastAsia" w:hint="eastAsia"/>
                                                <w:b/>
                                                <w:sz w:val="20"/>
                                                <w:szCs w:val="16"/>
                                              </w:rPr>
                                              <w:t>跨域課程</w:t>
                                            </w:r>
                                            <w:r>
                                              <w:rPr>
                                                <w:rFonts w:asciiTheme="minorEastAsia" w:eastAsiaTheme="minorEastAsia" w:hAnsiTheme="minorEastAsia" w:hint="eastAsia"/>
                                                <w:b/>
                                                <w:sz w:val="20"/>
                                                <w:szCs w:val="16"/>
                                              </w:rPr>
                                              <w:t xml:space="preserve"> </w:t>
                                            </w:r>
                                            <w:r>
                                              <w:rPr>
                                                <w:rFonts w:asciiTheme="minorEastAsia" w:eastAsiaTheme="minorEastAsia" w:hAnsiTheme="minorEastAsia"/>
                                                <w:b/>
                                                <w:sz w:val="20"/>
                                                <w:szCs w:val="16"/>
                                              </w:rPr>
                                              <w:t>(2學分)</w:t>
                                            </w:r>
                                          </w:p>
                                        </w:txbxContent>
                                      </v:textbox>
                                    </v:shape>
                                  </v:group>
                                </v:group>
                              </v:group>
                            </v:group>
                          </v:group>
                        </v:group>
                      </v:group>
                    </v:group>
                  </v:group>
                  <v:shape id="直線單箭頭接點 202" o:spid="_x0000_s1062" type="#_x0000_t32" style="position:absolute;left:40005;top:6019;width:0;height:20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uUmsYAAADcAAAADwAAAGRycy9kb3ducmV2LnhtbESPT2vCQBTE74LfYXlCL0U3jVYlzUaK&#10;UKq2l/oHenxkn0kw+zZktxq/vSsUPA4z8xsmXXSmFmdqXWVZwcsoAkGcW11xoWC/+xjOQTiPrLG2&#10;TAqu5GCR9XspJtpe+IfOW1+IAGGXoILS+yaR0uUlGXQj2xAH72hbgz7ItpC6xUuAm1rGUTSVBisO&#10;CyU2tCwpP23/jILleLY5PK8nn1P8Zv/F8Wr9uvlV6mnQvb+B8NT5R/i/vdIK4iiG+5lwBGR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7lJrGAAAA3AAAAA8AAAAAAAAA&#10;AAAAAAAAoQIAAGRycy9kb3ducmV2LnhtbFBLBQYAAAAABAAEAPkAAACUAwAAAAA=&#10;" strokecolor="#4579b8 [3044]">
                    <v:stroke endarrow="block"/>
                  </v:shape>
                  <v:group id="群組 225" o:spid="_x0000_s1063" style="position:absolute;top:6019;width:12528;height:9114" coordorigin=",-152" coordsize="12528,9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直線單箭頭接點 200" o:spid="_x0000_s1064" type="#_x0000_t32" style="position:absolute;left:6573;top:-152;width:0;height:2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WvdsUAAADcAAAADwAAAGRycy9kb3ducmV2LnhtbESPQWvCQBSE74L/YXmFXopuGm0q0VVK&#10;oFRtL40VPD6yr0kw+zZktxr/vSsUPA4z8w2zWPWmESfqXG1ZwfM4AkFcWF1zqeBn9z6agXAeWWNj&#10;mRRcyMFqORwsMNX2zN90yn0pAoRdigoq79tUSldUZNCNbUscvF/bGfRBdqXUHZ4D3DQyjqJEGqw5&#10;LFTYUlZRccz/jIJs8rrdP22mHwl+sf/keL152R6Uenzo3+YgPPX+Hv5vr7WCQITbmXA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WvdsUAAADcAAAADwAAAAAAAAAA&#10;AAAAAAChAgAAZHJzL2Rvd25yZXYueG1sUEsFBgAAAAAEAAQA+QAAAJMDAAAAAA==&#10;" strokecolor="#4579b8 [3044]">
                      <v:stroke endarrow="block"/>
                    </v:shape>
                    <v:group id="群組 224" o:spid="_x0000_s1065" style="position:absolute;top:1925;width:12528;height:7036" coordorigin=",-207" coordsize="12528,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文字方塊 2" o:spid="_x0000_s1066" type="#_x0000_t202" style="position:absolute;top:3297;width:12528;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5F5221" w:rsidRPr="00BF73D6" w:rsidRDefault="005F5221" w:rsidP="00E24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德文一</w:t>
                              </w:r>
                              <w:r>
                                <w:rPr>
                                  <w:rFonts w:asciiTheme="majorEastAsia" w:eastAsiaTheme="majorEastAsia" w:hAnsiTheme="majorEastAsia"/>
                                  <w:sz w:val="20"/>
                                  <w:szCs w:val="20"/>
                                </w:rPr>
                                <w:t>上、下</w:t>
                              </w:r>
                            </w:p>
                          </w:txbxContent>
                        </v:textbox>
                      </v:shape>
                      <v:shape id="文字方塊 2" o:spid="_x0000_s1067" type="#_x0000_t202" style="position:absolute;top:-207;width:12528;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78UA&#10;AADcAAAADwAAAGRycy9kb3ducmV2LnhtbESPT4vCMBTE74LfITxhb2tqdxGtRhEXRVYU/HPw+Gie&#10;TbF5KU1W67ffLCx4HGbmN8x03tpK3KnxpWMFg34Cgjh3uuRCwfm0eh+B8AFZY+WYFDzJw3zW7Uwx&#10;0+7BB7ofQyEihH2GCkwIdSalzw1Z9H1XE0fv6hqLIcqmkLrBR4TbSqZJMpQWS44LBmtaGspvxx+r&#10;YG3d9bv6Wp9Pm8t+tX3W40+T75R667WLCYhAbXiF/9sbrSBNP+DvTDw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3/vxQAAANwAAAAPAAAAAAAAAAAAAAAAAJgCAABkcnMv&#10;ZG93bnJldi54bWxQSwUGAAAAAAQABAD1AAAAigMAAAAA&#10;" fillcolor="#fbd4b4 [1305]">
                        <v:textbox>
                          <w:txbxContent>
                            <w:p w:rsidR="005F5221" w:rsidRPr="00101976" w:rsidRDefault="005F5221" w:rsidP="00E24A03">
                              <w:pPr>
                                <w:jc w:val="center"/>
                                <w:rPr>
                                  <w:rFonts w:asciiTheme="majorEastAsia" w:eastAsiaTheme="majorEastAsia" w:hAnsiTheme="majorEastAsia"/>
                                  <w:b/>
                                  <w:sz w:val="20"/>
                                  <w:szCs w:val="20"/>
                                </w:rPr>
                              </w:pPr>
                              <w:r w:rsidRPr="00101976">
                                <w:rPr>
                                  <w:rFonts w:asciiTheme="majorEastAsia" w:eastAsiaTheme="majorEastAsia" w:hAnsiTheme="majorEastAsia" w:hint="eastAsia"/>
                                  <w:b/>
                                  <w:sz w:val="20"/>
                                  <w:szCs w:val="20"/>
                                </w:rPr>
                                <w:t>基礎課程</w:t>
                              </w:r>
                              <w:r w:rsidRPr="00101976">
                                <w:rPr>
                                  <w:rFonts w:asciiTheme="majorEastAsia" w:eastAsiaTheme="majorEastAsia" w:hAnsiTheme="majorEastAsia"/>
                                  <w:b/>
                                  <w:sz w:val="20"/>
                                  <w:szCs w:val="20"/>
                                </w:rPr>
                                <w:t xml:space="preserve"> (Level 1)</w:t>
                              </w:r>
                            </w:p>
                            <w:p w:rsidR="005F5221" w:rsidRPr="00BF73D6" w:rsidRDefault="005F5221" w:rsidP="00E24A03">
                              <w:pPr>
                                <w:jc w:val="center"/>
                                <w:rPr>
                                  <w:rFonts w:asciiTheme="majorEastAsia" w:eastAsiaTheme="majorEastAsia" w:hAnsiTheme="majorEastAsia"/>
                                  <w:sz w:val="20"/>
                                  <w:szCs w:val="20"/>
                                </w:rPr>
                              </w:pPr>
                            </w:p>
                          </w:txbxContent>
                        </v:textbox>
                      </v:shape>
                    </v:group>
                  </v:group>
                </v:group>
                <v:shape id="文字方塊 2" o:spid="_x0000_s1068" type="#_x0000_t202" style="position:absolute;left:609;top:23393;width:13672;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3TGcUA&#10;AADcAAAADwAAAGRycy9kb3ducmV2LnhtbESPzWrDMBCE74W8g9hAbo2cGNrgWAmh4JBLaWvnktti&#10;rX+ItTKWajtvXxUKPQ4z8w2THmfTiZEG11pWsFlHIIhLq1uuFVyL7HkHwnlkjZ1lUvAgB8fD4inF&#10;RNuJv2jMfS0ChF2CChrv+0RKVzZk0K1tTxy8yg4GfZBDLfWAU4CbTm6j6EUabDksNNjTW0PlPf82&#10;Cs6f2buNb/lr587s66wvPqpLodRqOZ/2IDzN/j/8175oBds4ht8z4Qj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dMZxQAAANwAAAAPAAAAAAAAAAAAAAAAAJgCAABkcnMv&#10;ZG93bnJldi54bWxQSwUGAAAAAAQABAD1AAAAigMAAAAA&#10;" fillcolor="#dbe5f1 [660]">
                  <v:textbox>
                    <w:txbxContent>
                      <w:p w:rsidR="005F5221" w:rsidRPr="00E3417D" w:rsidRDefault="005F5221" w:rsidP="00E24A03">
                        <w:pPr>
                          <w:spacing w:line="220" w:lineRule="atLeast"/>
                          <w:jc w:val="center"/>
                          <w:rPr>
                            <w:rFonts w:asciiTheme="minorEastAsia" w:eastAsiaTheme="minorEastAsia" w:hAnsiTheme="minorEastAsia"/>
                            <w:b/>
                            <w:sz w:val="20"/>
                            <w:szCs w:val="16"/>
                          </w:rPr>
                        </w:pPr>
                        <w:r>
                          <w:rPr>
                            <w:rFonts w:asciiTheme="minorEastAsia" w:eastAsiaTheme="minorEastAsia" w:hAnsiTheme="minorEastAsia" w:hint="eastAsia"/>
                            <w:b/>
                            <w:sz w:val="20"/>
                            <w:szCs w:val="16"/>
                          </w:rPr>
                          <w:t>高階德語課程 (12</w:t>
                        </w:r>
                        <w:r>
                          <w:rPr>
                            <w:rFonts w:asciiTheme="minorEastAsia" w:eastAsiaTheme="minorEastAsia" w:hAnsiTheme="minorEastAsia"/>
                            <w:b/>
                            <w:sz w:val="20"/>
                            <w:szCs w:val="16"/>
                          </w:rPr>
                          <w:t>分)</w:t>
                        </w:r>
                      </w:p>
                    </w:txbxContent>
                  </v:textbox>
                </v:shape>
              </v:group>
            </w:pict>
          </mc:Fallback>
        </mc:AlternateContent>
      </w: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E3417D" w:rsidRDefault="00E3417D" w:rsidP="00594690">
      <w:pPr>
        <w:pStyle w:val="a7"/>
        <w:widowControl/>
        <w:autoSpaceDE w:val="0"/>
        <w:adjustRightInd w:val="0"/>
        <w:snapToGrid w:val="0"/>
        <w:jc w:val="center"/>
        <w:rPr>
          <w:rFonts w:eastAsia="標楷體"/>
        </w:rPr>
      </w:pPr>
    </w:p>
    <w:p w:rsidR="00DA601D" w:rsidRDefault="00E3417D" w:rsidP="00E3417D">
      <w:pPr>
        <w:pStyle w:val="a7"/>
        <w:widowControl/>
        <w:tabs>
          <w:tab w:val="left" w:pos="924"/>
          <w:tab w:val="center" w:pos="5473"/>
        </w:tabs>
        <w:autoSpaceDE w:val="0"/>
        <w:adjustRightInd w:val="0"/>
        <w:snapToGrid w:val="0"/>
        <w:rPr>
          <w:rFonts w:eastAsia="標楷體"/>
        </w:rPr>
      </w:pPr>
      <w:r>
        <w:rPr>
          <w:rFonts w:eastAsia="標楷體"/>
        </w:rPr>
        <w:tab/>
      </w:r>
      <w:r>
        <w:rPr>
          <w:rFonts w:eastAsia="標楷體"/>
        </w:rPr>
        <w:tab/>
      </w:r>
    </w:p>
    <w:p w:rsidR="00DA601D" w:rsidRDefault="00DA601D" w:rsidP="00594690">
      <w:pPr>
        <w:pStyle w:val="a7"/>
        <w:widowControl/>
        <w:autoSpaceDE w:val="0"/>
        <w:adjustRightInd w:val="0"/>
        <w:snapToGrid w:val="0"/>
        <w:jc w:val="center"/>
        <w:rPr>
          <w:rFonts w:eastAsia="標楷體"/>
        </w:rPr>
      </w:pPr>
    </w:p>
    <w:p w:rsidR="00DA601D" w:rsidRDefault="00E3417D" w:rsidP="00E3417D">
      <w:pPr>
        <w:pStyle w:val="a7"/>
        <w:widowControl/>
        <w:tabs>
          <w:tab w:val="left" w:pos="1774"/>
        </w:tabs>
        <w:autoSpaceDE w:val="0"/>
        <w:adjustRightInd w:val="0"/>
        <w:snapToGrid w:val="0"/>
        <w:rPr>
          <w:rFonts w:eastAsia="標楷體"/>
        </w:rPr>
      </w:pPr>
      <w:r>
        <w:rPr>
          <w:rFonts w:eastAsia="標楷體"/>
        </w:rPr>
        <w:tab/>
      </w:r>
    </w:p>
    <w:p w:rsidR="00DA601D" w:rsidRDefault="00E3417D" w:rsidP="00E3417D">
      <w:pPr>
        <w:pStyle w:val="a7"/>
        <w:widowControl/>
        <w:tabs>
          <w:tab w:val="left" w:pos="1200"/>
        </w:tabs>
        <w:autoSpaceDE w:val="0"/>
        <w:adjustRightInd w:val="0"/>
        <w:snapToGrid w:val="0"/>
        <w:rPr>
          <w:rFonts w:eastAsia="標楷體"/>
        </w:rPr>
      </w:pPr>
      <w:r>
        <w:rPr>
          <w:rFonts w:eastAsia="標楷體"/>
        </w:rPr>
        <w:tab/>
      </w:r>
    </w:p>
    <w:p w:rsidR="00DA601D" w:rsidRDefault="00DA601D"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060F2B" w:rsidRDefault="00060F2B" w:rsidP="00594690">
      <w:pPr>
        <w:pStyle w:val="a7"/>
        <w:widowControl/>
        <w:autoSpaceDE w:val="0"/>
        <w:adjustRightInd w:val="0"/>
        <w:snapToGrid w:val="0"/>
        <w:jc w:val="center"/>
        <w:rPr>
          <w:rFonts w:eastAsia="標楷體"/>
        </w:rPr>
      </w:pPr>
    </w:p>
    <w:p w:rsidR="006F0E86" w:rsidRPr="00DA601D" w:rsidRDefault="00DA601D" w:rsidP="00DA601D">
      <w:pPr>
        <w:pStyle w:val="a7"/>
        <w:widowControl/>
        <w:autoSpaceDE w:val="0"/>
        <w:adjustRightInd w:val="0"/>
        <w:snapToGrid w:val="0"/>
        <w:spacing w:before="184" w:after="184"/>
        <w:ind w:leftChars="200" w:firstLine="2"/>
        <w:rPr>
          <w:rFonts w:eastAsia="標楷體"/>
        </w:rPr>
      </w:pPr>
      <w:r>
        <w:rPr>
          <w:rFonts w:eastAsia="標楷體" w:hint="eastAsia"/>
          <w:b/>
        </w:rPr>
        <w:t>第</w:t>
      </w:r>
      <w:r w:rsidR="00351B29" w:rsidRPr="00134EFD">
        <w:rPr>
          <w:rFonts w:eastAsia="標楷體"/>
          <w:b/>
        </w:rPr>
        <w:t>一層級（</w:t>
      </w:r>
      <w:r w:rsidR="00351B29" w:rsidRPr="00134EFD">
        <w:rPr>
          <w:rFonts w:eastAsia="標楷體"/>
          <w:b/>
        </w:rPr>
        <w:t>Level 1</w:t>
      </w:r>
      <w:r w:rsidR="00351B29" w:rsidRPr="00134EFD">
        <w:rPr>
          <w:rFonts w:eastAsia="標楷體"/>
          <w:b/>
        </w:rPr>
        <w:t>）</w:t>
      </w:r>
      <w:r w:rsidR="00E94108" w:rsidRPr="00134EFD">
        <w:rPr>
          <w:rFonts w:eastAsia="標楷體" w:hint="eastAsia"/>
          <w:b/>
        </w:rPr>
        <w:t>基礎課程</w:t>
      </w:r>
      <w:r w:rsidR="00134EFD">
        <w:rPr>
          <w:rFonts w:eastAsia="標楷體" w:hint="eastAsia"/>
        </w:rPr>
        <w:t>：</w:t>
      </w:r>
      <w:r w:rsidR="00351B29" w:rsidRPr="00B24899">
        <w:rPr>
          <w:rFonts w:eastAsia="標楷體"/>
        </w:rPr>
        <w:t>以本</w:t>
      </w:r>
      <w:r>
        <w:rPr>
          <w:rFonts w:eastAsia="標楷體" w:hint="eastAsia"/>
        </w:rPr>
        <w:t>系</w:t>
      </w:r>
      <w:r w:rsidR="00F00BF5">
        <w:rPr>
          <w:rFonts w:eastAsia="標楷體" w:hint="eastAsia"/>
        </w:rPr>
        <w:t>初階</w:t>
      </w:r>
      <w:r>
        <w:rPr>
          <w:rFonts w:eastAsia="標楷體" w:hint="eastAsia"/>
        </w:rPr>
        <w:t>德語課程</w:t>
      </w:r>
      <w:r w:rsidR="00351B29" w:rsidRPr="00B24899">
        <w:rPr>
          <w:rFonts w:eastAsia="標楷體"/>
        </w:rPr>
        <w:t>為主，</w:t>
      </w:r>
      <w:r w:rsidR="009E6C9B">
        <w:rPr>
          <w:rFonts w:eastAsia="標楷體" w:hint="eastAsia"/>
        </w:rPr>
        <w:t>目的</w:t>
      </w:r>
      <w:r w:rsidR="00C430B5">
        <w:rPr>
          <w:rFonts w:eastAsia="標楷體" w:hint="eastAsia"/>
        </w:rPr>
        <w:t>在於</w:t>
      </w:r>
      <w:r w:rsidR="009E6C9B" w:rsidRPr="009E6C9B">
        <w:rPr>
          <w:rFonts w:eastAsia="標楷體" w:hint="eastAsia"/>
        </w:rPr>
        <w:t>培養未來學習所需的基礎</w:t>
      </w:r>
      <w:r w:rsidR="003509B3">
        <w:rPr>
          <w:rFonts w:eastAsia="標楷體" w:hint="eastAsia"/>
        </w:rPr>
        <w:t>語言</w:t>
      </w:r>
      <w:r w:rsidR="009E6C9B" w:rsidRPr="009E6C9B">
        <w:rPr>
          <w:rFonts w:eastAsia="標楷體" w:hint="eastAsia"/>
        </w:rPr>
        <w:t>能力</w:t>
      </w:r>
      <w:r w:rsidR="00C430B5">
        <w:rPr>
          <w:rFonts w:eastAsia="標楷體" w:hint="eastAsia"/>
        </w:rPr>
        <w:t>，</w:t>
      </w:r>
      <w:r w:rsidR="006F0E86">
        <w:rPr>
          <w:rFonts w:eastAsia="標楷體" w:hint="eastAsia"/>
        </w:rPr>
        <w:t>主要</w:t>
      </w:r>
      <w:r w:rsidR="00C430B5">
        <w:rPr>
          <w:rFonts w:eastAsia="標楷體" w:hint="eastAsia"/>
        </w:rPr>
        <w:t>課程</w:t>
      </w:r>
      <w:r w:rsidR="006F0E86">
        <w:rPr>
          <w:rFonts w:eastAsia="標楷體" w:hint="eastAsia"/>
        </w:rPr>
        <w:t>包含：</w:t>
      </w:r>
      <w:r w:rsidRPr="00DA601D">
        <w:rPr>
          <w:rFonts w:eastAsia="標楷體" w:hint="eastAsia"/>
        </w:rPr>
        <w:t>德文</w:t>
      </w:r>
      <w:r w:rsidR="00F00BF5">
        <w:rPr>
          <w:rFonts w:eastAsia="標楷體" w:hint="eastAsia"/>
        </w:rPr>
        <w:t>一</w:t>
      </w:r>
      <w:r w:rsidRPr="00DA601D">
        <w:rPr>
          <w:rFonts w:eastAsia="標楷體" w:hint="eastAsia"/>
        </w:rPr>
        <w:t>上</w:t>
      </w:r>
      <w:r w:rsidR="00F00BF5">
        <w:rPr>
          <w:rFonts w:eastAsia="標楷體" w:hint="eastAsia"/>
        </w:rPr>
        <w:t>、下</w:t>
      </w:r>
      <w:r>
        <w:rPr>
          <w:rFonts w:eastAsia="標楷體" w:hint="eastAsia"/>
        </w:rPr>
        <w:t>。</w:t>
      </w:r>
    </w:p>
    <w:p w:rsidR="00F00BF5" w:rsidRDefault="00351B29" w:rsidP="00DA601D">
      <w:pPr>
        <w:pStyle w:val="a7"/>
        <w:widowControl/>
        <w:autoSpaceDE w:val="0"/>
        <w:adjustRightInd w:val="0"/>
        <w:snapToGrid w:val="0"/>
        <w:spacing w:before="184" w:after="184"/>
        <w:ind w:left="482"/>
        <w:rPr>
          <w:rFonts w:eastAsia="標楷體"/>
          <w:b/>
        </w:rPr>
      </w:pPr>
      <w:r w:rsidRPr="00134EFD">
        <w:rPr>
          <w:rFonts w:eastAsia="標楷體"/>
          <w:b/>
        </w:rPr>
        <w:t>第二層級（</w:t>
      </w:r>
      <w:r w:rsidRPr="00134EFD">
        <w:rPr>
          <w:rFonts w:eastAsia="標楷體"/>
          <w:b/>
        </w:rPr>
        <w:t>Level 2</w:t>
      </w:r>
      <w:r w:rsidRPr="00134EFD">
        <w:rPr>
          <w:rFonts w:eastAsia="標楷體"/>
          <w:b/>
        </w:rPr>
        <w:t>）</w:t>
      </w:r>
      <w:r w:rsidR="00E94108" w:rsidRPr="00134EFD">
        <w:rPr>
          <w:rFonts w:eastAsia="標楷體" w:hint="eastAsia"/>
          <w:b/>
        </w:rPr>
        <w:t>核心專業課程</w:t>
      </w:r>
      <w:r w:rsidR="00134EFD" w:rsidRPr="00134EFD">
        <w:rPr>
          <w:rFonts w:eastAsia="標楷體" w:hint="eastAsia"/>
          <w:b/>
        </w:rPr>
        <w:t>：</w:t>
      </w:r>
      <w:r w:rsidR="00F00BF5" w:rsidRPr="00B24899">
        <w:rPr>
          <w:rFonts w:eastAsia="標楷體"/>
        </w:rPr>
        <w:t>以本</w:t>
      </w:r>
      <w:r w:rsidR="00F00BF5">
        <w:rPr>
          <w:rFonts w:eastAsia="標楷體" w:hint="eastAsia"/>
        </w:rPr>
        <w:t>系德語中階課程</w:t>
      </w:r>
      <w:r w:rsidR="00F00BF5" w:rsidRPr="00B24899">
        <w:rPr>
          <w:rFonts w:eastAsia="標楷體"/>
        </w:rPr>
        <w:t>為主，</w:t>
      </w:r>
      <w:r w:rsidR="00F00BF5">
        <w:rPr>
          <w:rFonts w:eastAsia="標楷體" w:hint="eastAsia"/>
        </w:rPr>
        <w:t>目的在於</w:t>
      </w:r>
      <w:r w:rsidR="003509B3">
        <w:rPr>
          <w:rFonts w:eastAsia="標楷體" w:hint="eastAsia"/>
        </w:rPr>
        <w:t>培養未來學習所需的語言</w:t>
      </w:r>
      <w:r w:rsidR="00F00BF5" w:rsidRPr="009E6C9B">
        <w:rPr>
          <w:rFonts w:eastAsia="標楷體" w:hint="eastAsia"/>
        </w:rPr>
        <w:t>能力</w:t>
      </w:r>
      <w:r w:rsidR="00F00BF5">
        <w:rPr>
          <w:rFonts w:eastAsia="標楷體" w:hint="eastAsia"/>
        </w:rPr>
        <w:t>，主要課程包含：</w:t>
      </w:r>
      <w:r w:rsidR="00F00BF5" w:rsidRPr="00DA601D">
        <w:rPr>
          <w:rFonts w:eastAsia="標楷體" w:hint="eastAsia"/>
        </w:rPr>
        <w:t>德文</w:t>
      </w:r>
      <w:r w:rsidR="00F00BF5">
        <w:rPr>
          <w:rFonts w:eastAsia="標楷體" w:hint="eastAsia"/>
        </w:rPr>
        <w:t>二</w:t>
      </w:r>
      <w:r w:rsidR="00F00BF5" w:rsidRPr="00DA601D">
        <w:rPr>
          <w:rFonts w:eastAsia="標楷體" w:hint="eastAsia"/>
        </w:rPr>
        <w:t>上</w:t>
      </w:r>
      <w:r w:rsidR="00F00BF5">
        <w:rPr>
          <w:rFonts w:eastAsia="標楷體" w:hint="eastAsia"/>
        </w:rPr>
        <w:t>、下。</w:t>
      </w:r>
    </w:p>
    <w:p w:rsidR="00F00BF5" w:rsidRPr="00F00BF5" w:rsidRDefault="00351B29" w:rsidP="00F00BF5">
      <w:pPr>
        <w:spacing w:line="0" w:lineRule="atLeast"/>
        <w:ind w:firstLine="480"/>
        <w:rPr>
          <w:rFonts w:ascii="標楷體" w:eastAsia="標楷體" w:hAnsi="標楷體"/>
          <w:b/>
        </w:rPr>
      </w:pPr>
      <w:r w:rsidRPr="00F00BF5">
        <w:rPr>
          <w:rFonts w:ascii="標楷體" w:eastAsia="標楷體" w:hAnsi="標楷體"/>
          <w:b/>
        </w:rPr>
        <w:t>第三層級（</w:t>
      </w:r>
      <w:r w:rsidRPr="005B4247">
        <w:rPr>
          <w:rFonts w:eastAsia="標楷體"/>
          <w:b/>
        </w:rPr>
        <w:t>Level 3</w:t>
      </w:r>
      <w:r w:rsidRPr="00F00BF5">
        <w:rPr>
          <w:rFonts w:ascii="標楷體" w:eastAsia="標楷體" w:hAnsi="標楷體"/>
          <w:b/>
        </w:rPr>
        <w:t>）</w:t>
      </w:r>
      <w:r w:rsidR="00E94108" w:rsidRPr="00F00BF5">
        <w:rPr>
          <w:rFonts w:ascii="標楷體" w:eastAsia="標楷體" w:hAnsi="標楷體" w:hint="eastAsia"/>
          <w:b/>
        </w:rPr>
        <w:t>跨域專長</w:t>
      </w:r>
      <w:r w:rsidR="005C333A" w:rsidRPr="00F00BF5">
        <w:rPr>
          <w:rFonts w:ascii="標楷體" w:eastAsia="標楷體" w:hAnsi="標楷體" w:hint="eastAsia"/>
          <w:b/>
        </w:rPr>
        <w:t>課程</w:t>
      </w:r>
      <w:r w:rsidR="00134EFD" w:rsidRPr="00F00BF5">
        <w:rPr>
          <w:rFonts w:ascii="標楷體" w:eastAsia="標楷體" w:hAnsi="標楷體" w:hint="eastAsia"/>
          <w:b/>
        </w:rPr>
        <w:t>：</w:t>
      </w:r>
    </w:p>
    <w:p w:rsidR="00F00BF5" w:rsidRDefault="00F00BF5" w:rsidP="0078570A">
      <w:pPr>
        <w:spacing w:line="0" w:lineRule="atLeast"/>
        <w:ind w:left="478" w:firstLine="2"/>
        <w:rPr>
          <w:rFonts w:ascii="標楷體" w:eastAsia="標楷體" w:hAnsi="標楷體"/>
        </w:rPr>
      </w:pPr>
      <w:r w:rsidRPr="00F00BF5">
        <w:rPr>
          <w:rFonts w:ascii="標楷體" w:eastAsia="標楷體" w:hAnsi="標楷體"/>
        </w:rPr>
        <w:t>以本</w:t>
      </w:r>
      <w:r w:rsidRPr="00F00BF5">
        <w:rPr>
          <w:rFonts w:ascii="標楷體" w:eastAsia="標楷體" w:hAnsi="標楷體" w:hint="eastAsia"/>
        </w:rPr>
        <w:t>院外文系、</w:t>
      </w:r>
      <w:r w:rsidRPr="00F00BF5">
        <w:rPr>
          <w:rFonts w:ascii="標楷體" w:eastAsia="標楷體" w:hAnsi="標楷體"/>
        </w:rPr>
        <w:t>歷史</w:t>
      </w:r>
      <w:r w:rsidRPr="00F00BF5">
        <w:rPr>
          <w:rFonts w:ascii="標楷體" w:eastAsia="標楷體" w:hAnsi="標楷體" w:hint="eastAsia"/>
        </w:rPr>
        <w:t>系</w:t>
      </w:r>
      <w:r w:rsidRPr="00F00BF5">
        <w:rPr>
          <w:rFonts w:ascii="標楷體" w:eastAsia="標楷體" w:hAnsi="標楷體"/>
        </w:rPr>
        <w:t>、哲學系</w:t>
      </w:r>
      <w:r w:rsidRPr="00F00BF5">
        <w:rPr>
          <w:rFonts w:ascii="標楷體" w:eastAsia="標楷體" w:hAnsi="標楷體" w:hint="eastAsia"/>
        </w:rPr>
        <w:t>、語言所</w:t>
      </w:r>
      <w:r w:rsidR="003509B3">
        <w:rPr>
          <w:rFonts w:ascii="標楷體" w:eastAsia="標楷體" w:hAnsi="標楷體"/>
        </w:rPr>
        <w:t>專業課程為主，培養學生專精的領域知識</w:t>
      </w:r>
      <w:r w:rsidR="003509B3">
        <w:rPr>
          <w:rFonts w:ascii="標楷體" w:eastAsia="標楷體" w:hAnsi="標楷體" w:hint="eastAsia"/>
        </w:rPr>
        <w:t>，加</w:t>
      </w:r>
      <w:r w:rsidR="003509B3">
        <w:rPr>
          <w:rFonts w:eastAsia="標楷體" w:hint="eastAsia"/>
        </w:rPr>
        <w:t>強德語系</w:t>
      </w:r>
      <w:r w:rsidR="00E064F6">
        <w:rPr>
          <w:rFonts w:eastAsia="標楷體" w:hint="eastAsia"/>
        </w:rPr>
        <w:t>國家</w:t>
      </w:r>
      <w:r w:rsidR="003509B3">
        <w:rPr>
          <w:rFonts w:eastAsia="標楷體" w:hint="eastAsia"/>
        </w:rPr>
        <w:t>相關人文知識</w:t>
      </w:r>
      <w:r w:rsidR="003509B3">
        <w:rPr>
          <w:rFonts w:eastAsia="標楷體" w:hint="eastAsia"/>
          <w:b/>
        </w:rPr>
        <w:t>，</w:t>
      </w:r>
      <w:r w:rsidR="003509B3">
        <w:rPr>
          <w:rFonts w:eastAsia="標楷體" w:hint="eastAsia"/>
        </w:rPr>
        <w:t>以提供學生把「高階德語能力」與「領域知識」結合應用的機會與視野，培養未來的德語文</w:t>
      </w:r>
      <w:r w:rsidR="005D1D5C">
        <w:rPr>
          <w:rFonts w:eastAsia="標楷體" w:hint="eastAsia"/>
        </w:rPr>
        <w:t>學</w:t>
      </w:r>
      <w:r w:rsidR="003509B3">
        <w:rPr>
          <w:rFonts w:eastAsia="標楷體" w:hint="eastAsia"/>
        </w:rPr>
        <w:t>、文化專</w:t>
      </w:r>
      <w:r w:rsidR="005D1D5C">
        <w:rPr>
          <w:rFonts w:eastAsia="標楷體" w:hint="eastAsia"/>
        </w:rPr>
        <w:t>業人</w:t>
      </w:r>
      <w:r w:rsidR="003509B3">
        <w:rPr>
          <w:rFonts w:eastAsia="標楷體" w:hint="eastAsia"/>
        </w:rPr>
        <w:t>才。課程共</w:t>
      </w:r>
      <w:r w:rsidR="003509B3">
        <w:rPr>
          <w:rFonts w:eastAsia="標楷體" w:hint="eastAsia"/>
        </w:rPr>
        <w:t>22</w:t>
      </w:r>
      <w:r w:rsidR="003509B3">
        <w:rPr>
          <w:rFonts w:eastAsia="標楷體" w:hint="eastAsia"/>
        </w:rPr>
        <w:t>學分，</w:t>
      </w:r>
      <w:r>
        <w:rPr>
          <w:rFonts w:ascii="標楷體" w:eastAsia="標楷體" w:hAnsi="標楷體" w:hint="eastAsia"/>
        </w:rPr>
        <w:t>分為必修</w:t>
      </w:r>
      <w:r w:rsidR="00F8523C">
        <w:rPr>
          <w:rFonts w:ascii="標楷體" w:eastAsia="標楷體" w:hAnsi="標楷體" w:hint="eastAsia"/>
        </w:rPr>
        <w:t>(12學分)</w:t>
      </w:r>
      <w:r>
        <w:rPr>
          <w:rFonts w:ascii="標楷體" w:eastAsia="標楷體" w:hAnsi="標楷體" w:hint="eastAsia"/>
        </w:rPr>
        <w:t>及必選</w:t>
      </w:r>
      <w:r w:rsidR="00F8523C">
        <w:rPr>
          <w:rFonts w:ascii="標楷體" w:eastAsia="標楷體" w:hAnsi="標楷體" w:hint="eastAsia"/>
        </w:rPr>
        <w:t>(10學分)</w:t>
      </w:r>
      <w:r>
        <w:rPr>
          <w:rFonts w:ascii="標楷體" w:eastAsia="標楷體" w:hAnsi="標楷體" w:hint="eastAsia"/>
        </w:rPr>
        <w:t>兩類</w:t>
      </w:r>
      <w:r w:rsidR="00E17ADD">
        <w:rPr>
          <w:rFonts w:ascii="標楷體" w:eastAsia="標楷體" w:hAnsi="標楷體" w:hint="eastAsia"/>
        </w:rPr>
        <w:t>。</w:t>
      </w:r>
    </w:p>
    <w:p w:rsidR="002B7BA7" w:rsidRPr="00E3417D" w:rsidRDefault="00AD2E5E" w:rsidP="00E3417D">
      <w:pPr>
        <w:pStyle w:val="a7"/>
        <w:numPr>
          <w:ilvl w:val="0"/>
          <w:numId w:val="1"/>
        </w:numPr>
        <w:spacing w:before="183" w:after="183"/>
        <w:rPr>
          <w:rFonts w:eastAsia="標楷體"/>
          <w:b/>
          <w:sz w:val="28"/>
        </w:rPr>
      </w:pPr>
      <w:r w:rsidRPr="003B06FC">
        <w:rPr>
          <w:rFonts w:eastAsia="標楷體"/>
          <w:b/>
          <w:sz w:val="28"/>
        </w:rPr>
        <w:t>跨域專長</w:t>
      </w:r>
      <w:r w:rsidR="007E54B1" w:rsidRPr="003B06FC">
        <w:rPr>
          <w:rFonts w:eastAsia="標楷體"/>
          <w:b/>
          <w:sz w:val="28"/>
        </w:rPr>
        <w:t>應修課程</w:t>
      </w:r>
      <w:r w:rsidRPr="003B06FC">
        <w:rPr>
          <w:rFonts w:eastAsia="標楷體"/>
          <w:b/>
          <w:sz w:val="28"/>
        </w:rPr>
        <w:t>與</w:t>
      </w:r>
      <w:r w:rsidR="00F8523C">
        <w:rPr>
          <w:rFonts w:eastAsia="標楷體" w:hint="eastAsia"/>
          <w:b/>
          <w:sz w:val="28"/>
        </w:rPr>
        <w:t>總</w:t>
      </w:r>
      <w:r w:rsidR="007E54B1" w:rsidRPr="003B06FC">
        <w:rPr>
          <w:rFonts w:eastAsia="標楷體"/>
          <w:b/>
          <w:sz w:val="28"/>
        </w:rPr>
        <w:t>學分</w:t>
      </w:r>
      <w:r w:rsidRPr="003B06FC">
        <w:rPr>
          <w:rFonts w:eastAsia="標楷體"/>
          <w:b/>
          <w:sz w:val="28"/>
        </w:rPr>
        <w:t>數</w:t>
      </w:r>
    </w:p>
    <w:p w:rsidR="00731F17" w:rsidRDefault="00731F17" w:rsidP="00D42C28">
      <w:pPr>
        <w:pStyle w:val="a7"/>
        <w:widowControl/>
        <w:numPr>
          <w:ilvl w:val="0"/>
          <w:numId w:val="30"/>
        </w:numPr>
        <w:autoSpaceDE w:val="0"/>
        <w:adjustRightInd w:val="0"/>
        <w:snapToGrid w:val="0"/>
        <w:spacing w:before="184" w:after="184" w:line="0" w:lineRule="atLeast"/>
        <w:ind w:left="964" w:hanging="482"/>
        <w:rPr>
          <w:rFonts w:eastAsia="標楷體"/>
          <w:kern w:val="0"/>
        </w:rPr>
      </w:pPr>
      <w:r w:rsidRPr="00D42C28">
        <w:rPr>
          <w:rFonts w:eastAsia="標楷體" w:hint="eastAsia"/>
          <w:kern w:val="0"/>
        </w:rPr>
        <w:t>第三層</w:t>
      </w:r>
      <w:r w:rsidR="004B4369" w:rsidRPr="00D42C28">
        <w:rPr>
          <w:rFonts w:eastAsia="標楷體" w:hint="eastAsia"/>
          <w:kern w:val="0"/>
        </w:rPr>
        <w:t>級</w:t>
      </w:r>
      <w:r w:rsidRPr="00D42C28">
        <w:rPr>
          <w:rFonts w:eastAsia="標楷體" w:hint="eastAsia"/>
          <w:kern w:val="0"/>
        </w:rPr>
        <w:t>跨域專長修課規劃</w:t>
      </w:r>
    </w:p>
    <w:tbl>
      <w:tblPr>
        <w:tblpPr w:leftFromText="180" w:rightFromText="180" w:vertAnchor="text" w:horzAnchor="margin"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5846"/>
        <w:gridCol w:w="1102"/>
      </w:tblGrid>
      <w:tr w:rsidR="00FD1EE2" w:rsidRPr="001D35D6" w:rsidTr="00FD1EE2">
        <w:trPr>
          <w:trHeight w:val="274"/>
        </w:trPr>
        <w:tc>
          <w:tcPr>
            <w:tcW w:w="1526" w:type="dxa"/>
            <w:tcBorders>
              <w:bottom w:val="single" w:sz="4" w:space="0" w:color="auto"/>
              <w:tl2br w:val="single" w:sz="4" w:space="0" w:color="auto"/>
            </w:tcBorders>
            <w:shd w:val="clear" w:color="auto" w:fill="auto"/>
            <w:vAlign w:val="center"/>
          </w:tcPr>
          <w:p w:rsidR="00FD1EE2" w:rsidRPr="00FD1EE2" w:rsidRDefault="00FD1EE2" w:rsidP="00FD1EE2">
            <w:pPr>
              <w:spacing w:line="220" w:lineRule="atLeast"/>
              <w:rPr>
                <w:rFonts w:eastAsia="標楷體"/>
                <w:color w:val="000000"/>
              </w:rPr>
            </w:pPr>
          </w:p>
        </w:tc>
        <w:tc>
          <w:tcPr>
            <w:tcW w:w="850" w:type="dxa"/>
            <w:tcBorders>
              <w:bottom w:val="single" w:sz="4" w:space="0" w:color="auto"/>
            </w:tcBorders>
          </w:tcPr>
          <w:p w:rsidR="00FD1EE2" w:rsidRPr="001D35D6" w:rsidRDefault="00FD1EE2" w:rsidP="00FD1EE2">
            <w:pPr>
              <w:spacing w:line="220" w:lineRule="atLeast"/>
              <w:jc w:val="center"/>
              <w:rPr>
                <w:rFonts w:eastAsia="標楷體"/>
                <w:color w:val="000000"/>
              </w:rPr>
            </w:pPr>
            <w:r>
              <w:rPr>
                <w:rFonts w:eastAsia="標楷體" w:hint="eastAsia"/>
                <w:color w:val="000000"/>
              </w:rPr>
              <w:t>備註</w:t>
            </w:r>
          </w:p>
        </w:tc>
        <w:tc>
          <w:tcPr>
            <w:tcW w:w="5846" w:type="dxa"/>
            <w:tcBorders>
              <w:bottom w:val="single" w:sz="4" w:space="0" w:color="auto"/>
            </w:tcBorders>
            <w:shd w:val="clear" w:color="auto" w:fill="auto"/>
          </w:tcPr>
          <w:p w:rsidR="00FD1EE2" w:rsidRPr="001D35D6" w:rsidRDefault="00FD1EE2" w:rsidP="00FD1EE2">
            <w:pPr>
              <w:spacing w:line="220" w:lineRule="atLeast"/>
              <w:jc w:val="center"/>
              <w:rPr>
                <w:rFonts w:eastAsia="標楷體"/>
                <w:color w:val="000000"/>
              </w:rPr>
            </w:pPr>
            <w:r w:rsidRPr="001D35D6">
              <w:rPr>
                <w:rFonts w:eastAsia="標楷體" w:hint="eastAsia"/>
                <w:color w:val="000000"/>
              </w:rPr>
              <w:t>課程名稱</w:t>
            </w:r>
          </w:p>
        </w:tc>
        <w:tc>
          <w:tcPr>
            <w:tcW w:w="1102" w:type="dxa"/>
            <w:tcBorders>
              <w:bottom w:val="single" w:sz="4" w:space="0" w:color="auto"/>
            </w:tcBorders>
            <w:shd w:val="clear" w:color="auto" w:fill="auto"/>
          </w:tcPr>
          <w:p w:rsidR="00FD1EE2" w:rsidRPr="001D35D6" w:rsidRDefault="00FD1EE2" w:rsidP="00FD1EE2">
            <w:pPr>
              <w:spacing w:line="220" w:lineRule="atLeast"/>
              <w:jc w:val="center"/>
              <w:rPr>
                <w:rFonts w:eastAsia="標楷體"/>
                <w:color w:val="000000"/>
              </w:rPr>
            </w:pPr>
            <w:r w:rsidRPr="001D35D6">
              <w:rPr>
                <w:rFonts w:eastAsia="標楷體" w:hint="eastAsia"/>
                <w:color w:val="000000"/>
              </w:rPr>
              <w:t>學分數</w:t>
            </w:r>
          </w:p>
        </w:tc>
      </w:tr>
      <w:tr w:rsidR="00FD1EE2" w:rsidRPr="001D35D6" w:rsidTr="00FD1EE2">
        <w:trPr>
          <w:trHeight w:val="274"/>
        </w:trPr>
        <w:tc>
          <w:tcPr>
            <w:tcW w:w="1526" w:type="dxa"/>
            <w:tcBorders>
              <w:bottom w:val="single" w:sz="4" w:space="0" w:color="auto"/>
              <w:tl2br w:val="single" w:sz="4" w:space="0" w:color="auto"/>
            </w:tcBorders>
            <w:shd w:val="clear" w:color="auto" w:fill="auto"/>
            <w:vAlign w:val="center"/>
          </w:tcPr>
          <w:p w:rsidR="00FD1EE2" w:rsidRPr="001D35D6" w:rsidRDefault="00FD1EE2" w:rsidP="00FD1EE2">
            <w:pPr>
              <w:spacing w:line="220" w:lineRule="atLeast"/>
              <w:rPr>
                <w:rFonts w:eastAsia="標楷體"/>
                <w:color w:val="000000"/>
              </w:rPr>
            </w:pPr>
          </w:p>
        </w:tc>
        <w:tc>
          <w:tcPr>
            <w:tcW w:w="850" w:type="dxa"/>
            <w:tcBorders>
              <w:bottom w:val="single" w:sz="4" w:space="0" w:color="auto"/>
            </w:tcBorders>
          </w:tcPr>
          <w:p w:rsidR="00FD1EE2" w:rsidRDefault="00FD1EE2" w:rsidP="00FD1EE2">
            <w:pPr>
              <w:spacing w:line="220" w:lineRule="atLeast"/>
              <w:jc w:val="center"/>
              <w:rPr>
                <w:rFonts w:eastAsia="標楷體"/>
                <w:color w:val="000000"/>
              </w:rPr>
            </w:pPr>
          </w:p>
        </w:tc>
        <w:tc>
          <w:tcPr>
            <w:tcW w:w="5846" w:type="dxa"/>
            <w:tcBorders>
              <w:bottom w:val="single" w:sz="4" w:space="0" w:color="auto"/>
            </w:tcBorders>
            <w:shd w:val="clear" w:color="auto" w:fill="auto"/>
          </w:tcPr>
          <w:p w:rsidR="00FD1EE2" w:rsidRPr="001D35D6" w:rsidRDefault="00FD1EE2" w:rsidP="00FD1EE2">
            <w:pPr>
              <w:spacing w:line="220" w:lineRule="atLeast"/>
              <w:jc w:val="center"/>
              <w:rPr>
                <w:rFonts w:eastAsia="標楷體"/>
                <w:color w:val="000000"/>
              </w:rPr>
            </w:pPr>
          </w:p>
        </w:tc>
        <w:tc>
          <w:tcPr>
            <w:tcW w:w="1102" w:type="dxa"/>
            <w:tcBorders>
              <w:bottom w:val="single" w:sz="4" w:space="0" w:color="auto"/>
            </w:tcBorders>
            <w:shd w:val="clear" w:color="auto" w:fill="auto"/>
          </w:tcPr>
          <w:p w:rsidR="00FD1EE2" w:rsidRPr="001D35D6" w:rsidRDefault="00FD1EE2" w:rsidP="00FD1EE2">
            <w:pPr>
              <w:spacing w:line="220" w:lineRule="atLeast"/>
              <w:jc w:val="center"/>
              <w:rPr>
                <w:rFonts w:eastAsia="標楷體"/>
                <w:color w:val="000000"/>
              </w:rPr>
            </w:pPr>
          </w:p>
        </w:tc>
      </w:tr>
      <w:tr w:rsidR="00FD1EE2" w:rsidRPr="001D35D6" w:rsidTr="00FD1EE2">
        <w:trPr>
          <w:trHeight w:val="374"/>
        </w:trPr>
        <w:tc>
          <w:tcPr>
            <w:tcW w:w="2376" w:type="dxa"/>
            <w:gridSpan w:val="2"/>
            <w:vMerge w:val="restart"/>
            <w:tcBorders>
              <w:top w:val="single" w:sz="4" w:space="0" w:color="auto"/>
              <w:left w:val="single" w:sz="4" w:space="0" w:color="auto"/>
              <w:tl2br w:val="nil"/>
            </w:tcBorders>
            <w:shd w:val="clear" w:color="auto" w:fill="D9D9D9" w:themeFill="background1" w:themeFillShade="D9"/>
            <w:vAlign w:val="center"/>
          </w:tcPr>
          <w:p w:rsidR="00FD1EE2" w:rsidRDefault="00FD1EE2" w:rsidP="00FD1EE2">
            <w:pPr>
              <w:spacing w:line="220" w:lineRule="atLeast"/>
              <w:jc w:val="center"/>
              <w:rPr>
                <w:rFonts w:eastAsia="標楷體"/>
                <w:color w:val="000000"/>
              </w:rPr>
            </w:pPr>
            <w:r>
              <w:rPr>
                <w:rFonts w:eastAsia="標楷體" w:hint="eastAsia"/>
                <w:color w:val="000000"/>
              </w:rPr>
              <w:t>先修課程</w:t>
            </w:r>
          </w:p>
        </w:tc>
        <w:tc>
          <w:tcPr>
            <w:tcW w:w="5846" w:type="dxa"/>
            <w:tcBorders>
              <w:bottom w:val="single" w:sz="4" w:space="0" w:color="auto"/>
            </w:tcBorders>
            <w:shd w:val="clear" w:color="auto" w:fill="D9D9D9" w:themeFill="background1" w:themeFillShade="D9"/>
            <w:vAlign w:val="center"/>
          </w:tcPr>
          <w:p w:rsidR="00FD1EE2" w:rsidRPr="001D35D6" w:rsidRDefault="00FD1EE2" w:rsidP="00FD1EE2">
            <w:pPr>
              <w:spacing w:line="220" w:lineRule="atLeast"/>
              <w:rPr>
                <w:rFonts w:eastAsia="標楷體"/>
                <w:color w:val="000000"/>
              </w:rPr>
            </w:pPr>
            <w:r w:rsidRPr="001D35D6">
              <w:rPr>
                <w:rFonts w:eastAsia="標楷體" w:hint="eastAsia"/>
                <w:color w:val="000000"/>
              </w:rPr>
              <w:t>德文一上、下</w:t>
            </w:r>
            <w:r w:rsidRPr="002C43A1">
              <w:rPr>
                <w:rFonts w:eastAsia="標楷體" w:hint="eastAsia"/>
                <w:b/>
                <w:color w:val="000000"/>
                <w:sz w:val="16"/>
              </w:rPr>
              <w:t xml:space="preserve"> </w:t>
            </w:r>
            <w:r>
              <w:rPr>
                <w:rFonts w:eastAsia="標楷體" w:hint="eastAsia"/>
                <w:b/>
                <w:color w:val="000000"/>
                <w:sz w:val="16"/>
              </w:rPr>
              <w:t xml:space="preserve">                        </w:t>
            </w:r>
          </w:p>
        </w:tc>
        <w:tc>
          <w:tcPr>
            <w:tcW w:w="1102" w:type="dxa"/>
            <w:tcBorders>
              <w:bottom w:val="single" w:sz="4" w:space="0" w:color="auto"/>
            </w:tcBorders>
            <w:shd w:val="clear" w:color="auto" w:fill="D9D9D9" w:themeFill="background1" w:themeFillShade="D9"/>
            <w:vAlign w:val="center"/>
          </w:tcPr>
          <w:p w:rsidR="00FD1EE2" w:rsidRPr="00600D8D" w:rsidRDefault="00FD1EE2" w:rsidP="00FD1EE2">
            <w:pPr>
              <w:spacing w:line="220" w:lineRule="atLeast"/>
              <w:jc w:val="center"/>
              <w:rPr>
                <w:rFonts w:eastAsia="標楷體"/>
                <w:b/>
                <w:color w:val="000000"/>
              </w:rPr>
            </w:pPr>
            <w:r w:rsidRPr="00600D8D">
              <w:rPr>
                <w:rFonts w:eastAsia="標楷體" w:hint="eastAsia"/>
                <w:b/>
                <w:color w:val="000000"/>
              </w:rPr>
              <w:t>3/3</w:t>
            </w:r>
          </w:p>
        </w:tc>
      </w:tr>
      <w:tr w:rsidR="00FD1EE2" w:rsidRPr="001D35D6" w:rsidTr="00FD1EE2">
        <w:trPr>
          <w:trHeight w:val="423"/>
        </w:trPr>
        <w:tc>
          <w:tcPr>
            <w:tcW w:w="2376" w:type="dxa"/>
            <w:gridSpan w:val="2"/>
            <w:vMerge/>
            <w:tcBorders>
              <w:left w:val="single" w:sz="4" w:space="0" w:color="auto"/>
              <w:bottom w:val="single" w:sz="4" w:space="0" w:color="auto"/>
              <w:tl2br w:val="nil"/>
            </w:tcBorders>
            <w:shd w:val="clear" w:color="auto" w:fill="D9D9D9" w:themeFill="background1" w:themeFillShade="D9"/>
            <w:vAlign w:val="center"/>
          </w:tcPr>
          <w:p w:rsidR="00FD1EE2" w:rsidRDefault="00FD1EE2" w:rsidP="00FD1EE2">
            <w:pPr>
              <w:spacing w:line="220" w:lineRule="atLeast"/>
              <w:jc w:val="center"/>
              <w:rPr>
                <w:rFonts w:eastAsia="標楷體"/>
                <w:color w:val="000000"/>
              </w:rPr>
            </w:pPr>
          </w:p>
        </w:tc>
        <w:tc>
          <w:tcPr>
            <w:tcW w:w="5846" w:type="dxa"/>
            <w:tcBorders>
              <w:bottom w:val="single" w:sz="4" w:space="0" w:color="auto"/>
            </w:tcBorders>
            <w:shd w:val="clear" w:color="auto" w:fill="D9D9D9" w:themeFill="background1" w:themeFillShade="D9"/>
            <w:vAlign w:val="center"/>
          </w:tcPr>
          <w:p w:rsidR="00FD1EE2" w:rsidRPr="001D35D6" w:rsidRDefault="00FD1EE2" w:rsidP="00FD1EE2">
            <w:pPr>
              <w:spacing w:line="220" w:lineRule="atLeast"/>
              <w:rPr>
                <w:rFonts w:eastAsia="標楷體"/>
                <w:color w:val="000000"/>
              </w:rPr>
            </w:pPr>
            <w:r w:rsidRPr="001D35D6">
              <w:rPr>
                <w:rFonts w:eastAsia="標楷體" w:hint="eastAsia"/>
                <w:color w:val="000000"/>
              </w:rPr>
              <w:t>德文二上、下</w:t>
            </w:r>
            <w:r w:rsidRPr="001D35D6">
              <w:rPr>
                <w:rFonts w:eastAsia="標楷體" w:hint="eastAsia"/>
                <w:color w:val="000000"/>
              </w:rPr>
              <w:t xml:space="preserve"> </w:t>
            </w:r>
            <w:r>
              <w:rPr>
                <w:rFonts w:eastAsia="標楷體" w:hint="eastAsia"/>
                <w:color w:val="000000"/>
              </w:rPr>
              <w:t xml:space="preserve">                </w:t>
            </w:r>
          </w:p>
        </w:tc>
        <w:tc>
          <w:tcPr>
            <w:tcW w:w="1102" w:type="dxa"/>
            <w:tcBorders>
              <w:bottom w:val="single" w:sz="4" w:space="0" w:color="auto"/>
            </w:tcBorders>
            <w:shd w:val="clear" w:color="auto" w:fill="D9D9D9" w:themeFill="background1" w:themeFillShade="D9"/>
            <w:vAlign w:val="center"/>
          </w:tcPr>
          <w:p w:rsidR="00FD1EE2" w:rsidRPr="00600D8D" w:rsidRDefault="00FD1EE2" w:rsidP="00FD1EE2">
            <w:pPr>
              <w:spacing w:line="220" w:lineRule="atLeast"/>
              <w:jc w:val="center"/>
              <w:rPr>
                <w:rFonts w:eastAsia="標楷體"/>
                <w:b/>
                <w:color w:val="000000"/>
              </w:rPr>
            </w:pPr>
            <w:r w:rsidRPr="00600D8D">
              <w:rPr>
                <w:rFonts w:eastAsia="標楷體" w:hint="eastAsia"/>
                <w:b/>
                <w:color w:val="000000"/>
              </w:rPr>
              <w:t>3/3</w:t>
            </w:r>
          </w:p>
        </w:tc>
      </w:tr>
      <w:tr w:rsidR="00FD1EE2" w:rsidRPr="001D35D6" w:rsidTr="00FD1EE2">
        <w:trPr>
          <w:trHeight w:val="369"/>
        </w:trPr>
        <w:tc>
          <w:tcPr>
            <w:tcW w:w="1526" w:type="dxa"/>
            <w:vMerge w:val="restart"/>
            <w:tcBorders>
              <w:top w:val="single" w:sz="4" w:space="0" w:color="auto"/>
            </w:tcBorders>
            <w:shd w:val="clear" w:color="auto" w:fill="DEEAF6"/>
            <w:vAlign w:val="center"/>
          </w:tcPr>
          <w:p w:rsidR="00EE2C3C" w:rsidRDefault="00FD1EE2" w:rsidP="00FD1EE2">
            <w:pPr>
              <w:spacing w:line="220" w:lineRule="atLeast"/>
              <w:jc w:val="center"/>
              <w:rPr>
                <w:rFonts w:eastAsia="標楷體"/>
                <w:color w:val="000000"/>
              </w:rPr>
            </w:pPr>
            <w:r>
              <w:rPr>
                <w:rFonts w:eastAsia="標楷體" w:hint="eastAsia"/>
                <w:color w:val="000000"/>
              </w:rPr>
              <w:t>跨域</w:t>
            </w:r>
            <w:r w:rsidR="00EE2C3C">
              <w:rPr>
                <w:rFonts w:eastAsia="標楷體" w:hint="eastAsia"/>
                <w:color w:val="000000"/>
              </w:rPr>
              <w:t>專長</w:t>
            </w:r>
          </w:p>
          <w:p w:rsidR="00EE2C3C" w:rsidRDefault="00FD1EE2" w:rsidP="00FD1EE2">
            <w:pPr>
              <w:spacing w:line="220" w:lineRule="atLeast"/>
              <w:jc w:val="center"/>
              <w:rPr>
                <w:rFonts w:eastAsia="標楷體"/>
                <w:color w:val="000000"/>
              </w:rPr>
            </w:pPr>
            <w:r>
              <w:rPr>
                <w:rFonts w:eastAsia="標楷體" w:hint="eastAsia"/>
                <w:color w:val="000000"/>
              </w:rPr>
              <w:t>課程</w:t>
            </w:r>
          </w:p>
          <w:p w:rsidR="00FD1EE2" w:rsidRDefault="00FD1EE2" w:rsidP="00FD1EE2">
            <w:pPr>
              <w:spacing w:line="220" w:lineRule="atLeast"/>
              <w:jc w:val="center"/>
              <w:rPr>
                <w:rFonts w:eastAsia="標楷體"/>
                <w:color w:val="000000"/>
              </w:rPr>
            </w:pPr>
            <w:r>
              <w:rPr>
                <w:rFonts w:eastAsia="標楷體"/>
                <w:color w:val="000000"/>
              </w:rPr>
              <w:t>L</w:t>
            </w:r>
            <w:r>
              <w:rPr>
                <w:rFonts w:eastAsia="標楷體" w:hint="eastAsia"/>
                <w:color w:val="000000"/>
              </w:rPr>
              <w:t xml:space="preserve">evel </w:t>
            </w:r>
            <w:r>
              <w:rPr>
                <w:rFonts w:eastAsia="標楷體"/>
                <w:color w:val="000000"/>
              </w:rPr>
              <w:t>3</w:t>
            </w:r>
          </w:p>
          <w:p w:rsidR="00FD1EE2" w:rsidRPr="00F00BF5" w:rsidRDefault="00FD1EE2" w:rsidP="00FD1EE2">
            <w:pPr>
              <w:spacing w:line="220" w:lineRule="atLeast"/>
              <w:jc w:val="center"/>
              <w:rPr>
                <w:rFonts w:eastAsia="標楷體"/>
                <w:b/>
                <w:color w:val="000000"/>
              </w:rPr>
            </w:pPr>
            <w:r>
              <w:rPr>
                <w:rFonts w:eastAsia="標楷體"/>
                <w:color w:val="000000"/>
              </w:rPr>
              <w:t>(</w:t>
            </w:r>
            <w:r>
              <w:rPr>
                <w:rFonts w:eastAsia="標楷體" w:hint="eastAsia"/>
                <w:b/>
                <w:color w:val="000000"/>
              </w:rPr>
              <w:t>22</w:t>
            </w:r>
            <w:r>
              <w:rPr>
                <w:rFonts w:eastAsia="標楷體" w:hint="eastAsia"/>
                <w:b/>
                <w:color w:val="000000"/>
              </w:rPr>
              <w:t>學分</w:t>
            </w:r>
            <w:r>
              <w:rPr>
                <w:rFonts w:eastAsia="標楷體"/>
                <w:color w:val="000000"/>
              </w:rPr>
              <w:t>)</w:t>
            </w:r>
          </w:p>
        </w:tc>
        <w:tc>
          <w:tcPr>
            <w:tcW w:w="850" w:type="dxa"/>
            <w:vMerge w:val="restart"/>
            <w:shd w:val="clear" w:color="auto" w:fill="DEEAF6"/>
            <w:vAlign w:val="center"/>
          </w:tcPr>
          <w:p w:rsidR="00FD1EE2" w:rsidRPr="0034533E" w:rsidRDefault="00FD1EE2" w:rsidP="00FD1EE2">
            <w:pPr>
              <w:spacing w:line="220" w:lineRule="atLeast"/>
              <w:jc w:val="center"/>
              <w:rPr>
                <w:rFonts w:eastAsia="標楷體"/>
                <w:color w:val="000000"/>
              </w:rPr>
            </w:pPr>
            <w:r w:rsidRPr="001D35D6">
              <w:rPr>
                <w:rFonts w:eastAsia="標楷體" w:hint="eastAsia"/>
                <w:color w:val="000000"/>
              </w:rPr>
              <w:t>必修</w:t>
            </w:r>
          </w:p>
        </w:tc>
        <w:tc>
          <w:tcPr>
            <w:tcW w:w="5846" w:type="dxa"/>
            <w:shd w:val="clear" w:color="auto" w:fill="auto"/>
            <w:vAlign w:val="center"/>
          </w:tcPr>
          <w:p w:rsidR="00FD1EE2" w:rsidRPr="001D35D6" w:rsidRDefault="00FD1EE2" w:rsidP="00FD1EE2">
            <w:pPr>
              <w:spacing w:line="220" w:lineRule="atLeast"/>
              <w:rPr>
                <w:rFonts w:eastAsia="標楷體"/>
                <w:color w:val="000000"/>
              </w:rPr>
            </w:pPr>
            <w:r w:rsidRPr="001D35D6">
              <w:rPr>
                <w:rFonts w:ascii="標楷體" w:eastAsia="標楷體" w:hAnsi="標楷體" w:hint="eastAsia"/>
              </w:rPr>
              <w:t>德文三上、下</w:t>
            </w:r>
            <w:r w:rsidRPr="002C43A1">
              <w:rPr>
                <w:rFonts w:eastAsia="標楷體" w:hint="eastAsia"/>
                <w:b/>
                <w:color w:val="000000"/>
                <w:sz w:val="16"/>
              </w:rPr>
              <w:t xml:space="preserve"> </w:t>
            </w:r>
            <w:r>
              <w:rPr>
                <w:rFonts w:eastAsia="標楷體" w:hint="eastAsia"/>
                <w:b/>
                <w:color w:val="000000"/>
                <w:sz w:val="16"/>
              </w:rPr>
              <w:t xml:space="preserve">                         </w:t>
            </w:r>
            <w:r>
              <w:rPr>
                <w:rFonts w:eastAsia="標楷體" w:hint="eastAsia"/>
                <w:b/>
                <w:color w:val="000000"/>
                <w:sz w:val="16"/>
              </w:rPr>
              <w:t xml:space="preserve">　　　　　　　　</w:t>
            </w:r>
          </w:p>
        </w:tc>
        <w:tc>
          <w:tcPr>
            <w:tcW w:w="1102" w:type="dxa"/>
            <w:shd w:val="clear" w:color="auto" w:fill="auto"/>
            <w:vAlign w:val="center"/>
          </w:tcPr>
          <w:p w:rsidR="00FD1EE2" w:rsidRPr="00600D8D" w:rsidRDefault="00FD1EE2" w:rsidP="00FD1EE2">
            <w:pPr>
              <w:spacing w:line="220" w:lineRule="atLeast"/>
              <w:jc w:val="center"/>
              <w:rPr>
                <w:rFonts w:eastAsia="標楷體"/>
                <w:b/>
                <w:color w:val="000000"/>
              </w:rPr>
            </w:pPr>
            <w:r w:rsidRPr="00600D8D">
              <w:rPr>
                <w:rFonts w:eastAsia="標楷體" w:hint="eastAsia"/>
                <w:b/>
                <w:color w:val="000000"/>
              </w:rPr>
              <w:t>3/3</w:t>
            </w:r>
          </w:p>
        </w:tc>
      </w:tr>
      <w:tr w:rsidR="00FD1EE2" w:rsidRPr="001D35D6" w:rsidTr="00FD1EE2">
        <w:trPr>
          <w:trHeight w:val="428"/>
        </w:trPr>
        <w:tc>
          <w:tcPr>
            <w:tcW w:w="1526" w:type="dxa"/>
            <w:vMerge/>
            <w:shd w:val="clear" w:color="auto" w:fill="DEEAF6"/>
            <w:vAlign w:val="center"/>
          </w:tcPr>
          <w:p w:rsidR="00FD1EE2" w:rsidRPr="001D35D6" w:rsidRDefault="00FD1EE2" w:rsidP="00FD1EE2">
            <w:pPr>
              <w:spacing w:line="220" w:lineRule="atLeast"/>
              <w:jc w:val="center"/>
              <w:rPr>
                <w:rFonts w:eastAsia="標楷體"/>
                <w:color w:val="000000"/>
              </w:rPr>
            </w:pPr>
          </w:p>
        </w:tc>
        <w:tc>
          <w:tcPr>
            <w:tcW w:w="850" w:type="dxa"/>
            <w:vMerge/>
            <w:shd w:val="clear" w:color="auto" w:fill="DEEAF6"/>
          </w:tcPr>
          <w:p w:rsidR="00FD1EE2" w:rsidRPr="0034533E" w:rsidRDefault="00FD1EE2" w:rsidP="00FD1EE2">
            <w:pPr>
              <w:spacing w:line="220" w:lineRule="atLeast"/>
              <w:jc w:val="center"/>
              <w:rPr>
                <w:rFonts w:eastAsia="標楷體"/>
                <w:color w:val="000000"/>
              </w:rPr>
            </w:pPr>
          </w:p>
        </w:tc>
        <w:tc>
          <w:tcPr>
            <w:tcW w:w="5846" w:type="dxa"/>
            <w:shd w:val="clear" w:color="auto" w:fill="auto"/>
            <w:vAlign w:val="center"/>
          </w:tcPr>
          <w:p w:rsidR="00FD1EE2" w:rsidRPr="001D35D6" w:rsidRDefault="00FD1EE2" w:rsidP="00FD1EE2">
            <w:pPr>
              <w:spacing w:line="220" w:lineRule="atLeast"/>
              <w:rPr>
                <w:rFonts w:ascii="標楷體" w:eastAsia="標楷體" w:hAnsi="標楷體"/>
              </w:rPr>
            </w:pPr>
            <w:r w:rsidRPr="001D35D6">
              <w:rPr>
                <w:rFonts w:ascii="標楷體" w:eastAsia="標楷體" w:hAnsi="標楷體" w:hint="eastAsia"/>
              </w:rPr>
              <w:t>德文</w:t>
            </w:r>
            <w:r>
              <w:rPr>
                <w:rFonts w:ascii="標楷體" w:eastAsia="標楷體" w:hAnsi="標楷體" w:hint="eastAsia"/>
              </w:rPr>
              <w:t>四</w:t>
            </w:r>
            <w:r w:rsidRPr="001D35D6">
              <w:rPr>
                <w:rFonts w:ascii="標楷體" w:eastAsia="標楷體" w:hAnsi="標楷體" w:hint="eastAsia"/>
              </w:rPr>
              <w:t>上、下</w:t>
            </w:r>
          </w:p>
        </w:tc>
        <w:tc>
          <w:tcPr>
            <w:tcW w:w="1102" w:type="dxa"/>
            <w:shd w:val="clear" w:color="auto" w:fill="auto"/>
            <w:vAlign w:val="center"/>
          </w:tcPr>
          <w:p w:rsidR="00FD1EE2" w:rsidRPr="00600D8D" w:rsidRDefault="00FD1EE2" w:rsidP="00FD1EE2">
            <w:pPr>
              <w:spacing w:line="220" w:lineRule="atLeast"/>
              <w:jc w:val="center"/>
              <w:rPr>
                <w:rFonts w:eastAsia="標楷體"/>
                <w:b/>
                <w:color w:val="000000"/>
              </w:rPr>
            </w:pPr>
            <w:r w:rsidRPr="00600D8D">
              <w:rPr>
                <w:rFonts w:eastAsia="標楷體" w:hint="eastAsia"/>
                <w:b/>
                <w:color w:val="000000"/>
              </w:rPr>
              <w:t>3/3</w:t>
            </w:r>
          </w:p>
        </w:tc>
      </w:tr>
      <w:tr w:rsidR="00FD1EE2" w:rsidRPr="001D35D6" w:rsidTr="00C4450D">
        <w:trPr>
          <w:trHeight w:val="3700"/>
        </w:trPr>
        <w:tc>
          <w:tcPr>
            <w:tcW w:w="1526" w:type="dxa"/>
            <w:vMerge/>
            <w:shd w:val="clear" w:color="auto" w:fill="DEEAF6"/>
            <w:vAlign w:val="center"/>
          </w:tcPr>
          <w:p w:rsidR="00FD1EE2" w:rsidRPr="001D35D6" w:rsidRDefault="00FD1EE2" w:rsidP="00FD1EE2">
            <w:pPr>
              <w:spacing w:line="220" w:lineRule="atLeast"/>
              <w:jc w:val="center"/>
              <w:rPr>
                <w:rFonts w:eastAsia="標楷體"/>
                <w:color w:val="000000"/>
              </w:rPr>
            </w:pPr>
          </w:p>
        </w:tc>
        <w:tc>
          <w:tcPr>
            <w:tcW w:w="850" w:type="dxa"/>
            <w:vMerge w:val="restart"/>
            <w:shd w:val="clear" w:color="auto" w:fill="DEEAF6"/>
            <w:vAlign w:val="center"/>
          </w:tcPr>
          <w:p w:rsidR="00FD1EE2" w:rsidRPr="0034533E" w:rsidRDefault="00FD1EE2" w:rsidP="00FD1EE2">
            <w:pPr>
              <w:spacing w:line="220" w:lineRule="atLeast"/>
              <w:jc w:val="center"/>
              <w:rPr>
                <w:rFonts w:eastAsia="標楷體"/>
                <w:color w:val="000000"/>
              </w:rPr>
            </w:pPr>
            <w:r w:rsidRPr="001D35D6">
              <w:rPr>
                <w:rFonts w:eastAsia="標楷體" w:hint="eastAsia"/>
                <w:color w:val="000000"/>
              </w:rPr>
              <w:t>必選</w:t>
            </w:r>
          </w:p>
        </w:tc>
        <w:tc>
          <w:tcPr>
            <w:tcW w:w="5846" w:type="dxa"/>
            <w:shd w:val="clear" w:color="auto" w:fill="auto"/>
            <w:vAlign w:val="center"/>
          </w:tcPr>
          <w:p w:rsidR="00AA5446" w:rsidRDefault="00AA5446" w:rsidP="00FD1EE2">
            <w:pPr>
              <w:spacing w:line="220" w:lineRule="atLeast"/>
              <w:rPr>
                <w:rFonts w:ascii="標楷體" w:eastAsia="標楷體" w:hAnsi="標楷體"/>
                <w:b/>
                <w:u w:val="single"/>
              </w:rPr>
            </w:pPr>
            <w:r w:rsidRPr="00AA5446">
              <w:rPr>
                <w:rFonts w:ascii="標楷體" w:eastAsia="標楷體" w:hAnsi="標楷體" w:hint="eastAsia"/>
                <w:b/>
                <w:u w:val="single"/>
              </w:rPr>
              <w:t>德語文學與文化</w:t>
            </w:r>
          </w:p>
          <w:p w:rsidR="00FD1EE2" w:rsidRPr="00C4450D" w:rsidRDefault="00FD1EE2" w:rsidP="00FD1EE2">
            <w:pPr>
              <w:spacing w:line="220" w:lineRule="atLeast"/>
              <w:rPr>
                <w:rFonts w:ascii="標楷體" w:eastAsia="標楷體" w:hAnsi="標楷體"/>
                <w:color w:val="000000"/>
                <w:sz w:val="22"/>
              </w:rPr>
            </w:pPr>
            <w:r w:rsidRPr="00C4450D">
              <w:rPr>
                <w:rFonts w:ascii="標楷體" w:eastAsia="標楷體" w:hAnsi="標楷體" w:hint="eastAsia"/>
                <w:sz w:val="22"/>
              </w:rPr>
              <w:t xml:space="preserve">德國文化概述上                      　</w:t>
            </w:r>
            <w:r w:rsidR="00C4450D">
              <w:rPr>
                <w:rFonts w:ascii="標楷體" w:eastAsia="標楷體" w:hAnsi="標楷體" w:hint="eastAsia"/>
                <w:sz w:val="22"/>
              </w:rPr>
              <w:t xml:space="preserve">     </w:t>
            </w:r>
            <w:r w:rsidRPr="00C4450D">
              <w:rPr>
                <w:rFonts w:ascii="標楷體" w:eastAsia="標楷體" w:hAnsi="標楷體" w:hint="eastAsia"/>
                <w:sz w:val="22"/>
              </w:rPr>
              <w:t xml:space="preserve"> </w:t>
            </w:r>
            <w:r w:rsidRPr="00C4450D">
              <w:rPr>
                <w:rFonts w:ascii="標楷體" w:eastAsia="標楷體" w:hAnsi="標楷體" w:hint="eastAsia"/>
                <w:color w:val="000000"/>
                <w:sz w:val="22"/>
              </w:rPr>
              <w:t>(4學分)</w:t>
            </w:r>
          </w:p>
          <w:p w:rsidR="00FD1EE2" w:rsidRPr="00C4450D" w:rsidRDefault="00FD1EE2" w:rsidP="00FD1EE2">
            <w:pPr>
              <w:spacing w:line="220" w:lineRule="atLeast"/>
              <w:rPr>
                <w:rFonts w:ascii="標楷體" w:eastAsia="標楷體" w:hAnsi="標楷體"/>
                <w:sz w:val="22"/>
              </w:rPr>
            </w:pPr>
            <w:r w:rsidRPr="00C4450D">
              <w:rPr>
                <w:rFonts w:ascii="標楷體" w:eastAsia="標楷體" w:hAnsi="標楷體" w:hint="eastAsia"/>
                <w:sz w:val="22"/>
              </w:rPr>
              <w:t xml:space="preserve">德國文化概述下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ascii="標楷體" w:eastAsia="標楷體" w:hAnsi="標楷體" w:hint="eastAsia"/>
                <w:sz w:val="22"/>
              </w:rPr>
              <w:t xml:space="preserve"> </w:t>
            </w:r>
            <w:r w:rsidRPr="00C4450D">
              <w:rPr>
                <w:rFonts w:ascii="標楷體" w:eastAsia="標楷體" w:hAnsi="標楷體" w:hint="eastAsia"/>
                <w:color w:val="000000"/>
                <w:sz w:val="22"/>
              </w:rPr>
              <w:t>(4學分)</w:t>
            </w:r>
          </w:p>
          <w:p w:rsidR="00FD1EE2" w:rsidRPr="00C4450D" w:rsidRDefault="00FD1EE2" w:rsidP="00FD1EE2">
            <w:pPr>
              <w:spacing w:line="220" w:lineRule="atLeast"/>
              <w:rPr>
                <w:rFonts w:ascii="標楷體" w:eastAsia="標楷體" w:hAnsi="標楷體"/>
                <w:sz w:val="22"/>
              </w:rPr>
            </w:pPr>
            <w:r w:rsidRPr="00C4450D">
              <w:rPr>
                <w:rFonts w:ascii="標楷體" w:eastAsia="標楷體" w:hAnsi="標楷體" w:hint="eastAsia"/>
                <w:color w:val="000000"/>
                <w:sz w:val="22"/>
              </w:rPr>
              <w:t xml:space="preserve">德國文學名著選讀一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ascii="標楷體" w:eastAsia="標楷體" w:hAnsi="標楷體" w:hint="eastAsia"/>
                <w:color w:val="000000"/>
                <w:sz w:val="22"/>
              </w:rPr>
              <w:t xml:space="preserve">　(</w:t>
            </w:r>
            <w:r w:rsidRPr="00C4450D">
              <w:rPr>
                <w:rFonts w:ascii="標楷體" w:eastAsia="標楷體" w:hAnsi="標楷體"/>
                <w:color w:val="000000"/>
                <w:sz w:val="22"/>
              </w:rPr>
              <w:t>3</w:t>
            </w:r>
            <w:r w:rsidRPr="00C4450D">
              <w:rPr>
                <w:rFonts w:ascii="標楷體" w:eastAsia="標楷體" w:hAnsi="標楷體" w:hint="eastAsia"/>
                <w:color w:val="000000"/>
                <w:sz w:val="22"/>
              </w:rPr>
              <w:t>學分)</w:t>
            </w:r>
          </w:p>
          <w:p w:rsidR="00FD1EE2" w:rsidRPr="00C4450D" w:rsidRDefault="00FD1EE2" w:rsidP="00FD1EE2">
            <w:pPr>
              <w:spacing w:line="220" w:lineRule="atLeast"/>
              <w:rPr>
                <w:rFonts w:ascii="標楷體" w:eastAsia="標楷體" w:hAnsi="標楷體"/>
                <w:sz w:val="22"/>
              </w:rPr>
            </w:pPr>
            <w:r w:rsidRPr="00C4450D">
              <w:rPr>
                <w:rFonts w:ascii="標楷體" w:eastAsia="標楷體" w:hAnsi="標楷體" w:hint="eastAsia"/>
                <w:color w:val="000000"/>
                <w:sz w:val="22"/>
              </w:rPr>
              <w:t xml:space="preserve">德國文學名著選讀二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ascii="標楷體" w:eastAsia="標楷體" w:hAnsi="標楷體" w:hint="eastAsia"/>
                <w:color w:val="000000"/>
                <w:sz w:val="22"/>
              </w:rPr>
              <w:t xml:space="preserve"> (</w:t>
            </w:r>
            <w:r w:rsidRPr="00C4450D">
              <w:rPr>
                <w:rFonts w:ascii="標楷體" w:eastAsia="標楷體" w:hAnsi="標楷體"/>
                <w:color w:val="000000"/>
                <w:sz w:val="22"/>
              </w:rPr>
              <w:t>3</w:t>
            </w:r>
            <w:r w:rsidRPr="00C4450D">
              <w:rPr>
                <w:rFonts w:ascii="標楷體" w:eastAsia="標楷體" w:hAnsi="標楷體" w:hint="eastAsia"/>
                <w:color w:val="000000"/>
                <w:sz w:val="22"/>
              </w:rPr>
              <w:t>學分)</w:t>
            </w:r>
          </w:p>
          <w:p w:rsidR="00FD1EE2" w:rsidRPr="00C4450D" w:rsidRDefault="00FD1EE2" w:rsidP="00FD1EE2">
            <w:pPr>
              <w:spacing w:line="220" w:lineRule="atLeast"/>
              <w:rPr>
                <w:rFonts w:ascii="標楷體" w:eastAsia="標楷體" w:hAnsi="標楷體"/>
                <w:sz w:val="22"/>
              </w:rPr>
            </w:pPr>
            <w:r w:rsidRPr="00C4450D">
              <w:rPr>
                <w:rFonts w:ascii="標楷體" w:eastAsia="標楷體" w:hAnsi="標楷體" w:hint="eastAsia"/>
                <w:color w:val="000000"/>
                <w:sz w:val="22"/>
              </w:rPr>
              <w:t xml:space="preserve">諾貝爾文學獎德語作家介紹及作品賞析一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ascii="標楷體" w:eastAsia="標楷體" w:hAnsi="標楷體" w:hint="eastAsia"/>
                <w:color w:val="000000"/>
                <w:sz w:val="22"/>
              </w:rPr>
              <w:t>(</w:t>
            </w:r>
            <w:r w:rsidRPr="00C4450D">
              <w:rPr>
                <w:rFonts w:ascii="標楷體" w:eastAsia="標楷體" w:hAnsi="標楷體"/>
                <w:color w:val="000000"/>
                <w:sz w:val="22"/>
              </w:rPr>
              <w:t>3</w:t>
            </w:r>
            <w:r w:rsidRPr="00C4450D">
              <w:rPr>
                <w:rFonts w:ascii="標楷體" w:eastAsia="標楷體" w:hAnsi="標楷體" w:hint="eastAsia"/>
                <w:color w:val="000000"/>
                <w:sz w:val="22"/>
              </w:rPr>
              <w:t>學分)</w:t>
            </w:r>
          </w:p>
          <w:p w:rsidR="00FD1EE2" w:rsidRPr="00C4450D" w:rsidRDefault="00FD1EE2" w:rsidP="00FD1EE2">
            <w:pPr>
              <w:spacing w:line="220" w:lineRule="atLeast"/>
              <w:rPr>
                <w:rFonts w:ascii="標楷體" w:eastAsia="標楷體" w:hAnsi="標楷體"/>
                <w:sz w:val="22"/>
              </w:rPr>
            </w:pPr>
            <w:r w:rsidRPr="00C4450D">
              <w:rPr>
                <w:rFonts w:ascii="標楷體" w:eastAsia="標楷體" w:hAnsi="標楷體" w:hint="eastAsia"/>
                <w:color w:val="000000"/>
                <w:sz w:val="22"/>
              </w:rPr>
              <w:t xml:space="preserve">諾貝爾文學獎德語作家介紹及作品賞析二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ascii="標楷體" w:eastAsia="標楷體" w:hAnsi="標楷體" w:hint="eastAsia"/>
                <w:color w:val="000000"/>
                <w:sz w:val="22"/>
              </w:rPr>
              <w:t>(</w:t>
            </w:r>
            <w:r w:rsidRPr="00C4450D">
              <w:rPr>
                <w:rFonts w:ascii="標楷體" w:eastAsia="標楷體" w:hAnsi="標楷體"/>
                <w:color w:val="000000"/>
                <w:sz w:val="22"/>
              </w:rPr>
              <w:t>3</w:t>
            </w:r>
            <w:r w:rsidRPr="00C4450D">
              <w:rPr>
                <w:rFonts w:ascii="標楷體" w:eastAsia="標楷體" w:hAnsi="標楷體" w:hint="eastAsia"/>
                <w:color w:val="000000"/>
                <w:sz w:val="22"/>
              </w:rPr>
              <w:t>學分)</w:t>
            </w:r>
          </w:p>
          <w:p w:rsidR="00FD1EE2" w:rsidRPr="00C4450D" w:rsidRDefault="00FD1EE2" w:rsidP="00FD1EE2">
            <w:pPr>
              <w:spacing w:line="220" w:lineRule="atLeast"/>
              <w:rPr>
                <w:rFonts w:ascii="標楷體" w:eastAsia="標楷體" w:hAnsi="標楷體"/>
                <w:sz w:val="22"/>
              </w:rPr>
            </w:pPr>
            <w:r w:rsidRPr="00C4450D">
              <w:rPr>
                <w:rFonts w:ascii="標楷體" w:eastAsia="標楷體" w:hAnsi="標楷體" w:hint="eastAsia"/>
                <w:color w:val="000000"/>
                <w:sz w:val="22"/>
              </w:rPr>
              <w:t xml:space="preserve">德語戲劇賞析一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ascii="標楷體" w:eastAsia="標楷體" w:hAnsi="標楷體" w:hint="eastAsia"/>
                <w:color w:val="000000"/>
                <w:sz w:val="22"/>
              </w:rPr>
              <w:t>(</w:t>
            </w:r>
            <w:r w:rsidRPr="00C4450D">
              <w:rPr>
                <w:rFonts w:ascii="標楷體" w:eastAsia="標楷體" w:hAnsi="標楷體"/>
                <w:color w:val="000000"/>
                <w:sz w:val="22"/>
              </w:rPr>
              <w:t>3</w:t>
            </w:r>
            <w:r w:rsidRPr="00C4450D">
              <w:rPr>
                <w:rFonts w:ascii="標楷體" w:eastAsia="標楷體" w:hAnsi="標楷體" w:hint="eastAsia"/>
                <w:color w:val="000000"/>
                <w:sz w:val="22"/>
              </w:rPr>
              <w:t>學分)</w:t>
            </w:r>
          </w:p>
          <w:p w:rsidR="00FD1EE2" w:rsidRPr="00C4450D" w:rsidRDefault="00FD1EE2" w:rsidP="00FD1EE2">
            <w:pPr>
              <w:spacing w:line="220" w:lineRule="atLeast"/>
              <w:rPr>
                <w:rFonts w:ascii="標楷體" w:eastAsia="標楷體" w:hAnsi="標楷體"/>
                <w:sz w:val="22"/>
              </w:rPr>
            </w:pPr>
            <w:r w:rsidRPr="00C4450D">
              <w:rPr>
                <w:rFonts w:ascii="標楷體" w:eastAsia="標楷體" w:hAnsi="標楷體" w:hint="eastAsia"/>
                <w:color w:val="000000"/>
                <w:sz w:val="22"/>
              </w:rPr>
              <w:t xml:space="preserve">德語戲劇賞析二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ascii="標楷體" w:eastAsia="標楷體" w:hAnsi="標楷體" w:hint="eastAsia"/>
                <w:color w:val="000000"/>
                <w:sz w:val="22"/>
              </w:rPr>
              <w:t xml:space="preserve">　(</w:t>
            </w:r>
            <w:r w:rsidRPr="00C4450D">
              <w:rPr>
                <w:rFonts w:ascii="標楷體" w:eastAsia="標楷體" w:hAnsi="標楷體"/>
                <w:color w:val="000000"/>
                <w:sz w:val="22"/>
              </w:rPr>
              <w:t>3</w:t>
            </w:r>
            <w:r w:rsidRPr="00C4450D">
              <w:rPr>
                <w:rFonts w:ascii="標楷體" w:eastAsia="標楷體" w:hAnsi="標楷體" w:hint="eastAsia"/>
                <w:color w:val="000000"/>
                <w:sz w:val="22"/>
              </w:rPr>
              <w:t>學分)</w:t>
            </w:r>
          </w:p>
          <w:p w:rsidR="00FD1EE2" w:rsidRPr="00C4450D" w:rsidRDefault="00FD1EE2" w:rsidP="00FD1EE2">
            <w:pPr>
              <w:spacing w:line="220" w:lineRule="atLeast"/>
              <w:rPr>
                <w:rFonts w:ascii="標楷體" w:eastAsia="標楷體" w:hAnsi="標楷體"/>
                <w:sz w:val="22"/>
              </w:rPr>
            </w:pPr>
            <w:r w:rsidRPr="00C4450D">
              <w:rPr>
                <w:rFonts w:ascii="標楷體" w:eastAsia="標楷體" w:hAnsi="標楷體" w:hint="eastAsia"/>
                <w:color w:val="000000"/>
                <w:sz w:val="22"/>
              </w:rPr>
              <w:t xml:space="preserve">德國作家湯瑪斯曼小說選讀一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ascii="標楷體" w:eastAsia="標楷體" w:hAnsi="標楷體" w:hint="eastAsia"/>
                <w:color w:val="000000"/>
                <w:sz w:val="22"/>
              </w:rPr>
              <w:t xml:space="preserve"> (</w:t>
            </w:r>
            <w:r w:rsidRPr="00C4450D">
              <w:rPr>
                <w:rFonts w:ascii="標楷體" w:eastAsia="標楷體" w:hAnsi="標楷體"/>
                <w:color w:val="000000"/>
                <w:sz w:val="22"/>
              </w:rPr>
              <w:t>3</w:t>
            </w:r>
            <w:r w:rsidRPr="00C4450D">
              <w:rPr>
                <w:rFonts w:ascii="標楷體" w:eastAsia="標楷體" w:hAnsi="標楷體" w:hint="eastAsia"/>
                <w:color w:val="000000"/>
                <w:sz w:val="22"/>
              </w:rPr>
              <w:t>學分)</w:t>
            </w:r>
          </w:p>
          <w:p w:rsidR="00FD1EE2" w:rsidRPr="00C4450D" w:rsidRDefault="00EB3A5B" w:rsidP="00FD1EE2">
            <w:pPr>
              <w:spacing w:line="220" w:lineRule="atLeast"/>
              <w:rPr>
                <w:rFonts w:ascii="標楷體" w:eastAsia="標楷體" w:hAnsi="標楷體"/>
                <w:sz w:val="22"/>
              </w:rPr>
            </w:pPr>
            <w:r>
              <w:rPr>
                <w:rFonts w:ascii="標楷體" w:eastAsia="標楷體" w:hAnsi="標楷體" w:hint="eastAsia"/>
                <w:color w:val="000000"/>
                <w:sz w:val="22"/>
              </w:rPr>
              <w:t>德國作家托瑪斯曼小說選讀</w:t>
            </w:r>
            <w:r w:rsidR="00DA42F2">
              <w:rPr>
                <w:rFonts w:ascii="標楷體" w:eastAsia="標楷體" w:hAnsi="標楷體" w:hint="eastAsia"/>
                <w:color w:val="000000"/>
                <w:sz w:val="22"/>
              </w:rPr>
              <w:t>一</w:t>
            </w:r>
            <w:r w:rsidR="00FD1EE2" w:rsidRPr="00C4450D">
              <w:rPr>
                <w:rFonts w:ascii="標楷體" w:eastAsia="標楷體" w:hAnsi="標楷體" w:hint="eastAsia"/>
                <w:color w:val="000000"/>
                <w:sz w:val="22"/>
              </w:rPr>
              <w:t xml:space="preserve">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00FD1EE2" w:rsidRPr="00C4450D">
              <w:rPr>
                <w:rFonts w:ascii="標楷體" w:eastAsia="標楷體" w:hAnsi="標楷體" w:hint="eastAsia"/>
                <w:color w:val="000000"/>
                <w:sz w:val="22"/>
              </w:rPr>
              <w:t xml:space="preserve"> (</w:t>
            </w:r>
            <w:r w:rsidR="00FD1EE2" w:rsidRPr="00C4450D">
              <w:rPr>
                <w:rFonts w:ascii="標楷體" w:eastAsia="標楷體" w:hAnsi="標楷體"/>
                <w:color w:val="000000"/>
                <w:sz w:val="22"/>
              </w:rPr>
              <w:t>3</w:t>
            </w:r>
            <w:r w:rsidR="00FD1EE2" w:rsidRPr="00C4450D">
              <w:rPr>
                <w:rFonts w:ascii="標楷體" w:eastAsia="標楷體" w:hAnsi="標楷體" w:hint="eastAsia"/>
                <w:color w:val="000000"/>
                <w:sz w:val="22"/>
              </w:rPr>
              <w:t>學分)</w:t>
            </w:r>
          </w:p>
          <w:p w:rsidR="00FD1EE2" w:rsidRPr="00737328" w:rsidRDefault="00FD1EE2" w:rsidP="00FD1EE2">
            <w:pPr>
              <w:spacing w:line="220" w:lineRule="atLeast"/>
              <w:rPr>
                <w:rFonts w:ascii="標楷體" w:eastAsia="標楷體" w:hAnsi="標楷體"/>
                <w:color w:val="000000"/>
              </w:rPr>
            </w:pPr>
            <w:r w:rsidRPr="00C4450D">
              <w:rPr>
                <w:rFonts w:ascii="標楷體" w:eastAsia="標楷體" w:hAnsi="標楷體" w:hint="eastAsia"/>
                <w:color w:val="000000"/>
                <w:sz w:val="22"/>
              </w:rPr>
              <w:t>十九世紀德語</w:t>
            </w:r>
            <w:bookmarkStart w:id="0" w:name="_GoBack"/>
            <w:bookmarkEnd w:id="0"/>
            <w:r w:rsidRPr="00C4450D">
              <w:rPr>
                <w:rFonts w:ascii="標楷體" w:eastAsia="標楷體" w:hAnsi="標楷體" w:hint="eastAsia"/>
                <w:color w:val="000000"/>
                <w:sz w:val="22"/>
              </w:rPr>
              <w:t xml:space="preserve">小說選讀一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ascii="標楷體" w:eastAsia="標楷體" w:hAnsi="標楷體" w:hint="eastAsia"/>
                <w:color w:val="000000"/>
                <w:sz w:val="22"/>
              </w:rPr>
              <w:t xml:space="preserve">　(</w:t>
            </w:r>
            <w:r w:rsidRPr="00C4450D">
              <w:rPr>
                <w:rFonts w:ascii="標楷體" w:eastAsia="標楷體" w:hAnsi="標楷體"/>
                <w:color w:val="000000"/>
                <w:sz w:val="22"/>
              </w:rPr>
              <w:t>3</w:t>
            </w:r>
            <w:r w:rsidRPr="00C4450D">
              <w:rPr>
                <w:rFonts w:ascii="標楷體" w:eastAsia="標楷體" w:hAnsi="標楷體" w:hint="eastAsia"/>
                <w:color w:val="000000"/>
                <w:sz w:val="22"/>
              </w:rPr>
              <w:t>學分)</w:t>
            </w:r>
          </w:p>
        </w:tc>
        <w:tc>
          <w:tcPr>
            <w:tcW w:w="1102" w:type="dxa"/>
            <w:shd w:val="clear" w:color="auto" w:fill="auto"/>
            <w:vAlign w:val="center"/>
          </w:tcPr>
          <w:p w:rsidR="00FD1EE2" w:rsidRPr="00600D8D" w:rsidRDefault="00FD1EE2" w:rsidP="00FD1EE2">
            <w:pPr>
              <w:spacing w:line="220" w:lineRule="atLeast"/>
              <w:jc w:val="center"/>
              <w:rPr>
                <w:rFonts w:eastAsia="標楷體"/>
                <w:b/>
                <w:color w:val="000000"/>
              </w:rPr>
            </w:pPr>
            <w:r>
              <w:rPr>
                <w:rFonts w:eastAsia="標楷體" w:hint="eastAsia"/>
                <w:b/>
                <w:color w:val="000000"/>
              </w:rPr>
              <w:t>8</w:t>
            </w:r>
          </w:p>
        </w:tc>
      </w:tr>
      <w:tr w:rsidR="00FD1EE2" w:rsidRPr="001D35D6" w:rsidTr="00C4450D">
        <w:trPr>
          <w:trHeight w:val="4266"/>
        </w:trPr>
        <w:tc>
          <w:tcPr>
            <w:tcW w:w="1526" w:type="dxa"/>
            <w:vMerge/>
            <w:tcBorders>
              <w:bottom w:val="single" w:sz="4" w:space="0" w:color="auto"/>
            </w:tcBorders>
            <w:shd w:val="clear" w:color="auto" w:fill="DEEAF6"/>
            <w:vAlign w:val="center"/>
          </w:tcPr>
          <w:p w:rsidR="00FD1EE2" w:rsidRPr="001D35D6" w:rsidRDefault="00FD1EE2" w:rsidP="00FD1EE2">
            <w:pPr>
              <w:spacing w:line="220" w:lineRule="atLeast"/>
              <w:jc w:val="center"/>
              <w:rPr>
                <w:rFonts w:eastAsia="標楷體"/>
                <w:color w:val="000000"/>
              </w:rPr>
            </w:pPr>
          </w:p>
        </w:tc>
        <w:tc>
          <w:tcPr>
            <w:tcW w:w="850" w:type="dxa"/>
            <w:vMerge/>
            <w:tcBorders>
              <w:bottom w:val="single" w:sz="4" w:space="0" w:color="auto"/>
            </w:tcBorders>
            <w:shd w:val="clear" w:color="auto" w:fill="DEEAF6"/>
            <w:vAlign w:val="center"/>
          </w:tcPr>
          <w:p w:rsidR="00FD1EE2" w:rsidRPr="0034533E" w:rsidRDefault="00FD1EE2" w:rsidP="00FD1EE2">
            <w:pPr>
              <w:spacing w:line="220" w:lineRule="atLeast"/>
              <w:jc w:val="center"/>
              <w:rPr>
                <w:rFonts w:eastAsia="標楷體"/>
                <w:color w:val="000000"/>
              </w:rPr>
            </w:pPr>
          </w:p>
        </w:tc>
        <w:tc>
          <w:tcPr>
            <w:tcW w:w="5846" w:type="dxa"/>
            <w:tcBorders>
              <w:bottom w:val="single" w:sz="4" w:space="0" w:color="auto"/>
            </w:tcBorders>
            <w:shd w:val="clear" w:color="auto" w:fill="auto"/>
            <w:vAlign w:val="center"/>
          </w:tcPr>
          <w:p w:rsidR="004A71FB" w:rsidRDefault="004A71FB" w:rsidP="00FD1EE2">
            <w:pPr>
              <w:spacing w:line="220" w:lineRule="atLeast"/>
              <w:rPr>
                <w:rFonts w:ascii="標楷體" w:eastAsia="標楷體" w:hAnsi="標楷體"/>
                <w:b/>
                <w:u w:val="single"/>
              </w:rPr>
            </w:pPr>
            <w:r w:rsidRPr="004A71FB">
              <w:rPr>
                <w:rFonts w:ascii="標楷體" w:eastAsia="標楷體" w:hAnsi="標楷體" w:hint="eastAsia"/>
                <w:b/>
                <w:u w:val="single"/>
              </w:rPr>
              <w:t>德意志思想、歷史與藝術</w:t>
            </w:r>
          </w:p>
          <w:p w:rsidR="00FD1EE2" w:rsidRPr="00C4450D" w:rsidRDefault="00FD1EE2" w:rsidP="00FD1EE2">
            <w:pPr>
              <w:spacing w:line="220" w:lineRule="atLeast"/>
              <w:rPr>
                <w:rFonts w:eastAsia="標楷體"/>
                <w:color w:val="000000"/>
                <w:sz w:val="22"/>
                <w:szCs w:val="20"/>
              </w:rPr>
            </w:pPr>
            <w:r w:rsidRPr="00C4450D">
              <w:rPr>
                <w:rFonts w:eastAsia="標楷體" w:hint="eastAsia"/>
                <w:color w:val="000000"/>
                <w:sz w:val="22"/>
                <w:szCs w:val="20"/>
              </w:rPr>
              <w:t>德國觀念論</w:t>
            </w:r>
            <w:r w:rsidRPr="00C4450D">
              <w:rPr>
                <w:rFonts w:eastAsia="標楷體" w:hint="eastAsia"/>
                <w:color w:val="000000"/>
                <w:sz w:val="22"/>
                <w:szCs w:val="20"/>
              </w:rPr>
              <w:t xml:space="preserve">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eastAsia="標楷體" w:hint="eastAsia"/>
                <w:color w:val="000000"/>
                <w:sz w:val="22"/>
                <w:szCs w:val="20"/>
              </w:rPr>
              <w:t xml:space="preserve">  </w:t>
            </w:r>
            <w:r w:rsidRPr="00C4450D">
              <w:rPr>
                <w:rFonts w:ascii="標楷體" w:eastAsia="標楷體" w:hAnsi="標楷體" w:hint="eastAsia"/>
                <w:color w:val="000000"/>
                <w:sz w:val="22"/>
                <w:szCs w:val="20"/>
              </w:rPr>
              <w:t>(</w:t>
            </w:r>
            <w:r w:rsidRPr="00C4450D">
              <w:rPr>
                <w:rFonts w:ascii="標楷體" w:eastAsia="標楷體" w:hAnsi="標楷體"/>
                <w:color w:val="000000"/>
                <w:sz w:val="22"/>
                <w:szCs w:val="20"/>
              </w:rPr>
              <w:t>3</w:t>
            </w:r>
            <w:r w:rsidRPr="00C4450D">
              <w:rPr>
                <w:rFonts w:ascii="標楷體" w:eastAsia="標楷體" w:hAnsi="標楷體" w:hint="eastAsia"/>
                <w:color w:val="000000"/>
                <w:sz w:val="22"/>
                <w:szCs w:val="20"/>
              </w:rPr>
              <w:t>學分)</w:t>
            </w:r>
          </w:p>
          <w:p w:rsidR="00FD1EE2" w:rsidRPr="00C4450D" w:rsidRDefault="00FD1EE2" w:rsidP="00FD1EE2">
            <w:pPr>
              <w:spacing w:line="220" w:lineRule="atLeast"/>
              <w:rPr>
                <w:rFonts w:eastAsia="標楷體"/>
                <w:color w:val="000000"/>
                <w:sz w:val="22"/>
                <w:szCs w:val="20"/>
              </w:rPr>
            </w:pPr>
            <w:r w:rsidRPr="00C4450D">
              <w:rPr>
                <w:rFonts w:eastAsia="標楷體" w:hint="eastAsia"/>
                <w:color w:val="000000"/>
                <w:sz w:val="22"/>
                <w:szCs w:val="20"/>
              </w:rPr>
              <w:t>當代歐陸哲學</w:t>
            </w:r>
            <w:r w:rsidRPr="00C4450D">
              <w:rPr>
                <w:rFonts w:eastAsia="標楷體" w:hint="eastAsia"/>
                <w:color w:val="000000"/>
                <w:sz w:val="22"/>
                <w:szCs w:val="20"/>
              </w:rPr>
              <w:t xml:space="preserve">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eastAsia="標楷體" w:hint="eastAsia"/>
                <w:color w:val="000000"/>
                <w:sz w:val="22"/>
                <w:szCs w:val="20"/>
              </w:rPr>
              <w:t xml:space="preserve"> </w:t>
            </w:r>
            <w:r w:rsidRPr="00C4450D">
              <w:rPr>
                <w:rFonts w:ascii="標楷體" w:eastAsia="標楷體" w:hAnsi="標楷體" w:hint="eastAsia"/>
                <w:color w:val="000000"/>
                <w:sz w:val="22"/>
                <w:szCs w:val="20"/>
              </w:rPr>
              <w:t>(</w:t>
            </w:r>
            <w:r w:rsidRPr="00C4450D">
              <w:rPr>
                <w:rFonts w:ascii="標楷體" w:eastAsia="標楷體" w:hAnsi="標楷體"/>
                <w:color w:val="000000"/>
                <w:sz w:val="22"/>
                <w:szCs w:val="20"/>
              </w:rPr>
              <w:t>3</w:t>
            </w:r>
            <w:r w:rsidRPr="00C4450D">
              <w:rPr>
                <w:rFonts w:ascii="標楷體" w:eastAsia="標楷體" w:hAnsi="標楷體" w:hint="eastAsia"/>
                <w:color w:val="000000"/>
                <w:sz w:val="22"/>
                <w:szCs w:val="20"/>
              </w:rPr>
              <w:t>學分)</w:t>
            </w:r>
          </w:p>
          <w:p w:rsidR="00FD1EE2" w:rsidRPr="00C4450D" w:rsidRDefault="00FD1EE2" w:rsidP="00FD1EE2">
            <w:pPr>
              <w:spacing w:line="220" w:lineRule="atLeast"/>
              <w:rPr>
                <w:rFonts w:eastAsia="標楷體"/>
                <w:color w:val="000000"/>
                <w:sz w:val="22"/>
                <w:szCs w:val="20"/>
              </w:rPr>
            </w:pPr>
            <w:r w:rsidRPr="00C4450D">
              <w:rPr>
                <w:rFonts w:eastAsia="標楷體" w:hint="eastAsia"/>
                <w:color w:val="000000"/>
                <w:sz w:val="22"/>
                <w:szCs w:val="20"/>
              </w:rPr>
              <w:t>康德美學</w:t>
            </w:r>
            <w:r w:rsidRPr="00C4450D">
              <w:rPr>
                <w:rFonts w:eastAsia="標楷體" w:hint="eastAsia"/>
                <w:color w:val="000000"/>
                <w:sz w:val="22"/>
                <w:szCs w:val="20"/>
              </w:rPr>
              <w:t xml:space="preserve">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ascii="標楷體" w:eastAsia="標楷體" w:hAnsi="標楷體" w:hint="eastAsia"/>
                <w:color w:val="000000"/>
                <w:sz w:val="22"/>
                <w:szCs w:val="20"/>
              </w:rPr>
              <w:t>(</w:t>
            </w:r>
            <w:r w:rsidRPr="00C4450D">
              <w:rPr>
                <w:rFonts w:ascii="標楷體" w:eastAsia="標楷體" w:hAnsi="標楷體"/>
                <w:color w:val="000000"/>
                <w:sz w:val="22"/>
                <w:szCs w:val="20"/>
              </w:rPr>
              <w:t>3</w:t>
            </w:r>
            <w:r w:rsidRPr="00C4450D">
              <w:rPr>
                <w:rFonts w:ascii="標楷體" w:eastAsia="標楷體" w:hAnsi="標楷體" w:hint="eastAsia"/>
                <w:color w:val="000000"/>
                <w:sz w:val="22"/>
                <w:szCs w:val="20"/>
              </w:rPr>
              <w:t>學分)</w:t>
            </w:r>
          </w:p>
          <w:p w:rsidR="00FD1EE2" w:rsidRPr="00C4450D" w:rsidRDefault="00FD1EE2" w:rsidP="00FD1EE2">
            <w:pPr>
              <w:spacing w:line="220" w:lineRule="atLeast"/>
              <w:rPr>
                <w:rFonts w:eastAsia="標楷體"/>
                <w:color w:val="000000"/>
                <w:sz w:val="22"/>
                <w:szCs w:val="20"/>
              </w:rPr>
            </w:pPr>
            <w:r w:rsidRPr="00C4450D">
              <w:rPr>
                <w:rFonts w:eastAsia="標楷體" w:hint="eastAsia"/>
                <w:color w:val="000000"/>
                <w:sz w:val="22"/>
                <w:szCs w:val="20"/>
              </w:rPr>
              <w:t>德語的語言結構</w:t>
            </w:r>
            <w:r w:rsidRPr="00C4450D">
              <w:rPr>
                <w:rFonts w:eastAsia="標楷體" w:hint="eastAsia"/>
                <w:color w:val="000000"/>
                <w:sz w:val="22"/>
                <w:szCs w:val="20"/>
              </w:rPr>
              <w:t xml:space="preserve">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eastAsia="標楷體" w:hint="eastAsia"/>
                <w:color w:val="000000"/>
                <w:sz w:val="22"/>
                <w:szCs w:val="20"/>
              </w:rPr>
              <w:t xml:space="preserve">   </w:t>
            </w:r>
            <w:r w:rsidRPr="00C4450D">
              <w:rPr>
                <w:rFonts w:ascii="標楷體" w:eastAsia="標楷體" w:hAnsi="標楷體" w:hint="eastAsia"/>
                <w:color w:val="000000"/>
                <w:sz w:val="22"/>
                <w:szCs w:val="20"/>
              </w:rPr>
              <w:t>(</w:t>
            </w:r>
            <w:r w:rsidRPr="00C4450D">
              <w:rPr>
                <w:rFonts w:ascii="標楷體" w:eastAsia="標楷體" w:hAnsi="標楷體"/>
                <w:color w:val="000000"/>
                <w:sz w:val="22"/>
                <w:szCs w:val="20"/>
              </w:rPr>
              <w:t>3</w:t>
            </w:r>
            <w:r w:rsidRPr="00C4450D">
              <w:rPr>
                <w:rFonts w:ascii="標楷體" w:eastAsia="標楷體" w:hAnsi="標楷體" w:hint="eastAsia"/>
                <w:color w:val="000000"/>
                <w:sz w:val="22"/>
                <w:szCs w:val="20"/>
              </w:rPr>
              <w:t>學分)</w:t>
            </w:r>
          </w:p>
          <w:p w:rsidR="00FD1EE2" w:rsidRPr="00C4450D" w:rsidRDefault="00FD1EE2" w:rsidP="00FD1EE2">
            <w:pPr>
              <w:spacing w:line="220" w:lineRule="atLeast"/>
              <w:rPr>
                <w:rFonts w:eastAsia="標楷體"/>
                <w:color w:val="000000"/>
                <w:sz w:val="22"/>
                <w:szCs w:val="20"/>
              </w:rPr>
            </w:pPr>
            <w:r w:rsidRPr="00C4450D">
              <w:rPr>
                <w:rFonts w:eastAsia="標楷體" w:hint="eastAsia"/>
                <w:color w:val="000000"/>
                <w:sz w:val="22"/>
                <w:szCs w:val="20"/>
              </w:rPr>
              <w:t>中世紀歐洲史</w:t>
            </w:r>
            <w:r w:rsidRPr="00C4450D">
              <w:rPr>
                <w:rFonts w:eastAsia="標楷體" w:hint="eastAsia"/>
                <w:color w:val="000000"/>
                <w:sz w:val="22"/>
                <w:szCs w:val="20"/>
              </w:rPr>
              <w:t xml:space="preserve">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eastAsia="標楷體" w:hint="eastAsia"/>
                <w:color w:val="000000"/>
                <w:sz w:val="22"/>
                <w:szCs w:val="20"/>
              </w:rPr>
              <w:t xml:space="preserve">   </w:t>
            </w:r>
            <w:r w:rsidRPr="00C4450D">
              <w:rPr>
                <w:rFonts w:ascii="標楷體" w:eastAsia="標楷體" w:hAnsi="標楷體" w:hint="eastAsia"/>
                <w:color w:val="000000"/>
                <w:sz w:val="22"/>
                <w:szCs w:val="20"/>
              </w:rPr>
              <w:t>(</w:t>
            </w:r>
            <w:r w:rsidRPr="00C4450D">
              <w:rPr>
                <w:rFonts w:ascii="標楷體" w:eastAsia="標楷體" w:hAnsi="標楷體"/>
                <w:color w:val="000000"/>
                <w:sz w:val="22"/>
                <w:szCs w:val="20"/>
              </w:rPr>
              <w:t>3</w:t>
            </w:r>
            <w:r w:rsidRPr="00C4450D">
              <w:rPr>
                <w:rFonts w:ascii="標楷體" w:eastAsia="標楷體" w:hAnsi="標楷體" w:hint="eastAsia"/>
                <w:color w:val="000000"/>
                <w:sz w:val="22"/>
                <w:szCs w:val="20"/>
              </w:rPr>
              <w:t>學分)</w:t>
            </w:r>
          </w:p>
          <w:p w:rsidR="00FD1EE2" w:rsidRPr="00C4450D" w:rsidRDefault="00FD1EE2" w:rsidP="00FD1EE2">
            <w:pPr>
              <w:spacing w:line="220" w:lineRule="atLeast"/>
              <w:rPr>
                <w:rFonts w:eastAsia="標楷體"/>
                <w:color w:val="000000"/>
                <w:sz w:val="22"/>
                <w:szCs w:val="20"/>
              </w:rPr>
            </w:pPr>
            <w:r w:rsidRPr="00C4450D">
              <w:rPr>
                <w:rFonts w:eastAsia="標楷體" w:hint="eastAsia"/>
                <w:color w:val="000000"/>
                <w:sz w:val="22"/>
                <w:szCs w:val="20"/>
              </w:rPr>
              <w:t>十九世紀歐洲史</w:t>
            </w:r>
            <w:r w:rsidRPr="00C4450D">
              <w:rPr>
                <w:rFonts w:eastAsia="標楷體" w:hint="eastAsia"/>
                <w:color w:val="000000"/>
                <w:sz w:val="22"/>
                <w:szCs w:val="20"/>
              </w:rPr>
              <w:t xml:space="preserve">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eastAsia="標楷體" w:hint="eastAsia"/>
                <w:color w:val="000000"/>
                <w:sz w:val="22"/>
                <w:szCs w:val="20"/>
              </w:rPr>
              <w:t xml:space="preserve"> </w:t>
            </w:r>
            <w:r w:rsidRPr="00C4450D">
              <w:rPr>
                <w:rFonts w:ascii="標楷體" w:eastAsia="標楷體" w:hAnsi="標楷體" w:hint="eastAsia"/>
                <w:color w:val="000000"/>
                <w:sz w:val="22"/>
                <w:szCs w:val="20"/>
              </w:rPr>
              <w:t>(</w:t>
            </w:r>
            <w:r w:rsidRPr="00C4450D">
              <w:rPr>
                <w:rFonts w:ascii="標楷體" w:eastAsia="標楷體" w:hAnsi="標楷體"/>
                <w:color w:val="000000"/>
                <w:sz w:val="22"/>
                <w:szCs w:val="20"/>
              </w:rPr>
              <w:t>3</w:t>
            </w:r>
            <w:r w:rsidRPr="00C4450D">
              <w:rPr>
                <w:rFonts w:ascii="標楷體" w:eastAsia="標楷體" w:hAnsi="標楷體" w:hint="eastAsia"/>
                <w:color w:val="000000"/>
                <w:sz w:val="22"/>
                <w:szCs w:val="20"/>
              </w:rPr>
              <w:t>學分)</w:t>
            </w:r>
          </w:p>
          <w:p w:rsidR="00FD1EE2" w:rsidRPr="00C4450D" w:rsidRDefault="00FD1EE2" w:rsidP="00FD1EE2">
            <w:pPr>
              <w:spacing w:line="220" w:lineRule="atLeast"/>
              <w:rPr>
                <w:rFonts w:eastAsia="標楷體"/>
                <w:color w:val="000000"/>
                <w:sz w:val="22"/>
                <w:szCs w:val="20"/>
              </w:rPr>
            </w:pPr>
            <w:r w:rsidRPr="00C4450D">
              <w:rPr>
                <w:rFonts w:eastAsia="標楷體" w:hint="eastAsia"/>
                <w:color w:val="000000"/>
                <w:sz w:val="22"/>
                <w:szCs w:val="20"/>
              </w:rPr>
              <w:t>歐洲現代史</w:t>
            </w:r>
            <w:r w:rsidRPr="00C4450D">
              <w:rPr>
                <w:rFonts w:eastAsia="標楷體" w:hint="eastAsia"/>
                <w:color w:val="000000"/>
                <w:sz w:val="22"/>
                <w:szCs w:val="20"/>
              </w:rPr>
              <w:t xml:space="preserve">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ascii="標楷體" w:eastAsia="標楷體" w:hAnsi="標楷體" w:hint="eastAsia"/>
                <w:color w:val="000000"/>
                <w:sz w:val="22"/>
                <w:szCs w:val="20"/>
              </w:rPr>
              <w:t>(</w:t>
            </w:r>
            <w:r w:rsidRPr="00C4450D">
              <w:rPr>
                <w:rFonts w:ascii="標楷體" w:eastAsia="標楷體" w:hAnsi="標楷體"/>
                <w:color w:val="000000"/>
                <w:sz w:val="22"/>
                <w:szCs w:val="20"/>
              </w:rPr>
              <w:t>3</w:t>
            </w:r>
            <w:r w:rsidRPr="00C4450D">
              <w:rPr>
                <w:rFonts w:ascii="標楷體" w:eastAsia="標楷體" w:hAnsi="標楷體" w:hint="eastAsia"/>
                <w:color w:val="000000"/>
                <w:sz w:val="22"/>
                <w:szCs w:val="20"/>
              </w:rPr>
              <w:t>學分)</w:t>
            </w:r>
          </w:p>
          <w:p w:rsidR="00FD1EE2" w:rsidRPr="00C4450D" w:rsidRDefault="00FD1EE2" w:rsidP="00FD1EE2">
            <w:pPr>
              <w:spacing w:line="220" w:lineRule="atLeast"/>
              <w:rPr>
                <w:rFonts w:ascii="標楷體" w:eastAsia="標楷體" w:hAnsi="標楷體"/>
                <w:color w:val="000000"/>
                <w:sz w:val="22"/>
                <w:szCs w:val="20"/>
              </w:rPr>
            </w:pPr>
            <w:r w:rsidRPr="00C4450D">
              <w:rPr>
                <w:rFonts w:eastAsia="標楷體" w:hint="eastAsia"/>
                <w:color w:val="000000"/>
                <w:sz w:val="22"/>
                <w:szCs w:val="20"/>
              </w:rPr>
              <w:t>歐洲近世史</w:t>
            </w:r>
            <w:r w:rsidRPr="00C4450D">
              <w:rPr>
                <w:rFonts w:eastAsia="標楷體" w:hint="eastAsia"/>
                <w:color w:val="000000"/>
                <w:sz w:val="22"/>
                <w:szCs w:val="20"/>
              </w:rPr>
              <w:t xml:space="preserve">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Pr="00C4450D">
              <w:rPr>
                <w:rFonts w:eastAsia="標楷體" w:hint="eastAsia"/>
                <w:color w:val="000000"/>
                <w:sz w:val="22"/>
                <w:szCs w:val="20"/>
              </w:rPr>
              <w:t xml:space="preserve"> </w:t>
            </w:r>
            <w:r w:rsidRPr="00C4450D">
              <w:rPr>
                <w:rFonts w:ascii="標楷體" w:eastAsia="標楷體" w:hAnsi="標楷體" w:hint="eastAsia"/>
                <w:color w:val="000000"/>
                <w:sz w:val="22"/>
                <w:szCs w:val="20"/>
              </w:rPr>
              <w:t>(</w:t>
            </w:r>
            <w:r w:rsidRPr="00C4450D">
              <w:rPr>
                <w:rFonts w:ascii="標楷體" w:eastAsia="標楷體" w:hAnsi="標楷體"/>
                <w:color w:val="000000"/>
                <w:sz w:val="22"/>
                <w:szCs w:val="20"/>
              </w:rPr>
              <w:t>3</w:t>
            </w:r>
            <w:r w:rsidRPr="00C4450D">
              <w:rPr>
                <w:rFonts w:ascii="標楷體" w:eastAsia="標楷體" w:hAnsi="標楷體" w:hint="eastAsia"/>
                <w:color w:val="000000"/>
                <w:sz w:val="22"/>
                <w:szCs w:val="20"/>
              </w:rPr>
              <w:t>學分)</w:t>
            </w:r>
          </w:p>
          <w:p w:rsidR="00C4450D" w:rsidRPr="00C4450D" w:rsidRDefault="00FC16FD" w:rsidP="00C4450D">
            <w:pPr>
              <w:spacing w:line="220" w:lineRule="atLeast"/>
              <w:rPr>
                <w:rFonts w:ascii="標楷體" w:eastAsia="標楷體" w:hAnsi="標楷體"/>
                <w:color w:val="000000"/>
                <w:sz w:val="22"/>
                <w:szCs w:val="20"/>
              </w:rPr>
            </w:pPr>
            <w:hyperlink r:id="rId12" w:tgtFrame="_new" w:history="1">
              <w:r w:rsidR="00C4450D" w:rsidRPr="00C4450D">
                <w:rPr>
                  <w:rFonts w:eastAsia="標楷體"/>
                  <w:color w:val="000000"/>
                  <w:sz w:val="22"/>
                  <w:szCs w:val="20"/>
                </w:rPr>
                <w:t>馬勒與維也納現代主義</w:t>
              </w:r>
            </w:hyperlink>
            <w:r w:rsidR="00C4450D" w:rsidRPr="00C4450D">
              <w:rPr>
                <w:rFonts w:eastAsia="標楷體" w:hint="eastAsia"/>
                <w:color w:val="000000"/>
                <w:sz w:val="22"/>
                <w:szCs w:val="20"/>
              </w:rPr>
              <w:t xml:space="preserve">　　　　</w:t>
            </w:r>
            <w:r w:rsidR="00C4450D" w:rsidRPr="00C4450D">
              <w:rPr>
                <w:rFonts w:eastAsia="標楷體" w:hint="eastAsia"/>
                <w:color w:val="000000"/>
                <w:sz w:val="22"/>
                <w:szCs w:val="20"/>
              </w:rPr>
              <w:t xml:space="preserve">  </w:t>
            </w:r>
            <w:r w:rsidR="00C4450D" w:rsidRPr="00C4450D">
              <w:rPr>
                <w:rFonts w:eastAsia="標楷體" w:hint="eastAsia"/>
                <w:color w:val="000000"/>
                <w:sz w:val="22"/>
                <w:szCs w:val="20"/>
              </w:rPr>
              <w:t xml:space="preserve">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00C4450D" w:rsidRPr="00C4450D">
              <w:rPr>
                <w:rFonts w:ascii="標楷體" w:eastAsia="標楷體" w:hAnsi="標楷體" w:hint="eastAsia"/>
                <w:color w:val="000000"/>
                <w:sz w:val="22"/>
                <w:szCs w:val="20"/>
              </w:rPr>
              <w:t>(</w:t>
            </w:r>
            <w:r w:rsidR="008505CC">
              <w:rPr>
                <w:rFonts w:ascii="標楷體" w:eastAsia="標楷體" w:hAnsi="標楷體" w:hint="eastAsia"/>
                <w:color w:val="000000"/>
                <w:sz w:val="22"/>
                <w:szCs w:val="20"/>
              </w:rPr>
              <w:t>3</w:t>
            </w:r>
            <w:r w:rsidR="00C4450D" w:rsidRPr="00C4450D">
              <w:rPr>
                <w:rFonts w:ascii="標楷體" w:eastAsia="標楷體" w:hAnsi="標楷體" w:hint="eastAsia"/>
                <w:color w:val="000000"/>
                <w:sz w:val="22"/>
                <w:szCs w:val="20"/>
              </w:rPr>
              <w:t>學分)</w:t>
            </w:r>
          </w:p>
          <w:p w:rsidR="00C4450D" w:rsidRPr="00C4450D" w:rsidRDefault="00FC16FD" w:rsidP="00C4450D">
            <w:pPr>
              <w:spacing w:line="220" w:lineRule="atLeast"/>
              <w:rPr>
                <w:rFonts w:ascii="標楷體" w:eastAsia="標楷體" w:hAnsi="標楷體"/>
                <w:color w:val="000000"/>
                <w:sz w:val="22"/>
                <w:szCs w:val="20"/>
              </w:rPr>
            </w:pPr>
            <w:hyperlink r:id="rId13" w:tgtFrame="_new" w:history="1">
              <w:r w:rsidR="00C4450D" w:rsidRPr="00C4450D">
                <w:rPr>
                  <w:rFonts w:eastAsia="標楷體"/>
                  <w:color w:val="000000"/>
                  <w:sz w:val="22"/>
                  <w:szCs w:val="20"/>
                </w:rPr>
                <w:t>舒伯特與馬勒的旅人歌樂</w:t>
              </w:r>
            </w:hyperlink>
            <w:r w:rsidR="00C4450D" w:rsidRPr="00C4450D">
              <w:rPr>
                <w:rFonts w:eastAsia="標楷體" w:hint="eastAsia"/>
                <w:color w:val="000000"/>
                <w:sz w:val="22"/>
                <w:szCs w:val="20"/>
              </w:rPr>
              <w:t xml:space="preserve">                                </w:t>
            </w:r>
            <w:r w:rsidR="00C4450D">
              <w:rPr>
                <w:rFonts w:ascii="標楷體" w:eastAsia="標楷體" w:hAnsi="標楷體" w:hint="eastAsia"/>
                <w:sz w:val="22"/>
              </w:rPr>
              <w:t xml:space="preserve">    </w:t>
            </w:r>
            <w:r w:rsidR="00C4450D" w:rsidRPr="00C4450D">
              <w:rPr>
                <w:rFonts w:ascii="標楷體" w:eastAsia="標楷體" w:hAnsi="標楷體" w:hint="eastAsia"/>
                <w:sz w:val="22"/>
              </w:rPr>
              <w:t xml:space="preserve"> </w:t>
            </w:r>
            <w:r w:rsidR="00C4450D" w:rsidRPr="00C4450D">
              <w:rPr>
                <w:rFonts w:eastAsia="標楷體" w:hint="eastAsia"/>
                <w:color w:val="000000"/>
                <w:sz w:val="22"/>
                <w:szCs w:val="20"/>
              </w:rPr>
              <w:t xml:space="preserve">  </w:t>
            </w:r>
            <w:r w:rsidR="00C4450D" w:rsidRPr="00C4450D">
              <w:rPr>
                <w:rFonts w:ascii="標楷體" w:eastAsia="標楷體" w:hAnsi="標楷體" w:hint="eastAsia"/>
                <w:color w:val="000000"/>
                <w:sz w:val="22"/>
                <w:szCs w:val="20"/>
              </w:rPr>
              <w:t>(</w:t>
            </w:r>
            <w:r w:rsidR="00C4450D" w:rsidRPr="00C4450D">
              <w:rPr>
                <w:rFonts w:ascii="標楷體" w:eastAsia="標楷體" w:hAnsi="標楷體"/>
                <w:color w:val="000000"/>
                <w:sz w:val="22"/>
                <w:szCs w:val="20"/>
              </w:rPr>
              <w:t>3</w:t>
            </w:r>
            <w:r w:rsidR="00C4450D" w:rsidRPr="00C4450D">
              <w:rPr>
                <w:rFonts w:ascii="標楷體" w:eastAsia="標楷體" w:hAnsi="標楷體" w:hint="eastAsia"/>
                <w:color w:val="000000"/>
                <w:sz w:val="22"/>
                <w:szCs w:val="20"/>
              </w:rPr>
              <w:t>學分)</w:t>
            </w:r>
          </w:p>
          <w:p w:rsidR="00C4450D" w:rsidRPr="00C4450D" w:rsidRDefault="00C4450D" w:rsidP="00C4450D">
            <w:pPr>
              <w:spacing w:line="220" w:lineRule="atLeast"/>
              <w:rPr>
                <w:rFonts w:ascii="標楷體" w:eastAsia="標楷體" w:hAnsi="標楷體"/>
                <w:color w:val="000000"/>
                <w:sz w:val="22"/>
                <w:szCs w:val="20"/>
              </w:rPr>
            </w:pPr>
            <w:r w:rsidRPr="00C4450D">
              <w:rPr>
                <w:rFonts w:eastAsia="標楷體"/>
                <w:color w:val="000000"/>
                <w:sz w:val="22"/>
                <w:szCs w:val="20"/>
              </w:rPr>
              <w:t>莫札特</w:t>
            </w:r>
            <w:r w:rsidRPr="00C4450D">
              <w:rPr>
                <w:rFonts w:eastAsia="標楷體" w:hint="eastAsia"/>
                <w:color w:val="000000"/>
                <w:sz w:val="22"/>
                <w:szCs w:val="20"/>
              </w:rPr>
              <w:t xml:space="preserve">                                                              </w:t>
            </w:r>
            <w:r>
              <w:rPr>
                <w:rFonts w:ascii="標楷體" w:eastAsia="標楷體" w:hAnsi="標楷體" w:hint="eastAsia"/>
                <w:sz w:val="22"/>
              </w:rPr>
              <w:t xml:space="preserve">    </w:t>
            </w:r>
            <w:r w:rsidRPr="00C4450D">
              <w:rPr>
                <w:rFonts w:ascii="標楷體" w:eastAsia="標楷體" w:hAnsi="標楷體" w:hint="eastAsia"/>
                <w:sz w:val="22"/>
              </w:rPr>
              <w:t xml:space="preserve"> </w:t>
            </w:r>
            <w:r w:rsidRPr="00C4450D">
              <w:rPr>
                <w:rFonts w:eastAsia="標楷體" w:hint="eastAsia"/>
                <w:color w:val="000000"/>
                <w:sz w:val="22"/>
                <w:szCs w:val="20"/>
              </w:rPr>
              <w:t xml:space="preserve">    </w:t>
            </w:r>
            <w:r w:rsidRPr="00C4450D">
              <w:rPr>
                <w:rFonts w:ascii="標楷體" w:eastAsia="標楷體" w:hAnsi="標楷體" w:hint="eastAsia"/>
                <w:color w:val="000000"/>
                <w:sz w:val="22"/>
                <w:szCs w:val="20"/>
              </w:rPr>
              <w:t>(</w:t>
            </w:r>
            <w:r w:rsidRPr="00C4450D">
              <w:rPr>
                <w:rFonts w:ascii="標楷體" w:eastAsia="標楷體" w:hAnsi="標楷體"/>
                <w:color w:val="000000"/>
                <w:sz w:val="22"/>
                <w:szCs w:val="20"/>
              </w:rPr>
              <w:t>3</w:t>
            </w:r>
            <w:r w:rsidRPr="00C4450D">
              <w:rPr>
                <w:rFonts w:ascii="標楷體" w:eastAsia="標楷體" w:hAnsi="標楷體" w:hint="eastAsia"/>
                <w:color w:val="000000"/>
                <w:sz w:val="22"/>
                <w:szCs w:val="20"/>
              </w:rPr>
              <w:t>學分)</w:t>
            </w:r>
          </w:p>
          <w:p w:rsidR="00C4450D" w:rsidRPr="00C4450D" w:rsidRDefault="00C4450D" w:rsidP="00C4450D">
            <w:pPr>
              <w:spacing w:line="220" w:lineRule="atLeast"/>
              <w:rPr>
                <w:rFonts w:ascii="標楷體" w:eastAsia="標楷體" w:hAnsi="標楷體"/>
                <w:color w:val="000000"/>
                <w:sz w:val="22"/>
                <w:szCs w:val="20"/>
              </w:rPr>
            </w:pPr>
            <w:r w:rsidRPr="00C4450D">
              <w:rPr>
                <w:rFonts w:eastAsia="標楷體"/>
                <w:color w:val="000000"/>
                <w:sz w:val="22"/>
                <w:szCs w:val="20"/>
              </w:rPr>
              <w:t>貝多芬：音樂與聲望</w:t>
            </w:r>
            <w:r w:rsidRPr="00C4450D">
              <w:rPr>
                <w:rFonts w:eastAsia="標楷體" w:hint="eastAsia"/>
                <w:color w:val="000000"/>
                <w:sz w:val="22"/>
                <w:szCs w:val="20"/>
              </w:rPr>
              <w:t xml:space="preserve">                                       </w:t>
            </w:r>
            <w:r>
              <w:rPr>
                <w:rFonts w:ascii="標楷體" w:eastAsia="標楷體" w:hAnsi="標楷體" w:hint="eastAsia"/>
                <w:sz w:val="22"/>
              </w:rPr>
              <w:t xml:space="preserve">    </w:t>
            </w:r>
            <w:r w:rsidRPr="00C4450D">
              <w:rPr>
                <w:rFonts w:ascii="標楷體" w:eastAsia="標楷體" w:hAnsi="標楷體" w:hint="eastAsia"/>
                <w:sz w:val="22"/>
              </w:rPr>
              <w:t xml:space="preserve"> </w:t>
            </w:r>
            <w:r w:rsidRPr="00C4450D">
              <w:rPr>
                <w:rFonts w:eastAsia="標楷體" w:hint="eastAsia"/>
                <w:color w:val="000000"/>
                <w:sz w:val="22"/>
                <w:szCs w:val="20"/>
              </w:rPr>
              <w:t xml:space="preserve">   </w:t>
            </w:r>
            <w:r w:rsidRPr="00C4450D">
              <w:rPr>
                <w:rFonts w:ascii="標楷體" w:eastAsia="標楷體" w:hAnsi="標楷體" w:hint="eastAsia"/>
                <w:color w:val="000000"/>
                <w:sz w:val="22"/>
                <w:szCs w:val="20"/>
              </w:rPr>
              <w:t>(</w:t>
            </w:r>
            <w:r w:rsidRPr="00C4450D">
              <w:rPr>
                <w:rFonts w:ascii="標楷體" w:eastAsia="標楷體" w:hAnsi="標楷體"/>
                <w:color w:val="000000"/>
                <w:sz w:val="22"/>
                <w:szCs w:val="20"/>
              </w:rPr>
              <w:t>3</w:t>
            </w:r>
            <w:r w:rsidRPr="00C4450D">
              <w:rPr>
                <w:rFonts w:ascii="標楷體" w:eastAsia="標楷體" w:hAnsi="標楷體" w:hint="eastAsia"/>
                <w:color w:val="000000"/>
                <w:sz w:val="22"/>
                <w:szCs w:val="20"/>
              </w:rPr>
              <w:t>學分)</w:t>
            </w:r>
          </w:p>
          <w:p w:rsidR="00FD1EE2" w:rsidRDefault="00531EC0" w:rsidP="00C05E09">
            <w:pPr>
              <w:spacing w:line="220" w:lineRule="atLeast"/>
              <w:rPr>
                <w:rFonts w:eastAsia="標楷體"/>
                <w:sz w:val="16"/>
                <w:szCs w:val="16"/>
              </w:rPr>
            </w:pPr>
            <w:r w:rsidRPr="00531EC0">
              <w:rPr>
                <w:rFonts w:eastAsia="標楷體"/>
                <w:color w:val="000000"/>
                <w:sz w:val="22"/>
                <w:szCs w:val="20"/>
              </w:rPr>
              <w:t>歐洲音樂美學經典閱讀</w:t>
            </w:r>
            <w:r w:rsidRPr="00531EC0">
              <w:rPr>
                <w:rFonts w:eastAsia="標楷體" w:hint="eastAsia"/>
                <w:color w:val="000000"/>
                <w:sz w:val="22"/>
                <w:szCs w:val="20"/>
              </w:rPr>
              <w:t xml:space="preserve">  </w:t>
            </w:r>
            <w:r>
              <w:rPr>
                <w:rFonts w:eastAsia="標楷體" w:hint="eastAsia"/>
                <w:color w:val="000000"/>
              </w:rPr>
              <w:t xml:space="preserve">                                          </w:t>
            </w:r>
            <w:r w:rsidRPr="00C4450D">
              <w:rPr>
                <w:rFonts w:ascii="標楷體" w:eastAsia="標楷體" w:hAnsi="標楷體" w:hint="eastAsia"/>
                <w:color w:val="000000"/>
                <w:sz w:val="22"/>
                <w:szCs w:val="20"/>
              </w:rPr>
              <w:t>(</w:t>
            </w:r>
            <w:r w:rsidRPr="00C4450D">
              <w:rPr>
                <w:rFonts w:ascii="標楷體" w:eastAsia="標楷體" w:hAnsi="標楷體"/>
                <w:color w:val="000000"/>
                <w:sz w:val="22"/>
                <w:szCs w:val="20"/>
              </w:rPr>
              <w:t>3</w:t>
            </w:r>
            <w:r w:rsidRPr="00C4450D">
              <w:rPr>
                <w:rFonts w:ascii="標楷體" w:eastAsia="標楷體" w:hAnsi="標楷體" w:hint="eastAsia"/>
                <w:color w:val="000000"/>
                <w:sz w:val="22"/>
                <w:szCs w:val="20"/>
              </w:rPr>
              <w:t>學分)</w:t>
            </w:r>
          </w:p>
          <w:p w:rsidR="00C4450D" w:rsidRPr="00C4450D" w:rsidRDefault="00C4450D" w:rsidP="00187AE5">
            <w:pPr>
              <w:spacing w:line="220" w:lineRule="atLeast"/>
              <w:rPr>
                <w:rFonts w:eastAsia="標楷體"/>
                <w:sz w:val="16"/>
                <w:szCs w:val="16"/>
              </w:rPr>
            </w:pPr>
            <w:r w:rsidRPr="00C4450D">
              <w:rPr>
                <w:rFonts w:ascii="標楷體" w:eastAsia="標楷體" w:hAnsi="標楷體" w:hint="eastAsia"/>
                <w:color w:val="000000"/>
                <w:sz w:val="16"/>
                <w:szCs w:val="16"/>
              </w:rPr>
              <w:t>註</w:t>
            </w:r>
            <w:r w:rsidRPr="00C4450D">
              <w:rPr>
                <w:rFonts w:eastAsia="標楷體" w:hint="eastAsia"/>
                <w:sz w:val="16"/>
                <w:szCs w:val="16"/>
              </w:rPr>
              <w:t>：</w:t>
            </w:r>
            <w:r w:rsidR="00187AE5">
              <w:rPr>
                <w:rFonts w:eastAsia="標楷體"/>
                <w:sz w:val="16"/>
                <w:szCs w:val="16"/>
              </w:rPr>
              <w:t>每年</w:t>
            </w:r>
            <w:r w:rsidRPr="00C4450D">
              <w:rPr>
                <w:rFonts w:eastAsia="標楷體"/>
                <w:sz w:val="16"/>
                <w:szCs w:val="16"/>
              </w:rPr>
              <w:t>會</w:t>
            </w:r>
            <w:r w:rsidR="00C3246C">
              <w:rPr>
                <w:rFonts w:eastAsia="標楷體" w:hint="eastAsia"/>
                <w:sz w:val="16"/>
                <w:szCs w:val="16"/>
              </w:rPr>
              <w:t>均</w:t>
            </w:r>
            <w:r w:rsidRPr="00C4450D">
              <w:rPr>
                <w:rFonts w:eastAsia="標楷體"/>
                <w:sz w:val="16"/>
                <w:szCs w:val="16"/>
              </w:rPr>
              <w:t>依實際情況調整</w:t>
            </w:r>
            <w:r w:rsidRPr="00C4450D">
              <w:rPr>
                <w:rFonts w:eastAsia="標楷體" w:hint="eastAsia"/>
                <w:sz w:val="16"/>
                <w:szCs w:val="16"/>
              </w:rPr>
              <w:t>必</w:t>
            </w:r>
            <w:r w:rsidRPr="00C4450D">
              <w:rPr>
                <w:rFonts w:eastAsia="標楷體"/>
                <w:sz w:val="16"/>
                <w:szCs w:val="16"/>
              </w:rPr>
              <w:t>選課程一覽表</w:t>
            </w:r>
            <w:r w:rsidR="00187AE5">
              <w:rPr>
                <w:rFonts w:eastAsia="標楷體" w:hint="eastAsia"/>
                <w:sz w:val="16"/>
                <w:szCs w:val="16"/>
              </w:rPr>
              <w:t>，</w:t>
            </w:r>
            <w:r w:rsidRPr="00C4450D">
              <w:rPr>
                <w:rFonts w:eastAsia="標楷體"/>
                <w:sz w:val="16"/>
                <w:szCs w:val="16"/>
              </w:rPr>
              <w:t>詳細課程請見各學期公布之課程表。</w:t>
            </w:r>
          </w:p>
        </w:tc>
        <w:tc>
          <w:tcPr>
            <w:tcW w:w="1102" w:type="dxa"/>
            <w:tcBorders>
              <w:bottom w:val="single" w:sz="4" w:space="0" w:color="auto"/>
            </w:tcBorders>
            <w:shd w:val="clear" w:color="auto" w:fill="auto"/>
            <w:vAlign w:val="center"/>
          </w:tcPr>
          <w:p w:rsidR="00C4450D" w:rsidRPr="00600D8D" w:rsidRDefault="00FD1EE2" w:rsidP="00C4450D">
            <w:pPr>
              <w:spacing w:line="220" w:lineRule="atLeast"/>
              <w:jc w:val="center"/>
              <w:rPr>
                <w:rFonts w:eastAsia="標楷體"/>
                <w:b/>
                <w:color w:val="000000"/>
              </w:rPr>
            </w:pPr>
            <w:r w:rsidRPr="00600D8D">
              <w:rPr>
                <w:rFonts w:eastAsia="標楷體" w:hint="eastAsia"/>
                <w:b/>
                <w:color w:val="000000"/>
              </w:rPr>
              <w:t>2</w:t>
            </w:r>
          </w:p>
        </w:tc>
      </w:tr>
    </w:tbl>
    <w:p w:rsidR="00D42C28" w:rsidRPr="00FD1EE2" w:rsidRDefault="00D42C28" w:rsidP="00FD1EE2">
      <w:pPr>
        <w:widowControl/>
        <w:autoSpaceDE w:val="0"/>
        <w:adjustRightInd w:val="0"/>
        <w:snapToGrid w:val="0"/>
        <w:spacing w:before="184" w:after="184" w:line="0" w:lineRule="atLeast"/>
        <w:ind w:left="482"/>
        <w:rPr>
          <w:rFonts w:eastAsia="標楷體"/>
          <w:kern w:val="0"/>
        </w:rPr>
      </w:pPr>
    </w:p>
    <w:p w:rsidR="00D42C28" w:rsidRPr="00FD1EE2" w:rsidRDefault="00D42C28" w:rsidP="00FD1EE2">
      <w:pPr>
        <w:widowControl/>
        <w:autoSpaceDE w:val="0"/>
        <w:adjustRightInd w:val="0"/>
        <w:snapToGrid w:val="0"/>
        <w:spacing w:before="184" w:after="184" w:line="0" w:lineRule="atLeast"/>
        <w:ind w:left="482"/>
        <w:rPr>
          <w:rFonts w:eastAsia="標楷體"/>
          <w:kern w:val="0"/>
        </w:rPr>
      </w:pPr>
    </w:p>
    <w:p w:rsidR="00D42C28" w:rsidRPr="00D42C28" w:rsidRDefault="00D42C28" w:rsidP="00D42C28">
      <w:pPr>
        <w:widowControl/>
        <w:autoSpaceDE w:val="0"/>
        <w:adjustRightInd w:val="0"/>
        <w:snapToGrid w:val="0"/>
        <w:spacing w:before="184" w:after="184"/>
        <w:rPr>
          <w:rFonts w:eastAsia="標楷體"/>
          <w:kern w:val="0"/>
        </w:rPr>
      </w:pPr>
    </w:p>
    <w:p w:rsidR="00731F17" w:rsidRDefault="00731F17" w:rsidP="002B7BA7">
      <w:pPr>
        <w:widowControl/>
        <w:autoSpaceDE w:val="0"/>
        <w:adjustRightInd w:val="0"/>
        <w:snapToGrid w:val="0"/>
        <w:spacing w:before="184" w:after="184"/>
        <w:ind w:firstLineChars="200" w:firstLine="480"/>
        <w:rPr>
          <w:rFonts w:eastAsia="標楷體"/>
          <w:kern w:val="0"/>
        </w:rPr>
      </w:pPr>
    </w:p>
    <w:p w:rsidR="008C0323" w:rsidRDefault="008C0323" w:rsidP="002B7BA7">
      <w:pPr>
        <w:widowControl/>
        <w:autoSpaceDE w:val="0"/>
        <w:adjustRightInd w:val="0"/>
        <w:snapToGrid w:val="0"/>
        <w:spacing w:before="184" w:after="184"/>
        <w:ind w:firstLineChars="200" w:firstLine="480"/>
        <w:rPr>
          <w:rFonts w:eastAsia="標楷體"/>
          <w:kern w:val="0"/>
        </w:rPr>
      </w:pPr>
    </w:p>
    <w:p w:rsidR="00731F17" w:rsidRDefault="00731F1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6F450D" w:rsidRDefault="006F450D" w:rsidP="00C12C9B">
      <w:pPr>
        <w:pStyle w:val="a7"/>
        <w:widowControl/>
        <w:suppressAutoHyphens w:val="0"/>
        <w:autoSpaceDN/>
        <w:adjustRightInd w:val="0"/>
        <w:snapToGrid w:val="0"/>
        <w:ind w:left="1200"/>
        <w:textAlignment w:val="auto"/>
        <w:rPr>
          <w:rFonts w:eastAsia="標楷體"/>
          <w:kern w:val="0"/>
        </w:rPr>
      </w:pPr>
    </w:p>
    <w:p w:rsidR="006F450D" w:rsidRPr="0096191B" w:rsidRDefault="006F450D" w:rsidP="00C12C9B">
      <w:pPr>
        <w:pStyle w:val="a7"/>
        <w:widowControl/>
        <w:suppressAutoHyphens w:val="0"/>
        <w:autoSpaceDN/>
        <w:adjustRightInd w:val="0"/>
        <w:snapToGrid w:val="0"/>
        <w:ind w:left="1200"/>
        <w:textAlignment w:val="auto"/>
        <w:rPr>
          <w:rFonts w:eastAsia="標楷體"/>
          <w:kern w:val="0"/>
        </w:rPr>
      </w:pPr>
    </w:p>
    <w:p w:rsidR="00250748" w:rsidRDefault="00250748" w:rsidP="00C12C9B">
      <w:pPr>
        <w:jc w:val="center"/>
        <w:rPr>
          <w:rFonts w:eastAsia="標楷體"/>
          <w:noProof/>
        </w:rPr>
      </w:pPr>
    </w:p>
    <w:p w:rsidR="002C0BA7" w:rsidRDefault="002C0BA7" w:rsidP="00C12C9B">
      <w:pPr>
        <w:jc w:val="center"/>
        <w:rPr>
          <w:rFonts w:eastAsia="標楷體"/>
          <w:noProof/>
        </w:rPr>
      </w:pPr>
    </w:p>
    <w:p w:rsidR="002C0BA7" w:rsidRDefault="002C0BA7" w:rsidP="00C12C9B">
      <w:pPr>
        <w:jc w:val="center"/>
        <w:rPr>
          <w:rFonts w:eastAsia="標楷體"/>
          <w:noProof/>
        </w:rPr>
      </w:pPr>
    </w:p>
    <w:p w:rsidR="002C0BA7" w:rsidRDefault="002C0BA7" w:rsidP="00C12C9B">
      <w:pPr>
        <w:jc w:val="center"/>
        <w:rPr>
          <w:rFonts w:eastAsia="標楷體"/>
          <w:noProof/>
        </w:rPr>
      </w:pPr>
    </w:p>
    <w:p w:rsidR="002C0BA7" w:rsidRDefault="002C0BA7" w:rsidP="00C12C9B">
      <w:pPr>
        <w:jc w:val="center"/>
        <w:rPr>
          <w:rFonts w:eastAsia="標楷體"/>
          <w:noProof/>
        </w:rPr>
      </w:pPr>
    </w:p>
    <w:p w:rsidR="002C0BA7" w:rsidRDefault="002C0BA7" w:rsidP="00C12C9B">
      <w:pPr>
        <w:jc w:val="center"/>
        <w:rPr>
          <w:rFonts w:eastAsia="標楷體"/>
          <w:noProof/>
        </w:rPr>
      </w:pPr>
    </w:p>
    <w:p w:rsidR="002C0BA7" w:rsidRDefault="002C0BA7" w:rsidP="00C12C9B">
      <w:pPr>
        <w:jc w:val="center"/>
        <w:rPr>
          <w:rFonts w:eastAsia="標楷體"/>
          <w:noProof/>
        </w:rPr>
      </w:pPr>
    </w:p>
    <w:p w:rsidR="00FD1EE2" w:rsidRDefault="00FD1EE2" w:rsidP="00C12C9B">
      <w:pPr>
        <w:jc w:val="center"/>
        <w:rPr>
          <w:rFonts w:eastAsia="標楷體"/>
          <w:noProof/>
        </w:rPr>
      </w:pPr>
    </w:p>
    <w:p w:rsidR="00F10CBA" w:rsidRDefault="00002BCD" w:rsidP="00F10CBA">
      <w:pPr>
        <w:pStyle w:val="a7"/>
        <w:suppressAutoHyphens w:val="0"/>
        <w:autoSpaceDE w:val="0"/>
        <w:adjustRightInd w:val="0"/>
        <w:snapToGrid w:val="0"/>
        <w:textAlignment w:val="auto"/>
        <w:rPr>
          <w:rFonts w:ascii="標楷體" w:eastAsia="標楷體" w:hAnsi="標楷體"/>
        </w:rPr>
      </w:pPr>
      <w:r>
        <w:rPr>
          <w:rFonts w:eastAsia="標楷體" w:hint="eastAsia"/>
        </w:rPr>
        <w:t>二</w:t>
      </w:r>
      <w:r w:rsidR="00473F1F">
        <w:rPr>
          <w:rFonts w:eastAsia="標楷體" w:hint="eastAsia"/>
        </w:rPr>
        <w:t>、</w:t>
      </w:r>
      <w:r w:rsidR="00F10CBA">
        <w:rPr>
          <w:rFonts w:ascii="標楷體" w:eastAsia="標楷體" w:hAnsi="標楷體" w:hint="eastAsia"/>
        </w:rPr>
        <w:t>修習本跨域專長</w:t>
      </w:r>
      <w:r w:rsidR="00F10CBA" w:rsidRPr="001D3F2C">
        <w:rPr>
          <w:rFonts w:ascii="標楷體" w:eastAsia="標楷體" w:hAnsi="標楷體" w:hint="eastAsia"/>
        </w:rPr>
        <w:t>資格如下</w:t>
      </w:r>
    </w:p>
    <w:p w:rsidR="00F10CBA" w:rsidRDefault="00F10CBA" w:rsidP="00F10CBA">
      <w:pPr>
        <w:ind w:left="720"/>
        <w:jc w:val="both"/>
        <w:rPr>
          <w:rFonts w:ascii="標楷體" w:eastAsia="標楷體" w:hAnsi="標楷體"/>
        </w:rPr>
      </w:pPr>
      <w:r>
        <w:rPr>
          <w:rFonts w:ascii="標楷體" w:eastAsia="標楷體" w:hAnsi="標楷體" w:hint="eastAsia"/>
        </w:rPr>
        <w:t xml:space="preserve">(1). </w:t>
      </w:r>
      <w:r w:rsidRPr="00214F5C">
        <w:rPr>
          <w:rFonts w:ascii="標楷體" w:eastAsia="標楷體" w:hAnsi="標楷體" w:hint="eastAsia"/>
        </w:rPr>
        <w:t>限本校在學學生</w:t>
      </w:r>
      <w:r>
        <w:rPr>
          <w:rFonts w:ascii="標楷體" w:eastAsia="標楷體" w:hAnsi="標楷體" w:hint="eastAsia"/>
        </w:rPr>
        <w:t>，</w:t>
      </w:r>
      <w:r w:rsidRPr="00214F5C">
        <w:rPr>
          <w:rFonts w:ascii="標楷體" w:eastAsia="標楷體" w:hAnsi="標楷體" w:hint="eastAsia"/>
        </w:rPr>
        <w:t>曾於本校修習</w:t>
      </w:r>
      <w:r>
        <w:rPr>
          <w:rFonts w:ascii="標楷體" w:eastAsia="標楷體" w:hAnsi="標楷體" w:hint="eastAsia"/>
        </w:rPr>
        <w:t>德文一及德文二</w:t>
      </w:r>
      <w:r w:rsidRPr="00214F5C">
        <w:rPr>
          <w:rFonts w:ascii="標楷體" w:eastAsia="標楷體" w:hAnsi="標楷體" w:hint="eastAsia"/>
        </w:rPr>
        <w:t>及格</w:t>
      </w:r>
      <w:r>
        <w:rPr>
          <w:rFonts w:ascii="標楷體" w:eastAsia="標楷體" w:hAnsi="標楷體" w:hint="eastAsia"/>
        </w:rPr>
        <w:t>者修讀。</w:t>
      </w:r>
    </w:p>
    <w:p w:rsidR="00F10CBA" w:rsidRPr="00F10CBA" w:rsidRDefault="00F10CBA" w:rsidP="00F10CBA">
      <w:pPr>
        <w:ind w:left="720"/>
        <w:jc w:val="both"/>
        <w:rPr>
          <w:rFonts w:eastAsia="標楷體"/>
        </w:rPr>
      </w:pPr>
      <w:r>
        <w:rPr>
          <w:rFonts w:ascii="標楷體" w:eastAsia="標楷體" w:hAnsi="標楷體" w:hint="eastAsia"/>
        </w:rPr>
        <w:t xml:space="preserve">(2). </w:t>
      </w:r>
      <w:r w:rsidRPr="00514AE5">
        <w:rPr>
          <w:rFonts w:ascii="標楷體" w:eastAsia="標楷體" w:hAnsi="標楷體" w:hint="eastAsia"/>
        </w:rPr>
        <w:t>若未修</w:t>
      </w:r>
      <w:r>
        <w:rPr>
          <w:rFonts w:ascii="標楷體" w:eastAsia="標楷體" w:hAnsi="標楷體" w:hint="eastAsia"/>
        </w:rPr>
        <w:t>習</w:t>
      </w:r>
      <w:r w:rsidRPr="00514AE5">
        <w:rPr>
          <w:rFonts w:ascii="標楷體" w:eastAsia="標楷體" w:hAnsi="標楷體" w:hint="eastAsia"/>
        </w:rPr>
        <w:t>上列課程但已通過由台灣或外國機構所舉辦的德語能力檢定</w:t>
      </w:r>
      <w:r w:rsidRPr="00514AE5">
        <w:rPr>
          <w:rFonts w:eastAsia="標楷體" w:hint="eastAsia"/>
        </w:rPr>
        <w:t>A</w:t>
      </w:r>
      <w:r w:rsidRPr="00514AE5">
        <w:rPr>
          <w:rFonts w:eastAsia="標楷體"/>
        </w:rPr>
        <w:t>1</w:t>
      </w:r>
      <w:r>
        <w:rPr>
          <w:rFonts w:eastAsia="標楷體" w:hint="eastAsia"/>
        </w:rPr>
        <w:t>、</w:t>
      </w:r>
      <w:r w:rsidRPr="00514AE5">
        <w:rPr>
          <w:rFonts w:eastAsia="標楷體" w:hint="eastAsia"/>
        </w:rPr>
        <w:t>A2</w:t>
      </w:r>
      <w:r w:rsidRPr="00514AE5">
        <w:rPr>
          <w:rFonts w:ascii="標楷體" w:eastAsia="標楷體" w:hAnsi="標楷體" w:hint="eastAsia"/>
        </w:rPr>
        <w:t>程度或同等程度</w:t>
      </w:r>
      <w:r>
        <w:rPr>
          <w:rFonts w:ascii="標楷體" w:eastAsia="標楷體" w:hAnsi="標楷體" w:hint="eastAsia"/>
        </w:rPr>
        <w:t>(含</w:t>
      </w:r>
      <w:r w:rsidRPr="00514AE5">
        <w:rPr>
          <w:rFonts w:ascii="標楷體" w:eastAsia="標楷體" w:hAnsi="標楷體" w:hint="eastAsia"/>
        </w:rPr>
        <w:t>以上</w:t>
      </w:r>
      <w:r>
        <w:rPr>
          <w:rFonts w:ascii="標楷體" w:eastAsia="標楷體" w:hAnsi="標楷體" w:hint="eastAsia"/>
        </w:rPr>
        <w:t>)</w:t>
      </w:r>
      <w:r w:rsidRPr="00514AE5">
        <w:rPr>
          <w:rFonts w:ascii="標楷體" w:eastAsia="標楷體" w:hAnsi="標楷體" w:hint="eastAsia"/>
        </w:rPr>
        <w:t>的學生，</w:t>
      </w:r>
      <w:r>
        <w:rPr>
          <w:rFonts w:ascii="標楷體" w:eastAsia="標楷體" w:hAnsi="標楷體" w:hint="eastAsia"/>
        </w:rPr>
        <w:t>可憑</w:t>
      </w:r>
      <w:r w:rsidRPr="00514AE5">
        <w:rPr>
          <w:rFonts w:ascii="標楷體" w:eastAsia="標楷體" w:hAnsi="標楷體" w:hint="eastAsia"/>
        </w:rPr>
        <w:t>檢定證書正本</w:t>
      </w:r>
      <w:r>
        <w:rPr>
          <w:rFonts w:ascii="標楷體" w:eastAsia="標楷體" w:hAnsi="標楷體" w:hint="eastAsia"/>
        </w:rPr>
        <w:t>修讀。惟</w:t>
      </w:r>
      <w:r w:rsidRPr="00514AE5">
        <w:rPr>
          <w:rFonts w:ascii="標楷體" w:eastAsia="標楷體" w:hAnsi="標楷體" w:hint="eastAsia"/>
        </w:rPr>
        <w:t>申請</w:t>
      </w:r>
      <w:r>
        <w:rPr>
          <w:rFonts w:ascii="標楷體" w:eastAsia="標楷體" w:hAnsi="標楷體" w:hint="eastAsia"/>
        </w:rPr>
        <w:t>專長認定</w:t>
      </w:r>
      <w:r w:rsidRPr="00514AE5">
        <w:rPr>
          <w:rFonts w:ascii="標楷體" w:eastAsia="標楷體" w:hAnsi="標楷體" w:hint="eastAsia"/>
        </w:rPr>
        <w:t>時須</w:t>
      </w:r>
      <w:r>
        <w:rPr>
          <w:rFonts w:ascii="標楷體" w:eastAsia="標楷體" w:hAnsi="標楷體" w:hint="eastAsia"/>
        </w:rPr>
        <w:t>檢附檢定正本與影本供外文系</w:t>
      </w:r>
      <w:r w:rsidRPr="00514AE5">
        <w:rPr>
          <w:rFonts w:ascii="標楷體" w:eastAsia="標楷體" w:hAnsi="標楷體" w:hint="eastAsia"/>
        </w:rPr>
        <w:t>查驗。</w:t>
      </w:r>
    </w:p>
    <w:p w:rsidR="00F10CBA" w:rsidRDefault="00F10CBA" w:rsidP="006F450D">
      <w:pPr>
        <w:pStyle w:val="a7"/>
        <w:suppressAutoHyphens w:val="0"/>
        <w:autoSpaceDE w:val="0"/>
        <w:adjustRightInd w:val="0"/>
        <w:snapToGrid w:val="0"/>
        <w:textAlignment w:val="auto"/>
        <w:rPr>
          <w:rFonts w:eastAsia="標楷體"/>
        </w:rPr>
      </w:pPr>
    </w:p>
    <w:p w:rsidR="0004793C" w:rsidRPr="006F450D" w:rsidRDefault="00F10CBA" w:rsidP="006F450D">
      <w:pPr>
        <w:pStyle w:val="a7"/>
        <w:suppressAutoHyphens w:val="0"/>
        <w:autoSpaceDE w:val="0"/>
        <w:adjustRightInd w:val="0"/>
        <w:snapToGrid w:val="0"/>
        <w:textAlignment w:val="auto"/>
        <w:rPr>
          <w:rFonts w:eastAsia="標楷體"/>
        </w:rPr>
      </w:pPr>
      <w:r>
        <w:rPr>
          <w:rFonts w:eastAsia="標楷體" w:hint="eastAsia"/>
        </w:rPr>
        <w:t>三、</w:t>
      </w:r>
      <w:r w:rsidR="0004793C">
        <w:rPr>
          <w:rFonts w:eastAsia="標楷體" w:hint="eastAsia"/>
        </w:rPr>
        <w:t>跨域專長課程列表如下：</w:t>
      </w:r>
    </w:p>
    <w:p w:rsidR="00EC45D2" w:rsidRPr="00EC45D2" w:rsidRDefault="00EC45D2" w:rsidP="00EC45D2">
      <w:pPr>
        <w:suppressAutoHyphens w:val="0"/>
        <w:autoSpaceDE w:val="0"/>
        <w:adjustRightInd w:val="0"/>
        <w:snapToGrid w:val="0"/>
        <w:textAlignment w:val="auto"/>
        <w:rPr>
          <w:rFonts w:eastAsia="標楷體"/>
          <w:b/>
          <w:sz w:val="28"/>
        </w:rPr>
      </w:pPr>
    </w:p>
    <w:p w:rsidR="0096191B" w:rsidRPr="00A0630E" w:rsidRDefault="0096191B" w:rsidP="00A0630E">
      <w:pPr>
        <w:pStyle w:val="a7"/>
        <w:numPr>
          <w:ilvl w:val="0"/>
          <w:numId w:val="15"/>
        </w:numPr>
        <w:suppressAutoHyphens w:val="0"/>
        <w:autoSpaceDE w:val="0"/>
        <w:adjustRightInd w:val="0"/>
        <w:snapToGrid w:val="0"/>
        <w:textAlignment w:val="auto"/>
        <w:rPr>
          <w:rFonts w:eastAsia="標楷體"/>
          <w:b/>
          <w:sz w:val="28"/>
        </w:rPr>
      </w:pPr>
      <w:r w:rsidRPr="00710008">
        <w:rPr>
          <w:rFonts w:eastAsia="標楷體"/>
          <w:b/>
        </w:rPr>
        <w:t>Level 1</w:t>
      </w:r>
      <w:r w:rsidR="00704C00">
        <w:rPr>
          <w:rFonts w:eastAsia="標楷體" w:hint="eastAsia"/>
          <w:b/>
        </w:rPr>
        <w:t>：基礎課程</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8"/>
        <w:gridCol w:w="2126"/>
        <w:gridCol w:w="5528"/>
      </w:tblGrid>
      <w:tr w:rsidR="008C7E92" w:rsidRPr="00B24899" w:rsidTr="008C7E92">
        <w:trPr>
          <w:cantSplit/>
        </w:trPr>
        <w:tc>
          <w:tcPr>
            <w:tcW w:w="1568" w:type="dxa"/>
            <w:shd w:val="clear" w:color="auto" w:fill="BFBFBF" w:themeFill="background1" w:themeFillShade="BF"/>
            <w:vAlign w:val="center"/>
            <w:hideMark/>
          </w:tcPr>
          <w:p w:rsidR="008C7E92" w:rsidRPr="00B24899" w:rsidRDefault="008C7E92" w:rsidP="005F5221">
            <w:pPr>
              <w:widowControl/>
              <w:adjustRightInd w:val="0"/>
              <w:snapToGrid w:val="0"/>
              <w:spacing w:line="240" w:lineRule="atLeast"/>
              <w:jc w:val="center"/>
              <w:rPr>
                <w:rFonts w:eastAsia="標楷體"/>
                <w:kern w:val="0"/>
              </w:rPr>
            </w:pPr>
            <w:r w:rsidRPr="00B24899">
              <w:rPr>
                <w:rFonts w:eastAsia="標楷體"/>
                <w:kern w:val="0"/>
              </w:rPr>
              <w:t>開設科系</w:t>
            </w:r>
          </w:p>
        </w:tc>
        <w:tc>
          <w:tcPr>
            <w:tcW w:w="2126" w:type="dxa"/>
            <w:shd w:val="clear" w:color="auto" w:fill="BFBFBF" w:themeFill="background1" w:themeFillShade="BF"/>
            <w:vAlign w:val="center"/>
            <w:hideMark/>
          </w:tcPr>
          <w:p w:rsidR="008C7E92" w:rsidRPr="00B24899" w:rsidRDefault="008C7E92" w:rsidP="005F5221">
            <w:pPr>
              <w:widowControl/>
              <w:adjustRightInd w:val="0"/>
              <w:snapToGrid w:val="0"/>
              <w:spacing w:line="240" w:lineRule="atLeast"/>
              <w:jc w:val="center"/>
              <w:rPr>
                <w:rFonts w:eastAsia="標楷體"/>
                <w:kern w:val="0"/>
              </w:rPr>
            </w:pPr>
            <w:r w:rsidRPr="00B24899">
              <w:rPr>
                <w:rFonts w:eastAsia="標楷體"/>
                <w:kern w:val="0"/>
              </w:rPr>
              <w:t>課程名稱</w:t>
            </w:r>
          </w:p>
        </w:tc>
        <w:tc>
          <w:tcPr>
            <w:tcW w:w="5528" w:type="dxa"/>
            <w:shd w:val="clear" w:color="auto" w:fill="BFBFBF" w:themeFill="background1" w:themeFillShade="BF"/>
            <w:vAlign w:val="center"/>
            <w:hideMark/>
          </w:tcPr>
          <w:p w:rsidR="008C7E92" w:rsidRPr="00B24899" w:rsidRDefault="008C7E92" w:rsidP="005F5221">
            <w:pPr>
              <w:widowControl/>
              <w:adjustRightInd w:val="0"/>
              <w:snapToGrid w:val="0"/>
              <w:spacing w:line="240" w:lineRule="atLeast"/>
              <w:jc w:val="center"/>
              <w:rPr>
                <w:rFonts w:eastAsia="標楷體"/>
                <w:kern w:val="0"/>
              </w:rPr>
            </w:pPr>
            <w:r w:rsidRPr="00B24899">
              <w:rPr>
                <w:rFonts w:eastAsia="標楷體"/>
                <w:kern w:val="0"/>
              </w:rPr>
              <w:t>授課教師</w:t>
            </w:r>
          </w:p>
        </w:tc>
      </w:tr>
      <w:tr w:rsidR="008C7E92" w:rsidRPr="00B24899" w:rsidTr="00473F1F">
        <w:trPr>
          <w:cantSplit/>
          <w:trHeight w:val="432"/>
        </w:trPr>
        <w:tc>
          <w:tcPr>
            <w:tcW w:w="1568" w:type="dxa"/>
            <w:shd w:val="clear" w:color="000000" w:fill="FFFFFF"/>
            <w:vAlign w:val="center"/>
          </w:tcPr>
          <w:p w:rsidR="008C7E92" w:rsidRPr="00250748" w:rsidRDefault="008C7E92"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2126" w:type="dxa"/>
            <w:shd w:val="clear" w:color="000000" w:fill="FFFFFF"/>
          </w:tcPr>
          <w:p w:rsidR="008C7E92" w:rsidRPr="0007189A" w:rsidRDefault="008C7E92" w:rsidP="008C7E92">
            <w:pPr>
              <w:spacing w:line="0" w:lineRule="atLeast"/>
              <w:rPr>
                <w:rFonts w:ascii="標楷體" w:eastAsia="標楷體" w:hAnsi="標楷體"/>
              </w:rPr>
            </w:pPr>
            <w:r>
              <w:rPr>
                <w:rFonts w:ascii="標楷體" w:eastAsia="標楷體" w:hAnsi="標楷體" w:hint="eastAsia"/>
              </w:rPr>
              <w:t>德文一</w:t>
            </w:r>
            <w:r w:rsidRPr="0007189A">
              <w:rPr>
                <w:rFonts w:ascii="標楷體" w:eastAsia="標楷體" w:hAnsi="標楷體" w:hint="eastAsia"/>
              </w:rPr>
              <w:t>上、下</w:t>
            </w:r>
            <w:r w:rsidRPr="0007189A">
              <w:rPr>
                <w:rFonts w:eastAsia="標楷體" w:hint="eastAsia"/>
                <w:b/>
                <w:color w:val="000000"/>
              </w:rPr>
              <w:t xml:space="preserve">  </w:t>
            </w:r>
            <w:r w:rsidR="00473F1F">
              <w:rPr>
                <w:rFonts w:eastAsia="標楷體"/>
                <w:b/>
                <w:color w:val="000000"/>
              </w:rPr>
              <w:br/>
            </w:r>
            <w:r w:rsidR="00473F1F">
              <w:rPr>
                <w:rFonts w:eastAsia="標楷體" w:hint="eastAsia"/>
                <w:b/>
                <w:color w:val="000000"/>
              </w:rPr>
              <w:t>(</w:t>
            </w:r>
            <w:r w:rsidR="00473F1F">
              <w:rPr>
                <w:rFonts w:eastAsia="標楷體" w:hint="eastAsia"/>
                <w:b/>
                <w:color w:val="000000"/>
              </w:rPr>
              <w:t>先修課程</w:t>
            </w:r>
            <w:r w:rsidR="00473F1F">
              <w:rPr>
                <w:rFonts w:eastAsia="標楷體" w:hint="eastAsia"/>
                <w:b/>
                <w:color w:val="000000"/>
              </w:rPr>
              <w:t>)</w:t>
            </w:r>
          </w:p>
        </w:tc>
        <w:tc>
          <w:tcPr>
            <w:tcW w:w="5528" w:type="dxa"/>
            <w:shd w:val="clear" w:color="000000" w:fill="FFFFFF"/>
            <w:vAlign w:val="center"/>
          </w:tcPr>
          <w:p w:rsidR="008C7E92" w:rsidRPr="00B24899" w:rsidRDefault="008C7E92" w:rsidP="008C7E92">
            <w:pPr>
              <w:widowControl/>
              <w:adjustRightInd w:val="0"/>
              <w:snapToGrid w:val="0"/>
              <w:jc w:val="both"/>
              <w:rPr>
                <w:rFonts w:eastAsia="標楷體"/>
                <w:color w:val="000000"/>
                <w:kern w:val="0"/>
              </w:rPr>
            </w:pPr>
            <w:r w:rsidRPr="00250748">
              <w:rPr>
                <w:rFonts w:eastAsia="標楷體" w:hint="eastAsia"/>
                <w:color w:val="000000"/>
                <w:kern w:val="0"/>
              </w:rPr>
              <w:t>吳沃剛</w:t>
            </w:r>
            <w:r>
              <w:rPr>
                <w:rFonts w:eastAsia="標楷體" w:hint="eastAsia"/>
                <w:color w:val="000000"/>
                <w:kern w:val="0"/>
              </w:rPr>
              <w:t>、</w:t>
            </w:r>
            <w:r w:rsidRPr="00250748">
              <w:rPr>
                <w:rFonts w:eastAsia="標楷體" w:hint="eastAsia"/>
                <w:color w:val="000000"/>
                <w:kern w:val="0"/>
              </w:rPr>
              <w:t>簡</w:t>
            </w:r>
            <w:r w:rsidRPr="00250748">
              <w:rPr>
                <w:rFonts w:eastAsia="標楷體" w:hint="eastAsia"/>
                <w:color w:val="000000"/>
                <w:kern w:val="0"/>
              </w:rPr>
              <w:t xml:space="preserve"> </w:t>
            </w:r>
            <w:r w:rsidRPr="00250748">
              <w:rPr>
                <w:rFonts w:eastAsia="標楷體" w:hint="eastAsia"/>
                <w:color w:val="000000"/>
                <w:kern w:val="0"/>
              </w:rPr>
              <w:t>潔</w:t>
            </w:r>
            <w:r>
              <w:rPr>
                <w:rFonts w:eastAsia="標楷體" w:hint="eastAsia"/>
                <w:color w:val="000000"/>
                <w:kern w:val="0"/>
              </w:rPr>
              <w:t>、</w:t>
            </w:r>
            <w:r w:rsidRPr="00250748">
              <w:rPr>
                <w:rFonts w:eastAsia="標楷體" w:hint="eastAsia"/>
                <w:color w:val="000000"/>
                <w:kern w:val="0"/>
              </w:rPr>
              <w:t>林倩君</w:t>
            </w:r>
            <w:r>
              <w:rPr>
                <w:rFonts w:eastAsia="標楷體" w:hint="eastAsia"/>
                <w:color w:val="000000"/>
                <w:kern w:val="0"/>
              </w:rPr>
              <w:t>、</w:t>
            </w:r>
            <w:r w:rsidRPr="00250748">
              <w:rPr>
                <w:rFonts w:eastAsia="標楷體" w:hint="eastAsia"/>
                <w:color w:val="000000"/>
                <w:kern w:val="0"/>
              </w:rPr>
              <w:t>漢駿緯</w:t>
            </w:r>
            <w:r>
              <w:rPr>
                <w:rFonts w:eastAsia="標楷體" w:hint="eastAsia"/>
                <w:color w:val="000000"/>
                <w:kern w:val="0"/>
              </w:rPr>
              <w:t>、</w:t>
            </w:r>
            <w:r w:rsidRPr="00250748">
              <w:rPr>
                <w:rFonts w:eastAsia="標楷體" w:hint="eastAsia"/>
                <w:color w:val="000000"/>
                <w:kern w:val="0"/>
              </w:rPr>
              <w:t>蔡嘉穎</w:t>
            </w:r>
            <w:r>
              <w:rPr>
                <w:rFonts w:eastAsia="標楷體" w:hint="eastAsia"/>
                <w:color w:val="000000"/>
                <w:kern w:val="0"/>
              </w:rPr>
              <w:t>、</w:t>
            </w:r>
            <w:r w:rsidRPr="00250748">
              <w:rPr>
                <w:rFonts w:eastAsia="標楷體" w:hint="eastAsia"/>
                <w:color w:val="000000"/>
                <w:kern w:val="0"/>
              </w:rPr>
              <w:t>拉貝明契</w:t>
            </w:r>
            <w:r>
              <w:rPr>
                <w:rFonts w:eastAsia="標楷體" w:hint="eastAsia"/>
                <w:color w:val="000000"/>
                <w:kern w:val="0"/>
              </w:rPr>
              <w:t>、</w:t>
            </w:r>
            <w:r w:rsidRPr="00250748">
              <w:rPr>
                <w:rFonts w:eastAsia="標楷體" w:hint="eastAsia"/>
                <w:color w:val="000000"/>
                <w:kern w:val="0"/>
              </w:rPr>
              <w:t>李秀蓮</w:t>
            </w:r>
          </w:p>
        </w:tc>
      </w:tr>
    </w:tbl>
    <w:p w:rsidR="0096191B" w:rsidRPr="00B24899" w:rsidRDefault="0096191B" w:rsidP="0096191B">
      <w:pPr>
        <w:autoSpaceDE w:val="0"/>
        <w:adjustRightInd w:val="0"/>
        <w:snapToGrid w:val="0"/>
        <w:rPr>
          <w:rFonts w:eastAsia="標楷體"/>
        </w:rPr>
      </w:pPr>
    </w:p>
    <w:p w:rsidR="0096191B" w:rsidRPr="00704C00" w:rsidRDefault="0096191B" w:rsidP="0096191B">
      <w:pPr>
        <w:pStyle w:val="a7"/>
        <w:numPr>
          <w:ilvl w:val="0"/>
          <w:numId w:val="15"/>
        </w:numPr>
        <w:suppressAutoHyphens w:val="0"/>
        <w:autoSpaceDE w:val="0"/>
        <w:adjustRightInd w:val="0"/>
        <w:snapToGrid w:val="0"/>
        <w:textAlignment w:val="auto"/>
        <w:rPr>
          <w:rFonts w:eastAsia="標楷體"/>
          <w:b/>
          <w:sz w:val="28"/>
        </w:rPr>
      </w:pPr>
      <w:r w:rsidRPr="00710008">
        <w:rPr>
          <w:rFonts w:eastAsia="標楷體"/>
          <w:b/>
        </w:rPr>
        <w:t xml:space="preserve">Level </w:t>
      </w:r>
      <w:r w:rsidR="00250748">
        <w:rPr>
          <w:rFonts w:eastAsia="標楷體" w:hint="eastAsia"/>
          <w:b/>
        </w:rPr>
        <w:t>2</w:t>
      </w:r>
      <w:r w:rsidR="00704C00">
        <w:rPr>
          <w:rFonts w:eastAsia="標楷體" w:hint="eastAsia"/>
          <w:b/>
        </w:rPr>
        <w:t>：核心專業課程</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8"/>
        <w:gridCol w:w="2126"/>
        <w:gridCol w:w="5528"/>
      </w:tblGrid>
      <w:tr w:rsidR="0007189A" w:rsidRPr="00B24899" w:rsidTr="008C7E92">
        <w:trPr>
          <w:cantSplit/>
        </w:trPr>
        <w:tc>
          <w:tcPr>
            <w:tcW w:w="1568" w:type="dxa"/>
            <w:shd w:val="clear" w:color="auto" w:fill="BFBFBF" w:themeFill="background1" w:themeFillShade="BF"/>
            <w:vAlign w:val="center"/>
            <w:hideMark/>
          </w:tcPr>
          <w:p w:rsidR="0007189A" w:rsidRPr="00B24899" w:rsidRDefault="0007189A" w:rsidP="00250748">
            <w:pPr>
              <w:widowControl/>
              <w:adjustRightInd w:val="0"/>
              <w:snapToGrid w:val="0"/>
              <w:spacing w:line="240" w:lineRule="atLeast"/>
              <w:jc w:val="center"/>
              <w:rPr>
                <w:rFonts w:eastAsia="標楷體"/>
                <w:kern w:val="0"/>
              </w:rPr>
            </w:pPr>
            <w:r w:rsidRPr="00B24899">
              <w:rPr>
                <w:rFonts w:eastAsia="標楷體"/>
                <w:kern w:val="0"/>
              </w:rPr>
              <w:t>開設科系</w:t>
            </w:r>
          </w:p>
        </w:tc>
        <w:tc>
          <w:tcPr>
            <w:tcW w:w="2126" w:type="dxa"/>
            <w:shd w:val="clear" w:color="auto" w:fill="BFBFBF" w:themeFill="background1" w:themeFillShade="BF"/>
            <w:vAlign w:val="center"/>
            <w:hideMark/>
          </w:tcPr>
          <w:p w:rsidR="0007189A" w:rsidRPr="00B24899" w:rsidRDefault="0007189A" w:rsidP="00250748">
            <w:pPr>
              <w:widowControl/>
              <w:adjustRightInd w:val="0"/>
              <w:snapToGrid w:val="0"/>
              <w:spacing w:line="240" w:lineRule="atLeast"/>
              <w:jc w:val="center"/>
              <w:rPr>
                <w:rFonts w:eastAsia="標楷體"/>
                <w:kern w:val="0"/>
              </w:rPr>
            </w:pPr>
            <w:r w:rsidRPr="00B24899">
              <w:rPr>
                <w:rFonts w:eastAsia="標楷體"/>
                <w:kern w:val="0"/>
              </w:rPr>
              <w:t>課程名稱</w:t>
            </w:r>
          </w:p>
        </w:tc>
        <w:tc>
          <w:tcPr>
            <w:tcW w:w="5528" w:type="dxa"/>
            <w:shd w:val="clear" w:color="auto" w:fill="BFBFBF" w:themeFill="background1" w:themeFillShade="BF"/>
            <w:vAlign w:val="center"/>
            <w:hideMark/>
          </w:tcPr>
          <w:p w:rsidR="0007189A" w:rsidRPr="00B24899" w:rsidRDefault="0007189A" w:rsidP="00250748">
            <w:pPr>
              <w:widowControl/>
              <w:adjustRightInd w:val="0"/>
              <w:snapToGrid w:val="0"/>
              <w:spacing w:line="240" w:lineRule="atLeast"/>
              <w:jc w:val="center"/>
              <w:rPr>
                <w:rFonts w:eastAsia="標楷體"/>
                <w:kern w:val="0"/>
              </w:rPr>
            </w:pPr>
            <w:r w:rsidRPr="00B24899">
              <w:rPr>
                <w:rFonts w:eastAsia="標楷體"/>
                <w:kern w:val="0"/>
              </w:rPr>
              <w:t>授課教師</w:t>
            </w:r>
          </w:p>
        </w:tc>
      </w:tr>
      <w:tr w:rsidR="0007189A" w:rsidRPr="00B24899" w:rsidTr="008C7E92">
        <w:trPr>
          <w:cantSplit/>
          <w:trHeight w:val="456"/>
        </w:trPr>
        <w:tc>
          <w:tcPr>
            <w:tcW w:w="1568" w:type="dxa"/>
            <w:shd w:val="clear" w:color="000000" w:fill="FFFFFF"/>
            <w:vAlign w:val="center"/>
          </w:tcPr>
          <w:p w:rsidR="0007189A" w:rsidRPr="00250748" w:rsidRDefault="0007189A" w:rsidP="0007189A">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2126" w:type="dxa"/>
            <w:shd w:val="clear" w:color="000000" w:fill="FFFFFF"/>
          </w:tcPr>
          <w:p w:rsidR="0007189A" w:rsidRDefault="008C7E92" w:rsidP="00250748">
            <w:pPr>
              <w:spacing w:line="0" w:lineRule="atLeast"/>
              <w:rPr>
                <w:rFonts w:eastAsia="標楷體"/>
                <w:b/>
                <w:color w:val="000000"/>
              </w:rPr>
            </w:pPr>
            <w:r>
              <w:rPr>
                <w:rFonts w:ascii="標楷體" w:eastAsia="標楷體" w:hAnsi="標楷體" w:hint="eastAsia"/>
              </w:rPr>
              <w:t>德文二</w:t>
            </w:r>
            <w:r w:rsidRPr="0007189A">
              <w:rPr>
                <w:rFonts w:ascii="標楷體" w:eastAsia="標楷體" w:hAnsi="標楷體" w:hint="eastAsia"/>
              </w:rPr>
              <w:t>上、下</w:t>
            </w:r>
            <w:r w:rsidRPr="0007189A">
              <w:rPr>
                <w:rFonts w:eastAsia="標楷體" w:hint="eastAsia"/>
                <w:b/>
                <w:color w:val="000000"/>
              </w:rPr>
              <w:t xml:space="preserve">  </w:t>
            </w:r>
          </w:p>
          <w:p w:rsidR="00473F1F" w:rsidRPr="0007189A" w:rsidRDefault="00473F1F" w:rsidP="00250748">
            <w:pPr>
              <w:spacing w:line="0" w:lineRule="atLeast"/>
              <w:rPr>
                <w:rFonts w:ascii="標楷體" w:eastAsia="標楷體" w:hAnsi="標楷體"/>
              </w:rPr>
            </w:pPr>
            <w:r>
              <w:rPr>
                <w:rFonts w:eastAsia="標楷體" w:hint="eastAsia"/>
                <w:b/>
                <w:color w:val="000000"/>
              </w:rPr>
              <w:t>(</w:t>
            </w:r>
            <w:r>
              <w:rPr>
                <w:rFonts w:eastAsia="標楷體" w:hint="eastAsia"/>
                <w:b/>
                <w:color w:val="000000"/>
              </w:rPr>
              <w:t>先修課程</w:t>
            </w:r>
            <w:r>
              <w:rPr>
                <w:rFonts w:eastAsia="標楷體" w:hint="eastAsia"/>
                <w:b/>
                <w:color w:val="000000"/>
              </w:rPr>
              <w:t>)</w:t>
            </w:r>
          </w:p>
        </w:tc>
        <w:tc>
          <w:tcPr>
            <w:tcW w:w="5528" w:type="dxa"/>
            <w:shd w:val="clear" w:color="000000" w:fill="FFFFFF"/>
            <w:vAlign w:val="center"/>
          </w:tcPr>
          <w:p w:rsidR="0007189A" w:rsidRPr="00B24899" w:rsidRDefault="008C7E92" w:rsidP="008C7E92">
            <w:pPr>
              <w:widowControl/>
              <w:adjustRightInd w:val="0"/>
              <w:snapToGrid w:val="0"/>
              <w:jc w:val="both"/>
              <w:rPr>
                <w:rFonts w:eastAsia="標楷體"/>
                <w:color w:val="000000"/>
                <w:kern w:val="0"/>
              </w:rPr>
            </w:pPr>
            <w:r w:rsidRPr="00250748">
              <w:rPr>
                <w:rFonts w:eastAsia="標楷體" w:hint="eastAsia"/>
                <w:color w:val="000000"/>
                <w:kern w:val="0"/>
              </w:rPr>
              <w:t>吳沃剛</w:t>
            </w:r>
            <w:r>
              <w:rPr>
                <w:rFonts w:eastAsia="標楷體" w:hint="eastAsia"/>
                <w:color w:val="000000"/>
                <w:kern w:val="0"/>
              </w:rPr>
              <w:t>、</w:t>
            </w:r>
            <w:r w:rsidRPr="00250748">
              <w:rPr>
                <w:rFonts w:eastAsia="標楷體" w:hint="eastAsia"/>
                <w:color w:val="000000"/>
                <w:kern w:val="0"/>
              </w:rPr>
              <w:t>簡</w:t>
            </w:r>
            <w:r w:rsidRPr="00250748">
              <w:rPr>
                <w:rFonts w:eastAsia="標楷體" w:hint="eastAsia"/>
                <w:color w:val="000000"/>
                <w:kern w:val="0"/>
              </w:rPr>
              <w:t xml:space="preserve"> </w:t>
            </w:r>
            <w:r w:rsidRPr="00250748">
              <w:rPr>
                <w:rFonts w:eastAsia="標楷體" w:hint="eastAsia"/>
                <w:color w:val="000000"/>
                <w:kern w:val="0"/>
              </w:rPr>
              <w:t>潔</w:t>
            </w:r>
            <w:r>
              <w:rPr>
                <w:rFonts w:eastAsia="標楷體" w:hint="eastAsia"/>
                <w:color w:val="000000"/>
                <w:kern w:val="0"/>
              </w:rPr>
              <w:t>、</w:t>
            </w:r>
            <w:r w:rsidRPr="00250748">
              <w:rPr>
                <w:rFonts w:eastAsia="標楷體" w:hint="eastAsia"/>
                <w:color w:val="000000"/>
                <w:kern w:val="0"/>
              </w:rPr>
              <w:t>林倩君</w:t>
            </w:r>
            <w:r>
              <w:rPr>
                <w:rFonts w:eastAsia="標楷體" w:hint="eastAsia"/>
                <w:color w:val="000000"/>
                <w:kern w:val="0"/>
              </w:rPr>
              <w:t>、</w:t>
            </w:r>
            <w:r w:rsidRPr="00250748">
              <w:rPr>
                <w:rFonts w:eastAsia="標楷體" w:hint="eastAsia"/>
                <w:color w:val="000000"/>
                <w:kern w:val="0"/>
              </w:rPr>
              <w:t>漢駿緯</w:t>
            </w:r>
            <w:r>
              <w:rPr>
                <w:rFonts w:eastAsia="標楷體" w:hint="eastAsia"/>
                <w:color w:val="000000"/>
                <w:kern w:val="0"/>
              </w:rPr>
              <w:t>、</w:t>
            </w:r>
            <w:r w:rsidRPr="00250748">
              <w:rPr>
                <w:rFonts w:eastAsia="標楷體" w:hint="eastAsia"/>
                <w:color w:val="000000"/>
                <w:kern w:val="0"/>
              </w:rPr>
              <w:t>蔡嘉穎</w:t>
            </w:r>
            <w:r>
              <w:rPr>
                <w:rFonts w:eastAsia="標楷體" w:hint="eastAsia"/>
                <w:color w:val="000000"/>
                <w:kern w:val="0"/>
              </w:rPr>
              <w:t>、</w:t>
            </w:r>
            <w:r w:rsidRPr="00250748">
              <w:rPr>
                <w:rFonts w:eastAsia="標楷體" w:hint="eastAsia"/>
                <w:color w:val="000000"/>
                <w:kern w:val="0"/>
              </w:rPr>
              <w:t>拉貝明契</w:t>
            </w:r>
            <w:r>
              <w:rPr>
                <w:rFonts w:eastAsia="標楷體" w:hint="eastAsia"/>
                <w:color w:val="000000"/>
                <w:kern w:val="0"/>
              </w:rPr>
              <w:t>、</w:t>
            </w:r>
            <w:r w:rsidRPr="00250748">
              <w:rPr>
                <w:rFonts w:eastAsia="標楷體" w:hint="eastAsia"/>
                <w:color w:val="000000"/>
                <w:kern w:val="0"/>
              </w:rPr>
              <w:t>李秀蓮</w:t>
            </w:r>
          </w:p>
        </w:tc>
      </w:tr>
    </w:tbl>
    <w:p w:rsidR="0096191B" w:rsidRDefault="0096191B" w:rsidP="0004793C">
      <w:pPr>
        <w:autoSpaceDE w:val="0"/>
        <w:adjustRightInd w:val="0"/>
        <w:snapToGrid w:val="0"/>
        <w:rPr>
          <w:rFonts w:eastAsia="標楷體"/>
        </w:rPr>
      </w:pPr>
    </w:p>
    <w:p w:rsidR="00250748" w:rsidRPr="0004793C" w:rsidRDefault="00250748" w:rsidP="0004793C">
      <w:pPr>
        <w:autoSpaceDE w:val="0"/>
        <w:adjustRightInd w:val="0"/>
        <w:snapToGrid w:val="0"/>
        <w:rPr>
          <w:rFonts w:eastAsia="標楷體"/>
        </w:rPr>
      </w:pPr>
    </w:p>
    <w:p w:rsidR="0096191B" w:rsidRDefault="0096191B" w:rsidP="0004793C">
      <w:pPr>
        <w:pStyle w:val="a7"/>
        <w:numPr>
          <w:ilvl w:val="0"/>
          <w:numId w:val="15"/>
        </w:numPr>
        <w:suppressAutoHyphens w:val="0"/>
        <w:autoSpaceDE w:val="0"/>
        <w:adjustRightInd w:val="0"/>
        <w:snapToGrid w:val="0"/>
        <w:textAlignment w:val="auto"/>
        <w:rPr>
          <w:rFonts w:eastAsia="標楷體"/>
          <w:b/>
        </w:rPr>
      </w:pPr>
      <w:r w:rsidRPr="00710008">
        <w:rPr>
          <w:rFonts w:eastAsia="標楷體"/>
          <w:b/>
        </w:rPr>
        <w:t>Level 3</w:t>
      </w:r>
      <w:r w:rsidR="00704C00">
        <w:rPr>
          <w:rFonts w:eastAsia="標楷體"/>
          <w:b/>
        </w:rPr>
        <w:t>：跨域</w:t>
      </w:r>
      <w:r w:rsidR="006E117B">
        <w:rPr>
          <w:rFonts w:eastAsia="標楷體" w:hint="eastAsia"/>
          <w:b/>
        </w:rPr>
        <w:t>專長</w:t>
      </w:r>
      <w:r w:rsidRPr="00710008">
        <w:rPr>
          <w:rFonts w:eastAsia="標楷體"/>
          <w:b/>
        </w:rPr>
        <w:t>課程</w:t>
      </w:r>
      <w:r w:rsidR="00331BCE" w:rsidRPr="00710008">
        <w:rPr>
          <w:rFonts w:eastAsia="標楷體" w:hint="eastAsia"/>
          <w:b/>
        </w:rPr>
        <w:t>（課程簡介詳見附錄）</w:t>
      </w:r>
    </w:p>
    <w:tbl>
      <w:tblPr>
        <w:tblW w:w="0" w:type="auto"/>
        <w:tblInd w:w="445" w:type="dxa"/>
        <w:tblCellMar>
          <w:left w:w="28" w:type="dxa"/>
          <w:right w:w="28" w:type="dxa"/>
        </w:tblCellMar>
        <w:tblLook w:val="04A0" w:firstRow="1" w:lastRow="0" w:firstColumn="1" w:lastColumn="0" w:noHBand="0" w:noVBand="1"/>
      </w:tblPr>
      <w:tblGrid>
        <w:gridCol w:w="1568"/>
        <w:gridCol w:w="4819"/>
        <w:gridCol w:w="2835"/>
      </w:tblGrid>
      <w:tr w:rsidR="008C7E92" w:rsidRPr="00B24899" w:rsidTr="001B2491">
        <w:trPr>
          <w:cantSplit/>
        </w:trPr>
        <w:tc>
          <w:tcPr>
            <w:tcW w:w="1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7E92" w:rsidRPr="00B24899" w:rsidRDefault="008C7E92" w:rsidP="005F5221">
            <w:pPr>
              <w:widowControl/>
              <w:adjustRightInd w:val="0"/>
              <w:snapToGrid w:val="0"/>
              <w:spacing w:line="240" w:lineRule="atLeast"/>
              <w:jc w:val="center"/>
              <w:rPr>
                <w:rFonts w:eastAsia="標楷體"/>
                <w:kern w:val="0"/>
              </w:rPr>
            </w:pPr>
            <w:r w:rsidRPr="00B24899">
              <w:rPr>
                <w:rFonts w:eastAsia="標楷體"/>
                <w:kern w:val="0"/>
              </w:rPr>
              <w:t>開設科系</w:t>
            </w:r>
          </w:p>
        </w:tc>
        <w:tc>
          <w:tcPr>
            <w:tcW w:w="48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C7E92" w:rsidRPr="00B24899" w:rsidRDefault="008C7E92" w:rsidP="005F5221">
            <w:pPr>
              <w:widowControl/>
              <w:adjustRightInd w:val="0"/>
              <w:snapToGrid w:val="0"/>
              <w:spacing w:line="240" w:lineRule="atLeast"/>
              <w:jc w:val="center"/>
              <w:rPr>
                <w:rFonts w:eastAsia="標楷體"/>
                <w:kern w:val="0"/>
              </w:rPr>
            </w:pPr>
            <w:r w:rsidRPr="00B24899">
              <w:rPr>
                <w:rFonts w:eastAsia="標楷體"/>
                <w:kern w:val="0"/>
              </w:rPr>
              <w:t>課程名稱</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C7E92" w:rsidRPr="00B24899" w:rsidRDefault="008C7E92" w:rsidP="005F5221">
            <w:pPr>
              <w:widowControl/>
              <w:adjustRightInd w:val="0"/>
              <w:snapToGrid w:val="0"/>
              <w:spacing w:line="240" w:lineRule="atLeast"/>
              <w:jc w:val="center"/>
              <w:rPr>
                <w:rFonts w:eastAsia="標楷體"/>
                <w:kern w:val="0"/>
              </w:rPr>
            </w:pPr>
            <w:r w:rsidRPr="00B24899">
              <w:rPr>
                <w:rFonts w:eastAsia="標楷體"/>
                <w:kern w:val="0"/>
              </w:rPr>
              <w:t>授課教師</w:t>
            </w:r>
          </w:p>
        </w:tc>
      </w:tr>
      <w:tr w:rsidR="008C7E92" w:rsidRPr="00B24899" w:rsidTr="003632F2">
        <w:trPr>
          <w:cantSplit/>
          <w:trHeight w:val="548"/>
        </w:trPr>
        <w:tc>
          <w:tcPr>
            <w:tcW w:w="1568" w:type="dxa"/>
            <w:tcBorders>
              <w:top w:val="single" w:sz="4" w:space="0" w:color="auto"/>
              <w:left w:val="single" w:sz="4" w:space="0" w:color="auto"/>
              <w:bottom w:val="single" w:sz="4" w:space="0" w:color="auto"/>
              <w:right w:val="single" w:sz="4" w:space="0" w:color="auto"/>
            </w:tcBorders>
            <w:shd w:val="clear" w:color="000000" w:fill="FFFFFF"/>
            <w:vAlign w:val="center"/>
          </w:tcPr>
          <w:p w:rsidR="008C7E92" w:rsidRPr="00250748" w:rsidRDefault="008C7E92"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8C7E92" w:rsidRPr="0007189A" w:rsidRDefault="008C7E92" w:rsidP="005F5221">
            <w:pPr>
              <w:widowControl/>
              <w:adjustRightInd w:val="0"/>
              <w:snapToGrid w:val="0"/>
              <w:jc w:val="both"/>
              <w:rPr>
                <w:rFonts w:eastAsia="標楷體"/>
                <w:color w:val="000000"/>
                <w:kern w:val="0"/>
              </w:rPr>
            </w:pPr>
            <w:r w:rsidRPr="0007189A">
              <w:rPr>
                <w:rFonts w:ascii="標楷體" w:eastAsia="標楷體" w:hAnsi="標楷體" w:hint="eastAsia"/>
              </w:rPr>
              <w:t>德文三上、下</w:t>
            </w:r>
            <w:r w:rsidRPr="0007189A">
              <w:rPr>
                <w:rFonts w:eastAsia="標楷體" w:hint="eastAsia"/>
                <w:b/>
                <w:color w:val="000000"/>
              </w:rPr>
              <w:t xml:space="preserve">  </w:t>
            </w:r>
          </w:p>
        </w:tc>
        <w:tc>
          <w:tcPr>
            <w:tcW w:w="2835" w:type="dxa"/>
            <w:vMerge w:val="restart"/>
            <w:tcBorders>
              <w:top w:val="single" w:sz="4" w:space="0" w:color="auto"/>
              <w:left w:val="nil"/>
              <w:bottom w:val="single" w:sz="4" w:space="0" w:color="auto"/>
              <w:right w:val="single" w:sz="4" w:space="0" w:color="auto"/>
            </w:tcBorders>
            <w:shd w:val="clear" w:color="000000" w:fill="FFFFFF"/>
            <w:vAlign w:val="center"/>
          </w:tcPr>
          <w:p w:rsidR="008C7E92" w:rsidRPr="00B24899" w:rsidRDefault="008C7E92" w:rsidP="001B2491">
            <w:pPr>
              <w:widowControl/>
              <w:adjustRightInd w:val="0"/>
              <w:snapToGrid w:val="0"/>
              <w:jc w:val="both"/>
              <w:rPr>
                <w:rFonts w:eastAsia="標楷體"/>
                <w:color w:val="000000"/>
                <w:kern w:val="0"/>
              </w:rPr>
            </w:pPr>
            <w:r w:rsidRPr="00250748">
              <w:rPr>
                <w:rFonts w:eastAsia="標楷體" w:hint="eastAsia"/>
                <w:color w:val="000000"/>
                <w:kern w:val="0"/>
              </w:rPr>
              <w:t>吳沃剛</w:t>
            </w:r>
            <w:r>
              <w:rPr>
                <w:rFonts w:eastAsia="標楷體" w:hint="eastAsia"/>
                <w:color w:val="000000"/>
                <w:kern w:val="0"/>
              </w:rPr>
              <w:t>、</w:t>
            </w:r>
            <w:r w:rsidRPr="00250748">
              <w:rPr>
                <w:rFonts w:eastAsia="標楷體" w:hint="eastAsia"/>
                <w:color w:val="000000"/>
                <w:kern w:val="0"/>
              </w:rPr>
              <w:t>簡</w:t>
            </w:r>
            <w:r w:rsidRPr="00250748">
              <w:rPr>
                <w:rFonts w:eastAsia="標楷體" w:hint="eastAsia"/>
                <w:color w:val="000000"/>
                <w:kern w:val="0"/>
              </w:rPr>
              <w:t xml:space="preserve"> </w:t>
            </w:r>
            <w:r w:rsidRPr="00250748">
              <w:rPr>
                <w:rFonts w:eastAsia="標楷體" w:hint="eastAsia"/>
                <w:color w:val="000000"/>
                <w:kern w:val="0"/>
              </w:rPr>
              <w:t>潔</w:t>
            </w:r>
            <w:r w:rsidR="001B2491">
              <w:rPr>
                <w:rFonts w:eastAsia="標楷體" w:hint="eastAsia"/>
                <w:color w:val="000000"/>
                <w:kern w:val="0"/>
              </w:rPr>
              <w:t>、</w:t>
            </w:r>
            <w:r w:rsidRPr="00250748">
              <w:rPr>
                <w:rFonts w:eastAsia="標楷體" w:hint="eastAsia"/>
                <w:color w:val="000000"/>
                <w:kern w:val="0"/>
              </w:rPr>
              <w:t>林倩君</w:t>
            </w:r>
            <w:r>
              <w:rPr>
                <w:rFonts w:eastAsia="標楷體" w:hint="eastAsia"/>
                <w:color w:val="000000"/>
                <w:kern w:val="0"/>
              </w:rPr>
              <w:t>、</w:t>
            </w:r>
            <w:r w:rsidRPr="00250748">
              <w:rPr>
                <w:rFonts w:eastAsia="標楷體" w:hint="eastAsia"/>
                <w:color w:val="000000"/>
                <w:kern w:val="0"/>
              </w:rPr>
              <w:t>漢駿緯</w:t>
            </w:r>
            <w:r w:rsidR="001B2491">
              <w:rPr>
                <w:rFonts w:eastAsia="標楷體" w:hint="eastAsia"/>
                <w:color w:val="000000"/>
                <w:kern w:val="0"/>
              </w:rPr>
              <w:t>、</w:t>
            </w:r>
            <w:r w:rsidRPr="00250748">
              <w:rPr>
                <w:rFonts w:eastAsia="標楷體" w:hint="eastAsia"/>
                <w:color w:val="000000"/>
                <w:kern w:val="0"/>
              </w:rPr>
              <w:t>蔡嘉穎</w:t>
            </w:r>
            <w:r>
              <w:rPr>
                <w:rFonts w:eastAsia="標楷體" w:hint="eastAsia"/>
                <w:color w:val="000000"/>
                <w:kern w:val="0"/>
              </w:rPr>
              <w:t>、</w:t>
            </w:r>
            <w:r w:rsidRPr="00250748">
              <w:rPr>
                <w:rFonts w:eastAsia="標楷體" w:hint="eastAsia"/>
                <w:color w:val="000000"/>
                <w:kern w:val="0"/>
              </w:rPr>
              <w:t>拉貝明契</w:t>
            </w:r>
            <w:r w:rsidR="001B2491">
              <w:rPr>
                <w:rFonts w:eastAsia="標楷體" w:hint="eastAsia"/>
                <w:color w:val="000000"/>
                <w:kern w:val="0"/>
              </w:rPr>
              <w:t>、</w:t>
            </w:r>
            <w:r w:rsidRPr="00250748">
              <w:rPr>
                <w:rFonts w:eastAsia="標楷體" w:hint="eastAsia"/>
                <w:color w:val="000000"/>
                <w:kern w:val="0"/>
              </w:rPr>
              <w:t>李秀蓮</w:t>
            </w:r>
          </w:p>
        </w:tc>
      </w:tr>
      <w:tr w:rsidR="008C7E92" w:rsidRPr="00B24899" w:rsidTr="00C21BCB">
        <w:trPr>
          <w:cantSplit/>
          <w:trHeight w:val="542"/>
        </w:trPr>
        <w:tc>
          <w:tcPr>
            <w:tcW w:w="1568" w:type="dxa"/>
            <w:tcBorders>
              <w:top w:val="single" w:sz="4" w:space="0" w:color="auto"/>
              <w:left w:val="single" w:sz="4" w:space="0" w:color="auto"/>
              <w:bottom w:val="single" w:sz="4" w:space="0" w:color="auto"/>
              <w:right w:val="single" w:sz="4" w:space="0" w:color="auto"/>
            </w:tcBorders>
            <w:shd w:val="clear" w:color="000000" w:fill="FFFFFF"/>
            <w:vAlign w:val="center"/>
          </w:tcPr>
          <w:p w:rsidR="008C7E92" w:rsidRPr="00250748" w:rsidRDefault="008C7E92"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8C7E92" w:rsidRPr="0007189A" w:rsidRDefault="008C7E92" w:rsidP="005F5221">
            <w:pPr>
              <w:widowControl/>
              <w:adjustRightInd w:val="0"/>
              <w:snapToGrid w:val="0"/>
              <w:jc w:val="both"/>
              <w:rPr>
                <w:rFonts w:eastAsia="標楷體"/>
                <w:color w:val="000000"/>
                <w:kern w:val="0"/>
              </w:rPr>
            </w:pPr>
            <w:r w:rsidRPr="0007189A">
              <w:rPr>
                <w:rFonts w:ascii="標楷體" w:eastAsia="標楷體" w:hAnsi="標楷體" w:hint="eastAsia"/>
              </w:rPr>
              <w:t>德文四上、下</w:t>
            </w:r>
            <w:r w:rsidRPr="0007189A">
              <w:rPr>
                <w:rFonts w:eastAsia="標楷體" w:hint="eastAsia"/>
                <w:b/>
                <w:color w:val="000000"/>
              </w:rPr>
              <w:t xml:space="preserve">  </w:t>
            </w: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8C7E92" w:rsidRPr="00250748" w:rsidRDefault="008C7E92" w:rsidP="005F5221">
            <w:pPr>
              <w:widowControl/>
              <w:adjustRightInd w:val="0"/>
              <w:snapToGrid w:val="0"/>
              <w:jc w:val="both"/>
              <w:rPr>
                <w:rFonts w:eastAsia="標楷體"/>
                <w:color w:val="000000"/>
                <w:kern w:val="0"/>
              </w:rPr>
            </w:pP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68" w:type="dxa"/>
            <w:shd w:val="clear" w:color="auto" w:fill="BFBFBF" w:themeFill="background1" w:themeFillShade="BF"/>
            <w:vAlign w:val="center"/>
            <w:hideMark/>
          </w:tcPr>
          <w:p w:rsidR="008C7E92" w:rsidRPr="00B24899" w:rsidRDefault="008C7E92" w:rsidP="005F5221">
            <w:pPr>
              <w:widowControl/>
              <w:adjustRightInd w:val="0"/>
              <w:snapToGrid w:val="0"/>
              <w:spacing w:line="240" w:lineRule="atLeast"/>
              <w:jc w:val="center"/>
              <w:rPr>
                <w:rFonts w:eastAsia="標楷體"/>
                <w:kern w:val="0"/>
              </w:rPr>
            </w:pPr>
            <w:r w:rsidRPr="00B24899">
              <w:rPr>
                <w:rFonts w:eastAsia="標楷體"/>
                <w:kern w:val="0"/>
              </w:rPr>
              <w:t>開設科系</w:t>
            </w:r>
          </w:p>
        </w:tc>
        <w:tc>
          <w:tcPr>
            <w:tcW w:w="4819" w:type="dxa"/>
            <w:shd w:val="clear" w:color="auto" w:fill="BFBFBF" w:themeFill="background1" w:themeFillShade="BF"/>
            <w:vAlign w:val="center"/>
            <w:hideMark/>
          </w:tcPr>
          <w:p w:rsidR="008C7E92" w:rsidRPr="00B24899" w:rsidRDefault="008C7E92" w:rsidP="005F5221">
            <w:pPr>
              <w:widowControl/>
              <w:adjustRightInd w:val="0"/>
              <w:snapToGrid w:val="0"/>
              <w:spacing w:line="240" w:lineRule="atLeast"/>
              <w:jc w:val="center"/>
              <w:rPr>
                <w:rFonts w:eastAsia="標楷體"/>
                <w:kern w:val="0"/>
              </w:rPr>
            </w:pPr>
            <w:r w:rsidRPr="00B24899">
              <w:rPr>
                <w:rFonts w:eastAsia="標楷體"/>
                <w:kern w:val="0"/>
              </w:rPr>
              <w:t>課程名稱</w:t>
            </w:r>
          </w:p>
        </w:tc>
        <w:tc>
          <w:tcPr>
            <w:tcW w:w="2835" w:type="dxa"/>
            <w:shd w:val="clear" w:color="auto" w:fill="BFBFBF" w:themeFill="background1" w:themeFillShade="BF"/>
            <w:vAlign w:val="center"/>
            <w:hideMark/>
          </w:tcPr>
          <w:p w:rsidR="008C7E92" w:rsidRPr="00B24899" w:rsidRDefault="008C7E92" w:rsidP="005F5221">
            <w:pPr>
              <w:widowControl/>
              <w:adjustRightInd w:val="0"/>
              <w:snapToGrid w:val="0"/>
              <w:spacing w:line="240" w:lineRule="atLeast"/>
              <w:jc w:val="center"/>
              <w:rPr>
                <w:rFonts w:eastAsia="標楷體"/>
                <w:kern w:val="0"/>
              </w:rPr>
            </w:pPr>
            <w:r w:rsidRPr="00B24899">
              <w:rPr>
                <w:rFonts w:eastAsia="標楷體"/>
                <w:kern w:val="0"/>
              </w:rPr>
              <w:t>授課教師</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2C133E"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2C133E" w:rsidP="005F5221">
            <w:pPr>
              <w:spacing w:line="0" w:lineRule="atLeast"/>
              <w:rPr>
                <w:rFonts w:ascii="標楷體" w:eastAsia="標楷體" w:hAnsi="標楷體"/>
              </w:rPr>
            </w:pPr>
            <w:r w:rsidRPr="00737328">
              <w:rPr>
                <w:rFonts w:ascii="標楷體" w:eastAsia="標楷體" w:hAnsi="標楷體" w:hint="eastAsia"/>
              </w:rPr>
              <w:t>德國文化概述上</w:t>
            </w:r>
          </w:p>
        </w:tc>
        <w:tc>
          <w:tcPr>
            <w:tcW w:w="2835" w:type="dxa"/>
            <w:shd w:val="clear" w:color="000000" w:fill="FFFFFF"/>
            <w:vAlign w:val="center"/>
          </w:tcPr>
          <w:p w:rsidR="008C7E92" w:rsidRPr="00B24899" w:rsidRDefault="002C133E" w:rsidP="005F5221">
            <w:pPr>
              <w:widowControl/>
              <w:adjustRightInd w:val="0"/>
              <w:snapToGrid w:val="0"/>
              <w:jc w:val="both"/>
              <w:rPr>
                <w:rFonts w:eastAsia="標楷體"/>
                <w:color w:val="000000"/>
                <w:kern w:val="0"/>
              </w:rPr>
            </w:pPr>
            <w:r>
              <w:rPr>
                <w:rFonts w:eastAsia="標楷體" w:hint="eastAsia"/>
                <w:color w:val="000000"/>
                <w:kern w:val="0"/>
              </w:rPr>
              <w:t>漢駿緯</w:t>
            </w:r>
          </w:p>
        </w:tc>
      </w:tr>
      <w:tr w:rsidR="002C133E"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2C133E" w:rsidRPr="00250748" w:rsidRDefault="002C133E"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2C133E" w:rsidRPr="0007189A" w:rsidRDefault="002C133E" w:rsidP="005F5221">
            <w:pPr>
              <w:spacing w:line="0" w:lineRule="atLeast"/>
              <w:rPr>
                <w:rFonts w:ascii="標楷體" w:eastAsia="標楷體" w:hAnsi="標楷體"/>
              </w:rPr>
            </w:pPr>
            <w:r>
              <w:rPr>
                <w:rFonts w:ascii="標楷體" w:eastAsia="標楷體" w:hAnsi="標楷體" w:hint="eastAsia"/>
              </w:rPr>
              <w:t>德國文化概述下</w:t>
            </w:r>
          </w:p>
        </w:tc>
        <w:tc>
          <w:tcPr>
            <w:tcW w:w="2835" w:type="dxa"/>
            <w:shd w:val="clear" w:color="000000" w:fill="FFFFFF"/>
            <w:vAlign w:val="center"/>
          </w:tcPr>
          <w:p w:rsidR="002C133E" w:rsidRPr="00250748" w:rsidRDefault="002C133E" w:rsidP="005F5221">
            <w:pPr>
              <w:widowControl/>
              <w:adjustRightInd w:val="0"/>
              <w:snapToGrid w:val="0"/>
              <w:jc w:val="both"/>
              <w:rPr>
                <w:rFonts w:eastAsia="標楷體"/>
                <w:color w:val="000000"/>
                <w:kern w:val="0"/>
              </w:rPr>
            </w:pPr>
            <w:r>
              <w:rPr>
                <w:rFonts w:eastAsia="標楷體" w:hint="eastAsia"/>
                <w:color w:val="000000"/>
                <w:kern w:val="0"/>
              </w:rPr>
              <w:t>漢駿緯</w:t>
            </w:r>
          </w:p>
        </w:tc>
      </w:tr>
      <w:tr w:rsidR="002C133E"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2C133E" w:rsidRPr="00250748" w:rsidRDefault="002C133E" w:rsidP="002C133E">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2C133E" w:rsidRPr="0007189A" w:rsidRDefault="002C133E" w:rsidP="002C133E">
            <w:pPr>
              <w:spacing w:line="0" w:lineRule="atLeast"/>
              <w:rPr>
                <w:rFonts w:ascii="標楷體" w:eastAsia="標楷體" w:hAnsi="標楷體"/>
              </w:rPr>
            </w:pPr>
            <w:r w:rsidRPr="0007189A">
              <w:rPr>
                <w:rFonts w:ascii="標楷體" w:eastAsia="標楷體" w:hAnsi="標楷體" w:hint="eastAsia"/>
              </w:rPr>
              <w:t>德國文學名著選讀一</w:t>
            </w:r>
          </w:p>
        </w:tc>
        <w:tc>
          <w:tcPr>
            <w:tcW w:w="2835" w:type="dxa"/>
            <w:shd w:val="clear" w:color="000000" w:fill="FFFFFF"/>
            <w:vAlign w:val="center"/>
          </w:tcPr>
          <w:p w:rsidR="002C133E" w:rsidRPr="00B24899" w:rsidRDefault="002C133E" w:rsidP="002C133E">
            <w:pPr>
              <w:widowControl/>
              <w:adjustRightInd w:val="0"/>
              <w:snapToGrid w:val="0"/>
              <w:jc w:val="both"/>
              <w:rPr>
                <w:rFonts w:eastAsia="標楷體"/>
                <w:color w:val="000000"/>
                <w:kern w:val="0"/>
              </w:rPr>
            </w:pPr>
            <w:r w:rsidRPr="00250748">
              <w:rPr>
                <w:rFonts w:eastAsia="標楷體" w:hint="eastAsia"/>
                <w:color w:val="000000"/>
                <w:kern w:val="0"/>
              </w:rPr>
              <w:t>簡</w:t>
            </w:r>
            <w:r w:rsidRPr="00250748">
              <w:rPr>
                <w:rFonts w:eastAsia="標楷體" w:hint="eastAsia"/>
                <w:color w:val="000000"/>
                <w:kern w:val="0"/>
              </w:rPr>
              <w:t xml:space="preserve"> </w:t>
            </w:r>
            <w:r w:rsidRPr="00250748">
              <w:rPr>
                <w:rFonts w:eastAsia="標楷體" w:hint="eastAsia"/>
                <w:color w:val="000000"/>
                <w:kern w:val="0"/>
              </w:rPr>
              <w:t>潔</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8C7E92" w:rsidP="005F5221">
            <w:pPr>
              <w:spacing w:line="0" w:lineRule="atLeast"/>
              <w:rPr>
                <w:rFonts w:ascii="標楷體" w:eastAsia="標楷體" w:hAnsi="標楷體"/>
              </w:rPr>
            </w:pPr>
            <w:r w:rsidRPr="0007189A">
              <w:rPr>
                <w:rFonts w:ascii="標楷體" w:eastAsia="標楷體" w:hAnsi="標楷體" w:hint="eastAsia"/>
              </w:rPr>
              <w:t>德國文學名著選讀二</w:t>
            </w:r>
          </w:p>
        </w:tc>
        <w:tc>
          <w:tcPr>
            <w:tcW w:w="2835" w:type="dxa"/>
            <w:shd w:val="clear" w:color="000000" w:fill="FFFFFF"/>
            <w:vAlign w:val="center"/>
          </w:tcPr>
          <w:p w:rsidR="008C7E92" w:rsidRPr="00B24899" w:rsidRDefault="001B2491" w:rsidP="005F5221">
            <w:pPr>
              <w:widowControl/>
              <w:adjustRightInd w:val="0"/>
              <w:snapToGrid w:val="0"/>
              <w:jc w:val="both"/>
              <w:rPr>
                <w:rFonts w:eastAsia="標楷體"/>
                <w:color w:val="000000"/>
                <w:kern w:val="0"/>
              </w:rPr>
            </w:pPr>
            <w:r w:rsidRPr="00250748">
              <w:rPr>
                <w:rFonts w:eastAsia="標楷體" w:hint="eastAsia"/>
                <w:color w:val="000000"/>
                <w:kern w:val="0"/>
              </w:rPr>
              <w:t>簡</w:t>
            </w:r>
            <w:r w:rsidRPr="00250748">
              <w:rPr>
                <w:rFonts w:eastAsia="標楷體" w:hint="eastAsia"/>
                <w:color w:val="000000"/>
                <w:kern w:val="0"/>
              </w:rPr>
              <w:t xml:space="preserve"> </w:t>
            </w:r>
            <w:r w:rsidRPr="00250748">
              <w:rPr>
                <w:rFonts w:eastAsia="標楷體" w:hint="eastAsia"/>
                <w:color w:val="000000"/>
                <w:kern w:val="0"/>
              </w:rPr>
              <w:t>潔</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8C7E92" w:rsidP="005F5221">
            <w:pPr>
              <w:spacing w:line="0" w:lineRule="atLeast"/>
              <w:rPr>
                <w:rFonts w:ascii="標楷體" w:eastAsia="標楷體" w:hAnsi="標楷體"/>
              </w:rPr>
            </w:pPr>
            <w:r w:rsidRPr="0007189A">
              <w:rPr>
                <w:rFonts w:ascii="標楷體" w:eastAsia="標楷體" w:hAnsi="標楷體" w:hint="eastAsia"/>
              </w:rPr>
              <w:t>諾貝爾文學獎德語作家介紹及作品賞析一</w:t>
            </w:r>
          </w:p>
        </w:tc>
        <w:tc>
          <w:tcPr>
            <w:tcW w:w="2835" w:type="dxa"/>
            <w:shd w:val="clear" w:color="000000" w:fill="FFFFFF"/>
            <w:vAlign w:val="center"/>
          </w:tcPr>
          <w:p w:rsidR="008C7E92" w:rsidRPr="00B24899" w:rsidRDefault="001B2491" w:rsidP="005F5221">
            <w:pPr>
              <w:widowControl/>
              <w:adjustRightInd w:val="0"/>
              <w:snapToGrid w:val="0"/>
              <w:jc w:val="both"/>
              <w:rPr>
                <w:rFonts w:eastAsia="標楷體"/>
                <w:color w:val="000000"/>
                <w:kern w:val="0"/>
              </w:rPr>
            </w:pPr>
            <w:r w:rsidRPr="00250748">
              <w:rPr>
                <w:rFonts w:eastAsia="標楷體" w:hint="eastAsia"/>
                <w:color w:val="000000"/>
                <w:kern w:val="0"/>
              </w:rPr>
              <w:t>簡</w:t>
            </w:r>
            <w:r w:rsidRPr="00250748">
              <w:rPr>
                <w:rFonts w:eastAsia="標楷體" w:hint="eastAsia"/>
                <w:color w:val="000000"/>
                <w:kern w:val="0"/>
              </w:rPr>
              <w:t xml:space="preserve"> </w:t>
            </w:r>
            <w:r w:rsidRPr="00250748">
              <w:rPr>
                <w:rFonts w:eastAsia="標楷體" w:hint="eastAsia"/>
                <w:color w:val="000000"/>
                <w:kern w:val="0"/>
              </w:rPr>
              <w:t>潔</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8C7E92" w:rsidP="005F5221">
            <w:pPr>
              <w:spacing w:line="0" w:lineRule="atLeast"/>
              <w:rPr>
                <w:rFonts w:ascii="標楷體" w:eastAsia="標楷體" w:hAnsi="標楷體"/>
              </w:rPr>
            </w:pPr>
            <w:r w:rsidRPr="0007189A">
              <w:rPr>
                <w:rFonts w:ascii="標楷體" w:eastAsia="標楷體" w:hAnsi="標楷體" w:hint="eastAsia"/>
              </w:rPr>
              <w:t>諾貝爾文學獎德語作家介紹及作品賞析二</w:t>
            </w:r>
          </w:p>
        </w:tc>
        <w:tc>
          <w:tcPr>
            <w:tcW w:w="2835" w:type="dxa"/>
            <w:shd w:val="clear" w:color="000000" w:fill="FFFFFF"/>
            <w:vAlign w:val="center"/>
          </w:tcPr>
          <w:p w:rsidR="008C7E92" w:rsidRPr="00B24899" w:rsidRDefault="001B2491" w:rsidP="005F5221">
            <w:pPr>
              <w:widowControl/>
              <w:adjustRightInd w:val="0"/>
              <w:snapToGrid w:val="0"/>
              <w:jc w:val="both"/>
              <w:rPr>
                <w:rFonts w:eastAsia="標楷體"/>
                <w:color w:val="000000"/>
                <w:kern w:val="0"/>
              </w:rPr>
            </w:pPr>
            <w:r w:rsidRPr="00250748">
              <w:rPr>
                <w:rFonts w:eastAsia="標楷體" w:hint="eastAsia"/>
                <w:color w:val="000000"/>
                <w:kern w:val="0"/>
              </w:rPr>
              <w:t>簡</w:t>
            </w:r>
            <w:r w:rsidRPr="00250748">
              <w:rPr>
                <w:rFonts w:eastAsia="標楷體" w:hint="eastAsia"/>
                <w:color w:val="000000"/>
                <w:kern w:val="0"/>
              </w:rPr>
              <w:t xml:space="preserve"> </w:t>
            </w:r>
            <w:r w:rsidRPr="00250748">
              <w:rPr>
                <w:rFonts w:eastAsia="標楷體" w:hint="eastAsia"/>
                <w:color w:val="000000"/>
                <w:kern w:val="0"/>
              </w:rPr>
              <w:t>潔</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8C7E92" w:rsidP="005F5221">
            <w:pPr>
              <w:spacing w:line="0" w:lineRule="atLeast"/>
              <w:rPr>
                <w:rFonts w:ascii="標楷體" w:eastAsia="標楷體" w:hAnsi="標楷體"/>
              </w:rPr>
            </w:pPr>
            <w:r w:rsidRPr="0007189A">
              <w:rPr>
                <w:rFonts w:ascii="標楷體" w:eastAsia="標楷體" w:hAnsi="標楷體" w:hint="eastAsia"/>
              </w:rPr>
              <w:t>德語戲劇賞析一</w:t>
            </w:r>
          </w:p>
        </w:tc>
        <w:tc>
          <w:tcPr>
            <w:tcW w:w="2835" w:type="dxa"/>
            <w:shd w:val="clear" w:color="000000" w:fill="FFFFFF"/>
            <w:vAlign w:val="center"/>
          </w:tcPr>
          <w:p w:rsidR="008C7E92" w:rsidRPr="00B24899" w:rsidRDefault="001B2491" w:rsidP="005F5221">
            <w:pPr>
              <w:widowControl/>
              <w:adjustRightInd w:val="0"/>
              <w:snapToGrid w:val="0"/>
              <w:jc w:val="both"/>
              <w:rPr>
                <w:rFonts w:eastAsia="標楷體"/>
                <w:color w:val="000000"/>
                <w:kern w:val="0"/>
              </w:rPr>
            </w:pPr>
            <w:r w:rsidRPr="00250748">
              <w:rPr>
                <w:rFonts w:eastAsia="標楷體" w:hint="eastAsia"/>
                <w:color w:val="000000"/>
                <w:kern w:val="0"/>
              </w:rPr>
              <w:t>簡</w:t>
            </w:r>
            <w:r w:rsidRPr="00250748">
              <w:rPr>
                <w:rFonts w:eastAsia="標楷體" w:hint="eastAsia"/>
                <w:color w:val="000000"/>
                <w:kern w:val="0"/>
              </w:rPr>
              <w:t xml:space="preserve"> </w:t>
            </w:r>
            <w:r w:rsidRPr="00250748">
              <w:rPr>
                <w:rFonts w:eastAsia="標楷體" w:hint="eastAsia"/>
                <w:color w:val="000000"/>
                <w:kern w:val="0"/>
              </w:rPr>
              <w:t>潔</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8C7E92" w:rsidP="005F5221">
            <w:pPr>
              <w:spacing w:line="0" w:lineRule="atLeast"/>
              <w:rPr>
                <w:rFonts w:ascii="標楷體" w:eastAsia="標楷體" w:hAnsi="標楷體"/>
              </w:rPr>
            </w:pPr>
            <w:r w:rsidRPr="0007189A">
              <w:rPr>
                <w:rFonts w:ascii="標楷體" w:eastAsia="標楷體" w:hAnsi="標楷體" w:hint="eastAsia"/>
              </w:rPr>
              <w:t>德語戲劇賞析二</w:t>
            </w:r>
          </w:p>
        </w:tc>
        <w:tc>
          <w:tcPr>
            <w:tcW w:w="2835" w:type="dxa"/>
            <w:shd w:val="clear" w:color="000000" w:fill="FFFFFF"/>
            <w:vAlign w:val="center"/>
          </w:tcPr>
          <w:p w:rsidR="008C7E92" w:rsidRPr="00B24899" w:rsidRDefault="001B2491" w:rsidP="005F5221">
            <w:pPr>
              <w:widowControl/>
              <w:adjustRightInd w:val="0"/>
              <w:snapToGrid w:val="0"/>
              <w:jc w:val="both"/>
              <w:rPr>
                <w:rFonts w:eastAsia="標楷體"/>
                <w:color w:val="000000"/>
                <w:kern w:val="0"/>
              </w:rPr>
            </w:pPr>
            <w:r w:rsidRPr="00250748">
              <w:rPr>
                <w:rFonts w:eastAsia="標楷體" w:hint="eastAsia"/>
                <w:color w:val="000000"/>
                <w:kern w:val="0"/>
              </w:rPr>
              <w:t>簡</w:t>
            </w:r>
            <w:r w:rsidRPr="00250748">
              <w:rPr>
                <w:rFonts w:eastAsia="標楷體" w:hint="eastAsia"/>
                <w:color w:val="000000"/>
                <w:kern w:val="0"/>
              </w:rPr>
              <w:t xml:space="preserve"> </w:t>
            </w:r>
            <w:r w:rsidRPr="00250748">
              <w:rPr>
                <w:rFonts w:eastAsia="標楷體" w:hint="eastAsia"/>
                <w:color w:val="000000"/>
                <w:kern w:val="0"/>
              </w:rPr>
              <w:t>潔</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8C7E92" w:rsidP="005F5221">
            <w:pPr>
              <w:spacing w:line="0" w:lineRule="atLeast"/>
              <w:rPr>
                <w:rFonts w:ascii="標楷體" w:eastAsia="標楷體" w:hAnsi="標楷體"/>
              </w:rPr>
            </w:pPr>
            <w:r w:rsidRPr="0007189A">
              <w:rPr>
                <w:rFonts w:ascii="標楷體" w:eastAsia="標楷體" w:hAnsi="標楷體" w:hint="eastAsia"/>
              </w:rPr>
              <w:t>德國作家湯瑪斯曼小說選讀一</w:t>
            </w:r>
          </w:p>
        </w:tc>
        <w:tc>
          <w:tcPr>
            <w:tcW w:w="2835" w:type="dxa"/>
            <w:shd w:val="clear" w:color="000000" w:fill="FFFFFF"/>
            <w:vAlign w:val="center"/>
          </w:tcPr>
          <w:p w:rsidR="008C7E92" w:rsidRPr="00B24899" w:rsidRDefault="001B2491" w:rsidP="005F5221">
            <w:pPr>
              <w:widowControl/>
              <w:adjustRightInd w:val="0"/>
              <w:snapToGrid w:val="0"/>
              <w:jc w:val="both"/>
              <w:rPr>
                <w:rFonts w:eastAsia="標楷體"/>
                <w:color w:val="000000"/>
                <w:kern w:val="0"/>
              </w:rPr>
            </w:pPr>
            <w:r>
              <w:rPr>
                <w:rFonts w:eastAsia="標楷體" w:hint="eastAsia"/>
                <w:color w:val="000000"/>
                <w:kern w:val="0"/>
              </w:rPr>
              <w:t>林倩君</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8C7E92" w:rsidP="005F5221">
            <w:pPr>
              <w:spacing w:line="0" w:lineRule="atLeast"/>
              <w:rPr>
                <w:rFonts w:ascii="標楷體" w:eastAsia="標楷體" w:hAnsi="標楷體"/>
              </w:rPr>
            </w:pPr>
            <w:r w:rsidRPr="0007189A">
              <w:rPr>
                <w:rFonts w:ascii="標楷體" w:eastAsia="標楷體" w:hAnsi="標楷體" w:hint="eastAsia"/>
              </w:rPr>
              <w:t>德國作家</w:t>
            </w:r>
            <w:r w:rsidR="00D6634C" w:rsidRPr="00737328">
              <w:rPr>
                <w:rFonts w:ascii="標楷體" w:eastAsia="標楷體" w:hAnsi="標楷體" w:hint="eastAsia"/>
                <w:color w:val="000000"/>
              </w:rPr>
              <w:t>托</w:t>
            </w:r>
            <w:r w:rsidR="00386F62">
              <w:rPr>
                <w:rFonts w:ascii="標楷體" w:eastAsia="標楷體" w:hAnsi="標楷體" w:hint="eastAsia"/>
              </w:rPr>
              <w:t>瑪斯曼小說選讀一</w:t>
            </w:r>
          </w:p>
        </w:tc>
        <w:tc>
          <w:tcPr>
            <w:tcW w:w="2835" w:type="dxa"/>
            <w:shd w:val="clear" w:color="000000" w:fill="FFFFFF"/>
            <w:vAlign w:val="center"/>
          </w:tcPr>
          <w:p w:rsidR="008C7E92" w:rsidRPr="00B24899" w:rsidRDefault="001B2491" w:rsidP="005F5221">
            <w:pPr>
              <w:widowControl/>
              <w:adjustRightInd w:val="0"/>
              <w:snapToGrid w:val="0"/>
              <w:jc w:val="both"/>
              <w:rPr>
                <w:rFonts w:eastAsia="標楷體"/>
                <w:color w:val="000000"/>
                <w:kern w:val="0"/>
              </w:rPr>
            </w:pPr>
            <w:r>
              <w:rPr>
                <w:rFonts w:eastAsia="標楷體" w:hint="eastAsia"/>
                <w:color w:val="000000"/>
                <w:kern w:val="0"/>
              </w:rPr>
              <w:t>林倩君</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5F5221">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8C7E92" w:rsidP="005F5221">
            <w:r w:rsidRPr="0007189A">
              <w:rPr>
                <w:rFonts w:ascii="標楷體" w:eastAsia="標楷體" w:hAnsi="標楷體" w:hint="eastAsia"/>
              </w:rPr>
              <w:t>十九世紀德語小說選讀一</w:t>
            </w:r>
          </w:p>
        </w:tc>
        <w:tc>
          <w:tcPr>
            <w:tcW w:w="2835" w:type="dxa"/>
            <w:shd w:val="clear" w:color="000000" w:fill="FFFFFF"/>
            <w:vAlign w:val="center"/>
          </w:tcPr>
          <w:p w:rsidR="008C7E92" w:rsidRPr="00B24899" w:rsidRDefault="001B2491" w:rsidP="005F5221">
            <w:pPr>
              <w:widowControl/>
              <w:adjustRightInd w:val="0"/>
              <w:snapToGrid w:val="0"/>
              <w:jc w:val="both"/>
              <w:rPr>
                <w:rFonts w:eastAsia="標楷體"/>
                <w:color w:val="000000"/>
                <w:kern w:val="0"/>
              </w:rPr>
            </w:pPr>
            <w:r>
              <w:rPr>
                <w:rFonts w:eastAsia="標楷體" w:hint="eastAsia"/>
                <w:color w:val="000000"/>
                <w:kern w:val="0"/>
              </w:rPr>
              <w:t>林倩君</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68" w:type="dxa"/>
            <w:shd w:val="clear" w:color="auto" w:fill="BFBFBF" w:themeFill="background1" w:themeFillShade="BF"/>
            <w:vAlign w:val="center"/>
            <w:hideMark/>
          </w:tcPr>
          <w:p w:rsidR="0007189A" w:rsidRPr="00B24899" w:rsidRDefault="0007189A" w:rsidP="00033C82">
            <w:pPr>
              <w:widowControl/>
              <w:adjustRightInd w:val="0"/>
              <w:snapToGrid w:val="0"/>
              <w:spacing w:line="240" w:lineRule="atLeast"/>
              <w:jc w:val="center"/>
              <w:rPr>
                <w:rFonts w:eastAsia="標楷體"/>
                <w:kern w:val="0"/>
              </w:rPr>
            </w:pPr>
            <w:r w:rsidRPr="00B24899">
              <w:rPr>
                <w:rFonts w:eastAsia="標楷體"/>
                <w:kern w:val="0"/>
              </w:rPr>
              <w:t>開設科系</w:t>
            </w:r>
          </w:p>
        </w:tc>
        <w:tc>
          <w:tcPr>
            <w:tcW w:w="4819" w:type="dxa"/>
            <w:shd w:val="clear" w:color="auto" w:fill="BFBFBF" w:themeFill="background1" w:themeFillShade="BF"/>
            <w:vAlign w:val="center"/>
            <w:hideMark/>
          </w:tcPr>
          <w:p w:rsidR="0007189A" w:rsidRPr="00B24899" w:rsidRDefault="0007189A" w:rsidP="00033C82">
            <w:pPr>
              <w:widowControl/>
              <w:adjustRightInd w:val="0"/>
              <w:snapToGrid w:val="0"/>
              <w:spacing w:line="240" w:lineRule="atLeast"/>
              <w:jc w:val="center"/>
              <w:rPr>
                <w:rFonts w:eastAsia="標楷體"/>
                <w:kern w:val="0"/>
              </w:rPr>
            </w:pPr>
            <w:r w:rsidRPr="00B24899">
              <w:rPr>
                <w:rFonts w:eastAsia="標楷體"/>
                <w:kern w:val="0"/>
              </w:rPr>
              <w:t>課程名稱</w:t>
            </w:r>
          </w:p>
        </w:tc>
        <w:tc>
          <w:tcPr>
            <w:tcW w:w="2835" w:type="dxa"/>
            <w:shd w:val="clear" w:color="auto" w:fill="BFBFBF" w:themeFill="background1" w:themeFillShade="BF"/>
            <w:vAlign w:val="center"/>
            <w:hideMark/>
          </w:tcPr>
          <w:p w:rsidR="0007189A" w:rsidRPr="00B24899" w:rsidRDefault="0007189A" w:rsidP="00033C82">
            <w:pPr>
              <w:widowControl/>
              <w:adjustRightInd w:val="0"/>
              <w:snapToGrid w:val="0"/>
              <w:spacing w:line="240" w:lineRule="atLeast"/>
              <w:jc w:val="center"/>
              <w:rPr>
                <w:rFonts w:eastAsia="標楷體"/>
                <w:kern w:val="0"/>
              </w:rPr>
            </w:pPr>
            <w:r w:rsidRPr="00B24899">
              <w:rPr>
                <w:rFonts w:eastAsia="標楷體"/>
                <w:kern w:val="0"/>
              </w:rPr>
              <w:t>授課教師</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07189A" w:rsidP="007A0367">
            <w:pPr>
              <w:widowControl/>
              <w:jc w:val="center"/>
              <w:rPr>
                <w:rFonts w:ascii="標楷體" w:eastAsia="標楷體" w:hAnsi="標楷體" w:cs="新細明體"/>
                <w:color w:val="000000"/>
                <w:kern w:val="0"/>
                <w:szCs w:val="20"/>
              </w:rPr>
            </w:pPr>
            <w:r w:rsidRPr="0069626E">
              <w:rPr>
                <w:rFonts w:ascii="標楷體" w:eastAsia="標楷體" w:hAnsi="標楷體" w:cs="新細明體"/>
                <w:color w:val="000000"/>
                <w:kern w:val="0"/>
                <w:szCs w:val="20"/>
              </w:rPr>
              <w:t>哲學系</w:t>
            </w:r>
          </w:p>
        </w:tc>
        <w:tc>
          <w:tcPr>
            <w:tcW w:w="4819" w:type="dxa"/>
            <w:shd w:val="clear" w:color="000000" w:fill="FFFFFF"/>
            <w:vAlign w:val="center"/>
          </w:tcPr>
          <w:p w:rsidR="0007189A" w:rsidRPr="0069626E" w:rsidRDefault="0007189A" w:rsidP="007A0367">
            <w:pPr>
              <w:widowControl/>
              <w:rPr>
                <w:rFonts w:ascii="標楷體" w:eastAsia="標楷體" w:hAnsi="標楷體" w:cs="新細明體"/>
                <w:color w:val="000000"/>
                <w:kern w:val="0"/>
                <w:szCs w:val="20"/>
              </w:rPr>
            </w:pPr>
            <w:r w:rsidRPr="0069626E">
              <w:rPr>
                <w:rFonts w:ascii="標楷體" w:eastAsia="標楷體" w:hAnsi="標楷體" w:cs="新細明體"/>
                <w:color w:val="000000"/>
                <w:kern w:val="0"/>
                <w:szCs w:val="20"/>
              </w:rPr>
              <w:t>德國觀念論</w:t>
            </w:r>
          </w:p>
        </w:tc>
        <w:tc>
          <w:tcPr>
            <w:tcW w:w="2835" w:type="dxa"/>
            <w:shd w:val="clear" w:color="000000" w:fill="FFFFFF"/>
            <w:vAlign w:val="center"/>
          </w:tcPr>
          <w:p w:rsidR="0007189A" w:rsidRPr="00B24899" w:rsidRDefault="006A2973" w:rsidP="007A0367">
            <w:pPr>
              <w:widowControl/>
              <w:adjustRightInd w:val="0"/>
              <w:snapToGrid w:val="0"/>
              <w:jc w:val="both"/>
              <w:rPr>
                <w:rFonts w:eastAsia="標楷體"/>
                <w:color w:val="000000"/>
                <w:kern w:val="0"/>
              </w:rPr>
            </w:pPr>
            <w:r w:rsidRPr="006A2973">
              <w:rPr>
                <w:rFonts w:eastAsia="標楷體" w:hint="eastAsia"/>
                <w:color w:val="000000"/>
                <w:kern w:val="0"/>
              </w:rPr>
              <w:t>彭文本</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07189A" w:rsidP="007A0367">
            <w:pPr>
              <w:widowControl/>
              <w:jc w:val="center"/>
              <w:rPr>
                <w:rFonts w:ascii="標楷體" w:eastAsia="標楷體" w:hAnsi="標楷體" w:cs="新細明體"/>
                <w:color w:val="000000"/>
                <w:kern w:val="0"/>
                <w:szCs w:val="20"/>
              </w:rPr>
            </w:pPr>
            <w:r w:rsidRPr="0069626E">
              <w:rPr>
                <w:rFonts w:ascii="標楷體" w:eastAsia="標楷體" w:hAnsi="標楷體" w:cs="新細明體"/>
                <w:color w:val="000000"/>
                <w:kern w:val="0"/>
                <w:szCs w:val="20"/>
              </w:rPr>
              <w:t>哲學系</w:t>
            </w:r>
          </w:p>
        </w:tc>
        <w:tc>
          <w:tcPr>
            <w:tcW w:w="4819" w:type="dxa"/>
            <w:shd w:val="clear" w:color="000000" w:fill="FFFFFF"/>
            <w:vAlign w:val="center"/>
          </w:tcPr>
          <w:p w:rsidR="0007189A" w:rsidRPr="0069626E" w:rsidRDefault="0007189A" w:rsidP="007A0367">
            <w:pPr>
              <w:widowControl/>
              <w:rPr>
                <w:rFonts w:ascii="標楷體" w:eastAsia="標楷體" w:hAnsi="標楷體" w:cs="新細明體"/>
                <w:color w:val="000000"/>
                <w:kern w:val="0"/>
                <w:szCs w:val="20"/>
              </w:rPr>
            </w:pPr>
            <w:r w:rsidRPr="0069626E">
              <w:rPr>
                <w:rFonts w:ascii="標楷體" w:eastAsia="標楷體" w:hAnsi="標楷體" w:cs="新細明體"/>
                <w:color w:val="000000"/>
                <w:kern w:val="0"/>
                <w:szCs w:val="20"/>
              </w:rPr>
              <w:t>當代歐陸哲學</w:t>
            </w:r>
          </w:p>
        </w:tc>
        <w:tc>
          <w:tcPr>
            <w:tcW w:w="2835" w:type="dxa"/>
            <w:shd w:val="clear" w:color="000000" w:fill="FFFFFF"/>
            <w:vAlign w:val="center"/>
          </w:tcPr>
          <w:p w:rsidR="0007189A" w:rsidRPr="00B24899" w:rsidRDefault="006A2973" w:rsidP="007A0367">
            <w:pPr>
              <w:widowControl/>
              <w:adjustRightInd w:val="0"/>
              <w:snapToGrid w:val="0"/>
              <w:jc w:val="both"/>
              <w:rPr>
                <w:rFonts w:eastAsia="標楷體"/>
                <w:color w:val="000000"/>
                <w:kern w:val="0"/>
              </w:rPr>
            </w:pPr>
            <w:r w:rsidRPr="006A2973">
              <w:rPr>
                <w:rFonts w:eastAsia="標楷體" w:hint="eastAsia"/>
                <w:color w:val="000000"/>
                <w:kern w:val="0"/>
              </w:rPr>
              <w:t>彭文本</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07189A" w:rsidP="007A0367">
            <w:pPr>
              <w:widowControl/>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哲學所</w:t>
            </w:r>
          </w:p>
        </w:tc>
        <w:tc>
          <w:tcPr>
            <w:tcW w:w="4819" w:type="dxa"/>
            <w:shd w:val="clear" w:color="000000" w:fill="FFFFFF"/>
            <w:vAlign w:val="center"/>
          </w:tcPr>
          <w:p w:rsidR="0007189A" w:rsidRPr="0069626E" w:rsidRDefault="0007189A" w:rsidP="007A0367">
            <w:pPr>
              <w:widowControl/>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康德美學</w:t>
            </w:r>
          </w:p>
        </w:tc>
        <w:tc>
          <w:tcPr>
            <w:tcW w:w="2835" w:type="dxa"/>
            <w:shd w:val="clear" w:color="000000" w:fill="FFFFFF"/>
            <w:vAlign w:val="center"/>
          </w:tcPr>
          <w:p w:rsidR="0007189A" w:rsidRPr="00B24899" w:rsidRDefault="006A2973" w:rsidP="007A0367">
            <w:pPr>
              <w:widowControl/>
              <w:adjustRightInd w:val="0"/>
              <w:snapToGrid w:val="0"/>
              <w:jc w:val="both"/>
              <w:rPr>
                <w:rFonts w:eastAsia="標楷體"/>
                <w:color w:val="000000"/>
                <w:kern w:val="0"/>
              </w:rPr>
            </w:pPr>
            <w:r>
              <w:rPr>
                <w:rFonts w:ascii="Calibri" w:eastAsia="標楷體" w:hAnsi="Calibri" w:cs="新細明體" w:hint="eastAsia"/>
                <w:color w:val="000000"/>
                <w:kern w:val="0"/>
              </w:rPr>
              <w:t>文哲</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Default="0007189A" w:rsidP="007A0367">
            <w:pPr>
              <w:widowControl/>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語言所</w:t>
            </w:r>
          </w:p>
        </w:tc>
        <w:tc>
          <w:tcPr>
            <w:tcW w:w="4819" w:type="dxa"/>
            <w:shd w:val="clear" w:color="000000" w:fill="FFFFFF"/>
            <w:vAlign w:val="center"/>
          </w:tcPr>
          <w:p w:rsidR="0007189A" w:rsidRDefault="0007189A" w:rsidP="007A0367">
            <w:pPr>
              <w:widowControl/>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德語的語言結構</w:t>
            </w:r>
          </w:p>
        </w:tc>
        <w:tc>
          <w:tcPr>
            <w:tcW w:w="2835" w:type="dxa"/>
            <w:shd w:val="clear" w:color="000000" w:fill="FFFFFF"/>
            <w:vAlign w:val="center"/>
          </w:tcPr>
          <w:p w:rsidR="0007189A" w:rsidRPr="00B24899" w:rsidRDefault="006A2973" w:rsidP="007A0367">
            <w:pPr>
              <w:widowControl/>
              <w:adjustRightInd w:val="0"/>
              <w:snapToGrid w:val="0"/>
              <w:jc w:val="both"/>
              <w:rPr>
                <w:rFonts w:eastAsia="標楷體"/>
                <w:color w:val="000000"/>
                <w:kern w:val="0"/>
              </w:rPr>
            </w:pPr>
            <w:r w:rsidRPr="006A2973">
              <w:rPr>
                <w:rFonts w:eastAsia="標楷體" w:hint="eastAsia"/>
                <w:color w:val="000000"/>
                <w:kern w:val="0"/>
              </w:rPr>
              <w:t>謝舒凱</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07189A" w:rsidP="007A0367">
            <w:pPr>
              <w:widowControl/>
              <w:jc w:val="center"/>
              <w:rPr>
                <w:rFonts w:ascii="標楷體" w:eastAsia="標楷體" w:hAnsi="標楷體" w:cs="新細明體"/>
                <w:color w:val="000000"/>
                <w:kern w:val="0"/>
                <w:szCs w:val="20"/>
              </w:rPr>
            </w:pPr>
            <w:r w:rsidRPr="0069626E">
              <w:rPr>
                <w:rFonts w:ascii="標楷體" w:eastAsia="標楷體" w:hAnsi="標楷體" w:cs="新細明體" w:hint="eastAsia"/>
                <w:color w:val="000000"/>
                <w:kern w:val="0"/>
                <w:szCs w:val="20"/>
              </w:rPr>
              <w:t>歷史系</w:t>
            </w:r>
          </w:p>
        </w:tc>
        <w:tc>
          <w:tcPr>
            <w:tcW w:w="4819" w:type="dxa"/>
            <w:shd w:val="clear" w:color="000000" w:fill="FFFFFF"/>
            <w:vAlign w:val="center"/>
          </w:tcPr>
          <w:p w:rsidR="0007189A" w:rsidRPr="0069626E" w:rsidRDefault="0007189A" w:rsidP="007A0367">
            <w:pPr>
              <w:widowControl/>
              <w:rPr>
                <w:rFonts w:ascii="標楷體" w:eastAsia="標楷體" w:hAnsi="標楷體" w:cs="新細明體"/>
                <w:color w:val="000000"/>
                <w:kern w:val="0"/>
                <w:szCs w:val="20"/>
              </w:rPr>
            </w:pPr>
            <w:r w:rsidRPr="00F31E00">
              <w:rPr>
                <w:rFonts w:ascii="標楷體" w:eastAsia="標楷體" w:hAnsi="標楷體" w:cs="新細明體" w:hint="eastAsia"/>
                <w:color w:val="000000"/>
                <w:kern w:val="0"/>
                <w:szCs w:val="20"/>
              </w:rPr>
              <w:t>中世紀歐洲史</w:t>
            </w:r>
          </w:p>
        </w:tc>
        <w:tc>
          <w:tcPr>
            <w:tcW w:w="2835" w:type="dxa"/>
            <w:shd w:val="clear" w:color="000000" w:fill="FFFFFF"/>
            <w:vAlign w:val="center"/>
          </w:tcPr>
          <w:p w:rsidR="0007189A" w:rsidRPr="00B24899" w:rsidRDefault="006A2973" w:rsidP="007A0367">
            <w:pPr>
              <w:widowControl/>
              <w:adjustRightInd w:val="0"/>
              <w:snapToGrid w:val="0"/>
              <w:jc w:val="both"/>
              <w:rPr>
                <w:rFonts w:eastAsia="標楷體"/>
                <w:color w:val="000000"/>
                <w:kern w:val="0"/>
              </w:rPr>
            </w:pPr>
            <w:r>
              <w:rPr>
                <w:rFonts w:ascii="Calibri" w:eastAsia="標楷體" w:hAnsi="Calibri" w:cs="新細明體" w:hint="eastAsia"/>
                <w:color w:val="000000"/>
                <w:kern w:val="0"/>
              </w:rPr>
              <w:t>劉慧</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07189A" w:rsidP="007A0367">
            <w:pPr>
              <w:widowControl/>
              <w:jc w:val="center"/>
              <w:rPr>
                <w:rFonts w:ascii="標楷體" w:eastAsia="標楷體" w:hAnsi="標楷體" w:cs="新細明體"/>
                <w:color w:val="000000"/>
                <w:kern w:val="0"/>
                <w:szCs w:val="20"/>
              </w:rPr>
            </w:pPr>
            <w:r w:rsidRPr="0069626E">
              <w:rPr>
                <w:rFonts w:ascii="標楷體" w:eastAsia="標楷體" w:hAnsi="標楷體" w:cs="新細明體" w:hint="eastAsia"/>
                <w:color w:val="000000"/>
                <w:kern w:val="0"/>
                <w:szCs w:val="20"/>
              </w:rPr>
              <w:t>歷史系</w:t>
            </w:r>
          </w:p>
        </w:tc>
        <w:tc>
          <w:tcPr>
            <w:tcW w:w="4819" w:type="dxa"/>
            <w:shd w:val="clear" w:color="000000" w:fill="FFFFFF"/>
            <w:vAlign w:val="center"/>
          </w:tcPr>
          <w:p w:rsidR="0007189A" w:rsidRPr="0069626E" w:rsidRDefault="0007189A" w:rsidP="007A0367">
            <w:pPr>
              <w:widowControl/>
              <w:rPr>
                <w:rFonts w:ascii="標楷體" w:eastAsia="標楷體" w:hAnsi="標楷體" w:cs="新細明體"/>
                <w:color w:val="000000"/>
                <w:kern w:val="0"/>
                <w:szCs w:val="20"/>
              </w:rPr>
            </w:pPr>
            <w:r w:rsidRPr="00F31E00">
              <w:rPr>
                <w:rFonts w:ascii="標楷體" w:eastAsia="標楷體" w:hAnsi="標楷體" w:cs="新細明體" w:hint="eastAsia"/>
                <w:color w:val="000000"/>
                <w:kern w:val="0"/>
                <w:szCs w:val="20"/>
              </w:rPr>
              <w:t>十九世紀歐洲史</w:t>
            </w:r>
          </w:p>
        </w:tc>
        <w:tc>
          <w:tcPr>
            <w:tcW w:w="2835" w:type="dxa"/>
            <w:shd w:val="clear" w:color="000000" w:fill="FFFFFF"/>
            <w:vAlign w:val="center"/>
          </w:tcPr>
          <w:p w:rsidR="0007189A" w:rsidRPr="00B24899" w:rsidRDefault="00341F89" w:rsidP="007A0367">
            <w:pPr>
              <w:widowControl/>
              <w:adjustRightInd w:val="0"/>
              <w:snapToGrid w:val="0"/>
              <w:jc w:val="both"/>
              <w:rPr>
                <w:rFonts w:eastAsia="標楷體"/>
                <w:color w:val="000000"/>
                <w:kern w:val="0"/>
              </w:rPr>
            </w:pPr>
            <w:r>
              <w:rPr>
                <w:rFonts w:eastAsia="標楷體" w:hint="eastAsia"/>
                <w:color w:val="000000"/>
                <w:kern w:val="0"/>
              </w:rPr>
              <w:t>(</w:t>
            </w:r>
            <w:r>
              <w:rPr>
                <w:rFonts w:eastAsia="標楷體" w:hint="eastAsia"/>
                <w:color w:val="000000"/>
                <w:kern w:val="0"/>
              </w:rPr>
              <w:t>未定</w:t>
            </w:r>
            <w:r>
              <w:rPr>
                <w:rFonts w:eastAsia="標楷體" w:hint="eastAsia"/>
                <w:color w:val="000000"/>
                <w:kern w:val="0"/>
              </w:rPr>
              <w:t>)</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07189A" w:rsidP="007A0367">
            <w:pPr>
              <w:widowControl/>
              <w:jc w:val="center"/>
              <w:rPr>
                <w:rFonts w:ascii="標楷體" w:eastAsia="標楷體" w:hAnsi="標楷體" w:cs="新細明體"/>
                <w:color w:val="000000"/>
                <w:kern w:val="0"/>
                <w:szCs w:val="20"/>
              </w:rPr>
            </w:pPr>
            <w:r w:rsidRPr="0069626E">
              <w:rPr>
                <w:rFonts w:ascii="標楷體" w:eastAsia="標楷體" w:hAnsi="標楷體" w:cs="新細明體" w:hint="eastAsia"/>
                <w:color w:val="000000"/>
                <w:kern w:val="0"/>
                <w:szCs w:val="20"/>
              </w:rPr>
              <w:t>歷史系</w:t>
            </w:r>
          </w:p>
        </w:tc>
        <w:tc>
          <w:tcPr>
            <w:tcW w:w="4819" w:type="dxa"/>
            <w:shd w:val="clear" w:color="000000" w:fill="FFFFFF"/>
            <w:vAlign w:val="center"/>
          </w:tcPr>
          <w:p w:rsidR="0007189A" w:rsidRPr="0069626E" w:rsidRDefault="0007189A" w:rsidP="007A0367">
            <w:pPr>
              <w:widowControl/>
              <w:rPr>
                <w:rFonts w:ascii="標楷體" w:eastAsia="標楷體" w:hAnsi="標楷體" w:cs="新細明體"/>
                <w:color w:val="000000"/>
                <w:kern w:val="0"/>
                <w:szCs w:val="20"/>
              </w:rPr>
            </w:pPr>
            <w:r w:rsidRPr="00F31E00">
              <w:rPr>
                <w:rFonts w:ascii="標楷體" w:eastAsia="標楷體" w:hAnsi="標楷體" w:cs="新細明體" w:hint="eastAsia"/>
                <w:color w:val="000000"/>
                <w:kern w:val="0"/>
                <w:szCs w:val="20"/>
              </w:rPr>
              <w:t>歐洲現代史</w:t>
            </w:r>
          </w:p>
        </w:tc>
        <w:tc>
          <w:tcPr>
            <w:tcW w:w="2835" w:type="dxa"/>
            <w:shd w:val="clear" w:color="000000" w:fill="FFFFFF"/>
            <w:vAlign w:val="center"/>
          </w:tcPr>
          <w:p w:rsidR="0007189A" w:rsidRPr="00B24899" w:rsidRDefault="00341F89" w:rsidP="007A0367">
            <w:pPr>
              <w:widowControl/>
              <w:adjustRightInd w:val="0"/>
              <w:snapToGrid w:val="0"/>
              <w:jc w:val="both"/>
              <w:rPr>
                <w:rFonts w:eastAsia="標楷體"/>
                <w:color w:val="000000"/>
                <w:kern w:val="0"/>
              </w:rPr>
            </w:pPr>
            <w:r>
              <w:rPr>
                <w:rFonts w:eastAsia="標楷體" w:hint="eastAsia"/>
                <w:color w:val="000000"/>
                <w:kern w:val="0"/>
              </w:rPr>
              <w:t>(</w:t>
            </w:r>
            <w:r>
              <w:rPr>
                <w:rFonts w:eastAsia="標楷體" w:hint="eastAsia"/>
                <w:color w:val="000000"/>
                <w:kern w:val="0"/>
              </w:rPr>
              <w:t>未定</w:t>
            </w:r>
            <w:r>
              <w:rPr>
                <w:rFonts w:eastAsia="標楷體" w:hint="eastAsia"/>
                <w:color w:val="000000"/>
                <w:kern w:val="0"/>
              </w:rPr>
              <w:t>)</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07189A" w:rsidP="007A0367">
            <w:pPr>
              <w:widowControl/>
              <w:jc w:val="center"/>
              <w:rPr>
                <w:rFonts w:ascii="標楷體" w:eastAsia="標楷體" w:hAnsi="標楷體" w:cs="新細明體"/>
                <w:color w:val="000000"/>
                <w:kern w:val="0"/>
                <w:szCs w:val="20"/>
              </w:rPr>
            </w:pPr>
            <w:r w:rsidRPr="0069626E">
              <w:rPr>
                <w:rFonts w:ascii="標楷體" w:eastAsia="標楷體" w:hAnsi="標楷體" w:cs="新細明體" w:hint="eastAsia"/>
                <w:color w:val="000000"/>
                <w:kern w:val="0"/>
                <w:szCs w:val="20"/>
              </w:rPr>
              <w:t>歷史系</w:t>
            </w:r>
          </w:p>
        </w:tc>
        <w:tc>
          <w:tcPr>
            <w:tcW w:w="4819" w:type="dxa"/>
            <w:shd w:val="clear" w:color="000000" w:fill="FFFFFF"/>
            <w:vAlign w:val="center"/>
          </w:tcPr>
          <w:p w:rsidR="0007189A" w:rsidRPr="0069626E" w:rsidRDefault="0007189A" w:rsidP="007A0367">
            <w:pPr>
              <w:widowControl/>
              <w:rPr>
                <w:rFonts w:ascii="標楷體" w:eastAsia="標楷體" w:hAnsi="標楷體" w:cs="新細明體"/>
                <w:color w:val="000000"/>
                <w:kern w:val="0"/>
                <w:szCs w:val="20"/>
              </w:rPr>
            </w:pPr>
            <w:r w:rsidRPr="00F31E00">
              <w:rPr>
                <w:rFonts w:ascii="標楷體" w:eastAsia="標楷體" w:hAnsi="標楷體" w:cs="新細明體" w:hint="eastAsia"/>
                <w:color w:val="000000"/>
                <w:kern w:val="0"/>
                <w:szCs w:val="20"/>
              </w:rPr>
              <w:t>歐洲近世史</w:t>
            </w:r>
          </w:p>
        </w:tc>
        <w:tc>
          <w:tcPr>
            <w:tcW w:w="2835" w:type="dxa"/>
            <w:shd w:val="clear" w:color="000000" w:fill="FFFFFF"/>
            <w:vAlign w:val="center"/>
          </w:tcPr>
          <w:p w:rsidR="0007189A" w:rsidRPr="00B24899" w:rsidRDefault="00341F89" w:rsidP="007A0367">
            <w:pPr>
              <w:widowControl/>
              <w:adjustRightInd w:val="0"/>
              <w:snapToGrid w:val="0"/>
              <w:jc w:val="both"/>
              <w:rPr>
                <w:rFonts w:eastAsia="標楷體"/>
                <w:color w:val="000000"/>
                <w:kern w:val="0"/>
              </w:rPr>
            </w:pPr>
            <w:r>
              <w:rPr>
                <w:rFonts w:ascii="Calibri" w:eastAsia="標楷體" w:hAnsi="Calibri" w:cs="新細明體" w:hint="eastAsia"/>
                <w:color w:val="000000"/>
                <w:kern w:val="0"/>
              </w:rPr>
              <w:t>(</w:t>
            </w:r>
            <w:r>
              <w:rPr>
                <w:rFonts w:ascii="Calibri" w:eastAsia="標楷體" w:hAnsi="Calibri" w:cs="新細明體" w:hint="eastAsia"/>
                <w:color w:val="000000"/>
                <w:kern w:val="0"/>
              </w:rPr>
              <w:t>未定</w:t>
            </w:r>
            <w:r>
              <w:rPr>
                <w:rFonts w:ascii="Calibri" w:eastAsia="標楷體" w:hAnsi="Calibri" w:cs="新細明體" w:hint="eastAsia"/>
                <w:color w:val="000000"/>
                <w:kern w:val="0"/>
              </w:rPr>
              <w:t>)</w:t>
            </w:r>
            <w:r w:rsidR="006A2973" w:rsidRPr="00F56313">
              <w:rPr>
                <w:rFonts w:ascii="Calibri" w:eastAsia="標楷體" w:hAnsi="Calibri" w:cs="新細明體"/>
                <w:color w:val="000000"/>
                <w:kern w:val="0"/>
              </w:rPr>
              <w:t> </w:t>
            </w:r>
          </w:p>
        </w:tc>
      </w:tr>
      <w:tr w:rsidR="00DB5071"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DB5071" w:rsidRPr="0069626E" w:rsidRDefault="00DB5071" w:rsidP="007A0367">
            <w:pPr>
              <w:widowControl/>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音樂所</w:t>
            </w:r>
          </w:p>
        </w:tc>
        <w:tc>
          <w:tcPr>
            <w:tcW w:w="4819" w:type="dxa"/>
            <w:shd w:val="clear" w:color="000000" w:fill="FFFFFF"/>
            <w:vAlign w:val="center"/>
          </w:tcPr>
          <w:p w:rsidR="00DB5071" w:rsidRPr="00F31E00" w:rsidRDefault="00FC16FD" w:rsidP="007A0367">
            <w:pPr>
              <w:widowControl/>
              <w:rPr>
                <w:rFonts w:ascii="標楷體" w:eastAsia="標楷體" w:hAnsi="標楷體" w:cs="新細明體"/>
                <w:color w:val="000000"/>
                <w:kern w:val="0"/>
                <w:szCs w:val="20"/>
              </w:rPr>
            </w:pPr>
            <w:hyperlink r:id="rId14" w:tgtFrame="_new" w:history="1">
              <w:r w:rsidR="00DB5071" w:rsidRPr="00C4450D">
                <w:rPr>
                  <w:rFonts w:eastAsia="標楷體"/>
                  <w:color w:val="000000"/>
                  <w:sz w:val="22"/>
                  <w:szCs w:val="20"/>
                </w:rPr>
                <w:t>馬勒與維也納現代主義</w:t>
              </w:r>
            </w:hyperlink>
          </w:p>
        </w:tc>
        <w:tc>
          <w:tcPr>
            <w:tcW w:w="2835" w:type="dxa"/>
            <w:shd w:val="clear" w:color="000000" w:fill="FFFFFF"/>
            <w:vAlign w:val="center"/>
          </w:tcPr>
          <w:p w:rsidR="00DB5071" w:rsidRDefault="00DB5071" w:rsidP="007A0367">
            <w:pPr>
              <w:widowControl/>
              <w:adjustRightInd w:val="0"/>
              <w:snapToGrid w:val="0"/>
              <w:jc w:val="both"/>
              <w:rPr>
                <w:rFonts w:ascii="Calibri" w:eastAsia="標楷體" w:hAnsi="Calibri" w:cs="新細明體"/>
                <w:color w:val="000000"/>
                <w:kern w:val="0"/>
              </w:rPr>
            </w:pPr>
            <w:r>
              <w:rPr>
                <w:rFonts w:ascii="Calibri" w:eastAsia="標楷體" w:hAnsi="Calibri" w:cs="新細明體" w:hint="eastAsia"/>
                <w:color w:val="000000"/>
                <w:kern w:val="0"/>
              </w:rPr>
              <w:t>金立群</w:t>
            </w:r>
          </w:p>
        </w:tc>
      </w:tr>
      <w:tr w:rsidR="00DB5071"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DB5071" w:rsidRPr="0069626E" w:rsidRDefault="00DB5071" w:rsidP="007A0367">
            <w:pPr>
              <w:widowControl/>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音樂所</w:t>
            </w:r>
          </w:p>
        </w:tc>
        <w:tc>
          <w:tcPr>
            <w:tcW w:w="4819" w:type="dxa"/>
            <w:shd w:val="clear" w:color="000000" w:fill="FFFFFF"/>
            <w:vAlign w:val="center"/>
          </w:tcPr>
          <w:p w:rsidR="00DB5071" w:rsidRPr="00F31E00" w:rsidRDefault="00FC16FD" w:rsidP="007A0367">
            <w:pPr>
              <w:widowControl/>
              <w:rPr>
                <w:rFonts w:ascii="標楷體" w:eastAsia="標楷體" w:hAnsi="標楷體" w:cs="新細明體"/>
                <w:color w:val="000000"/>
                <w:kern w:val="0"/>
                <w:szCs w:val="20"/>
              </w:rPr>
            </w:pPr>
            <w:hyperlink r:id="rId15" w:tgtFrame="_new" w:history="1">
              <w:r w:rsidR="00DB5071" w:rsidRPr="00C4450D">
                <w:rPr>
                  <w:rFonts w:eastAsia="標楷體"/>
                  <w:color w:val="000000"/>
                  <w:sz w:val="22"/>
                  <w:szCs w:val="20"/>
                </w:rPr>
                <w:t>舒伯特與馬勒的旅人歌樂</w:t>
              </w:r>
            </w:hyperlink>
          </w:p>
        </w:tc>
        <w:tc>
          <w:tcPr>
            <w:tcW w:w="2835" w:type="dxa"/>
            <w:shd w:val="clear" w:color="000000" w:fill="FFFFFF"/>
            <w:vAlign w:val="center"/>
          </w:tcPr>
          <w:p w:rsidR="00DB5071" w:rsidRDefault="00DB5071" w:rsidP="007A0367">
            <w:pPr>
              <w:widowControl/>
              <w:adjustRightInd w:val="0"/>
              <w:snapToGrid w:val="0"/>
              <w:jc w:val="both"/>
              <w:rPr>
                <w:rFonts w:ascii="Calibri" w:eastAsia="標楷體" w:hAnsi="Calibri" w:cs="新細明體"/>
                <w:color w:val="000000"/>
                <w:kern w:val="0"/>
              </w:rPr>
            </w:pPr>
            <w:r>
              <w:rPr>
                <w:rFonts w:ascii="Calibri" w:eastAsia="標楷體" w:hAnsi="Calibri" w:cs="新細明體" w:hint="eastAsia"/>
                <w:color w:val="000000"/>
                <w:kern w:val="0"/>
              </w:rPr>
              <w:t>金立群</w:t>
            </w:r>
          </w:p>
        </w:tc>
      </w:tr>
      <w:tr w:rsidR="00DB5071"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DB5071" w:rsidRPr="0069626E" w:rsidRDefault="00DB5071" w:rsidP="007A0367">
            <w:pPr>
              <w:widowControl/>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音樂所</w:t>
            </w:r>
          </w:p>
        </w:tc>
        <w:tc>
          <w:tcPr>
            <w:tcW w:w="4819" w:type="dxa"/>
            <w:shd w:val="clear" w:color="000000" w:fill="FFFFFF"/>
            <w:vAlign w:val="center"/>
          </w:tcPr>
          <w:p w:rsidR="00DB5071" w:rsidRPr="00F31E00" w:rsidRDefault="00DB5071" w:rsidP="007A0367">
            <w:pPr>
              <w:widowControl/>
              <w:rPr>
                <w:rFonts w:ascii="標楷體" w:eastAsia="標楷體" w:hAnsi="標楷體" w:cs="新細明體"/>
                <w:color w:val="000000"/>
                <w:kern w:val="0"/>
                <w:szCs w:val="20"/>
              </w:rPr>
            </w:pPr>
            <w:r w:rsidRPr="00C4450D">
              <w:rPr>
                <w:rFonts w:eastAsia="標楷體"/>
                <w:color w:val="000000"/>
                <w:sz w:val="22"/>
                <w:szCs w:val="20"/>
              </w:rPr>
              <w:t>莫札特</w:t>
            </w:r>
            <w:r w:rsidRPr="00C4450D">
              <w:rPr>
                <w:rFonts w:eastAsia="標楷體" w:hint="eastAsia"/>
                <w:color w:val="000000"/>
                <w:sz w:val="22"/>
                <w:szCs w:val="20"/>
              </w:rPr>
              <w:t xml:space="preserve">   </w:t>
            </w:r>
          </w:p>
        </w:tc>
        <w:tc>
          <w:tcPr>
            <w:tcW w:w="2835" w:type="dxa"/>
            <w:shd w:val="clear" w:color="000000" w:fill="FFFFFF"/>
            <w:vAlign w:val="center"/>
          </w:tcPr>
          <w:p w:rsidR="00DB5071" w:rsidRDefault="00DB5071" w:rsidP="007A0367">
            <w:pPr>
              <w:widowControl/>
              <w:adjustRightInd w:val="0"/>
              <w:snapToGrid w:val="0"/>
              <w:jc w:val="both"/>
              <w:rPr>
                <w:rFonts w:ascii="Calibri" w:eastAsia="標楷體" w:hAnsi="Calibri" w:cs="新細明體"/>
                <w:color w:val="000000"/>
                <w:kern w:val="0"/>
              </w:rPr>
            </w:pPr>
            <w:r>
              <w:rPr>
                <w:rFonts w:ascii="Calibri" w:eastAsia="標楷體" w:hAnsi="Calibri" w:cs="新細明體" w:hint="eastAsia"/>
                <w:color w:val="000000"/>
                <w:kern w:val="0"/>
              </w:rPr>
              <w:t>陳人彥</w:t>
            </w:r>
          </w:p>
        </w:tc>
      </w:tr>
      <w:tr w:rsidR="00DB5071"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DB5071" w:rsidRPr="0069626E" w:rsidRDefault="00DB5071" w:rsidP="007A0367">
            <w:pPr>
              <w:widowControl/>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音樂所</w:t>
            </w:r>
          </w:p>
        </w:tc>
        <w:tc>
          <w:tcPr>
            <w:tcW w:w="4819" w:type="dxa"/>
            <w:shd w:val="clear" w:color="000000" w:fill="FFFFFF"/>
            <w:vAlign w:val="center"/>
          </w:tcPr>
          <w:p w:rsidR="00DB5071" w:rsidRPr="00F31E00" w:rsidRDefault="00DB5071" w:rsidP="007A0367">
            <w:pPr>
              <w:widowControl/>
              <w:rPr>
                <w:rFonts w:ascii="標楷體" w:eastAsia="標楷體" w:hAnsi="標楷體" w:cs="新細明體"/>
                <w:color w:val="000000"/>
                <w:kern w:val="0"/>
                <w:szCs w:val="20"/>
              </w:rPr>
            </w:pPr>
            <w:r w:rsidRPr="00C4450D">
              <w:rPr>
                <w:rFonts w:eastAsia="標楷體"/>
                <w:color w:val="000000"/>
                <w:sz w:val="22"/>
                <w:szCs w:val="20"/>
              </w:rPr>
              <w:t>貝多芬：音樂與聲望</w:t>
            </w:r>
          </w:p>
        </w:tc>
        <w:tc>
          <w:tcPr>
            <w:tcW w:w="2835" w:type="dxa"/>
            <w:shd w:val="clear" w:color="000000" w:fill="FFFFFF"/>
            <w:vAlign w:val="center"/>
          </w:tcPr>
          <w:p w:rsidR="00DB5071" w:rsidRDefault="00DB5071" w:rsidP="007A0367">
            <w:pPr>
              <w:widowControl/>
              <w:adjustRightInd w:val="0"/>
              <w:snapToGrid w:val="0"/>
              <w:jc w:val="both"/>
              <w:rPr>
                <w:rFonts w:ascii="Calibri" w:eastAsia="標楷體" w:hAnsi="Calibri" w:cs="新細明體"/>
                <w:color w:val="000000"/>
                <w:kern w:val="0"/>
              </w:rPr>
            </w:pPr>
            <w:r>
              <w:rPr>
                <w:rFonts w:ascii="Calibri" w:eastAsia="標楷體" w:hAnsi="Calibri" w:cs="新細明體" w:hint="eastAsia"/>
                <w:color w:val="000000"/>
                <w:kern w:val="0"/>
              </w:rPr>
              <w:t>陳人彥</w:t>
            </w:r>
          </w:p>
        </w:tc>
      </w:tr>
      <w:tr w:rsidR="00531EC0"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531EC0" w:rsidRPr="0069626E" w:rsidRDefault="00531EC0" w:rsidP="00531EC0">
            <w:pPr>
              <w:widowControl/>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音樂所</w:t>
            </w:r>
          </w:p>
        </w:tc>
        <w:tc>
          <w:tcPr>
            <w:tcW w:w="4819" w:type="dxa"/>
            <w:shd w:val="clear" w:color="000000" w:fill="FFFFFF"/>
            <w:vAlign w:val="center"/>
          </w:tcPr>
          <w:p w:rsidR="00531EC0" w:rsidRPr="0069626E" w:rsidRDefault="00531EC0" w:rsidP="00531EC0">
            <w:pPr>
              <w:widowControl/>
              <w:rPr>
                <w:rFonts w:ascii="標楷體" w:eastAsia="標楷體" w:hAnsi="標楷體" w:cs="新細明體"/>
                <w:color w:val="000000"/>
                <w:kern w:val="0"/>
                <w:szCs w:val="20"/>
              </w:rPr>
            </w:pPr>
            <w:r w:rsidRPr="00FC2C82">
              <w:rPr>
                <w:rFonts w:ascii="標楷體" w:eastAsia="標楷體" w:hAnsi="標楷體" w:cs="新細明體"/>
                <w:color w:val="000000"/>
                <w:kern w:val="0"/>
                <w:szCs w:val="20"/>
              </w:rPr>
              <w:t>歐洲音樂美學經典閱讀</w:t>
            </w:r>
          </w:p>
        </w:tc>
        <w:tc>
          <w:tcPr>
            <w:tcW w:w="2835" w:type="dxa"/>
            <w:shd w:val="clear" w:color="000000" w:fill="FFFFFF"/>
            <w:vAlign w:val="center"/>
          </w:tcPr>
          <w:p w:rsidR="00531EC0" w:rsidRPr="00B24899" w:rsidRDefault="00531EC0" w:rsidP="00531EC0">
            <w:pPr>
              <w:widowControl/>
              <w:adjustRightInd w:val="0"/>
              <w:snapToGrid w:val="0"/>
              <w:jc w:val="both"/>
              <w:rPr>
                <w:rFonts w:eastAsia="標楷體"/>
                <w:color w:val="000000"/>
                <w:kern w:val="0"/>
              </w:rPr>
            </w:pPr>
            <w:r>
              <w:rPr>
                <w:rFonts w:ascii="Calibri" w:eastAsia="標楷體" w:hAnsi="Calibri" w:cs="新細明體" w:hint="eastAsia"/>
                <w:color w:val="000000"/>
                <w:kern w:val="0"/>
              </w:rPr>
              <w:t>楊建章</w:t>
            </w:r>
          </w:p>
        </w:tc>
      </w:tr>
    </w:tbl>
    <w:p w:rsidR="00250748" w:rsidRDefault="00250748">
      <w:pPr>
        <w:widowControl/>
        <w:suppressAutoHyphens w:val="0"/>
      </w:pPr>
    </w:p>
    <w:p w:rsidR="0004793C" w:rsidRDefault="0004793C" w:rsidP="0004793C">
      <w:pPr>
        <w:pStyle w:val="a7"/>
        <w:numPr>
          <w:ilvl w:val="0"/>
          <w:numId w:val="1"/>
        </w:numPr>
        <w:spacing w:before="183" w:after="183"/>
        <w:rPr>
          <w:rFonts w:eastAsia="標楷體"/>
          <w:b/>
        </w:rPr>
      </w:pPr>
      <w:r w:rsidRPr="009951C6">
        <w:rPr>
          <w:rFonts w:eastAsia="標楷體"/>
          <w:b/>
        </w:rPr>
        <w:t>授課師資</w:t>
      </w:r>
    </w:p>
    <w:tbl>
      <w:tblPr>
        <w:tblStyle w:val="aa"/>
        <w:tblW w:w="0" w:type="auto"/>
        <w:tblInd w:w="480" w:type="dxa"/>
        <w:tblLook w:val="04A0" w:firstRow="1" w:lastRow="0" w:firstColumn="1" w:lastColumn="0" w:noHBand="0" w:noVBand="1"/>
      </w:tblPr>
      <w:tblGrid>
        <w:gridCol w:w="904"/>
        <w:gridCol w:w="992"/>
        <w:gridCol w:w="993"/>
        <w:gridCol w:w="1275"/>
        <w:gridCol w:w="1560"/>
        <w:gridCol w:w="1701"/>
        <w:gridCol w:w="2126"/>
      </w:tblGrid>
      <w:tr w:rsidR="00C14103" w:rsidRPr="00C14103" w:rsidTr="00743EA2">
        <w:tc>
          <w:tcPr>
            <w:tcW w:w="904"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sidRPr="00C14103">
              <w:rPr>
                <w:rFonts w:ascii="標楷體" w:eastAsia="標楷體" w:hAnsi="標楷體" w:hint="eastAsia"/>
              </w:rPr>
              <w:t>專任/兼任</w:t>
            </w:r>
          </w:p>
        </w:tc>
        <w:tc>
          <w:tcPr>
            <w:tcW w:w="992"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系所</w:t>
            </w:r>
          </w:p>
        </w:tc>
        <w:tc>
          <w:tcPr>
            <w:tcW w:w="993"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職稱</w:t>
            </w:r>
          </w:p>
        </w:tc>
        <w:tc>
          <w:tcPr>
            <w:tcW w:w="1275"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姓名</w:t>
            </w:r>
          </w:p>
        </w:tc>
        <w:tc>
          <w:tcPr>
            <w:tcW w:w="1560"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最高學歷</w:t>
            </w:r>
          </w:p>
        </w:tc>
        <w:tc>
          <w:tcPr>
            <w:tcW w:w="1701"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專長</w:t>
            </w:r>
          </w:p>
        </w:tc>
        <w:tc>
          <w:tcPr>
            <w:tcW w:w="2126"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開課名稱</w:t>
            </w:r>
          </w:p>
        </w:tc>
      </w:tr>
      <w:tr w:rsidR="00360656" w:rsidRPr="00C14103" w:rsidTr="00743EA2">
        <w:trPr>
          <w:trHeight w:val="556"/>
        </w:trPr>
        <w:tc>
          <w:tcPr>
            <w:tcW w:w="904" w:type="dxa"/>
            <w:vAlign w:val="center"/>
          </w:tcPr>
          <w:p w:rsidR="00360656" w:rsidRPr="00C14103" w:rsidRDefault="00360656" w:rsidP="00360656">
            <w:pPr>
              <w:pStyle w:val="a7"/>
              <w:spacing w:before="183" w:after="183"/>
              <w:ind w:left="0"/>
              <w:rPr>
                <w:rFonts w:ascii="標楷體" w:eastAsia="標楷體" w:hAnsi="標楷體"/>
              </w:rPr>
            </w:pPr>
            <w:r w:rsidRPr="00C04904">
              <w:rPr>
                <w:rFonts w:ascii="標楷體" w:eastAsia="標楷體" w:hAnsi="標楷體" w:hint="eastAsia"/>
              </w:rPr>
              <w:t>專任</w:t>
            </w:r>
          </w:p>
        </w:tc>
        <w:tc>
          <w:tcPr>
            <w:tcW w:w="992"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360656" w:rsidRPr="00C14103" w:rsidRDefault="00802BDB" w:rsidP="00360656">
            <w:pPr>
              <w:pStyle w:val="a7"/>
              <w:spacing w:before="183" w:after="183"/>
              <w:ind w:left="0"/>
              <w:rPr>
                <w:rFonts w:ascii="標楷體" w:eastAsia="標楷體" w:hAnsi="標楷體"/>
              </w:rPr>
            </w:pPr>
            <w:r w:rsidRPr="00802BDB">
              <w:rPr>
                <w:rFonts w:ascii="標楷體" w:eastAsia="標楷體" w:hAnsi="標楷體" w:hint="eastAsia"/>
              </w:rPr>
              <w:t>助理教授</w:t>
            </w:r>
          </w:p>
        </w:tc>
        <w:tc>
          <w:tcPr>
            <w:tcW w:w="1275"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7B1D25">
              <w:rPr>
                <w:rFonts w:ascii="Calibri" w:eastAsia="標楷體" w:hAnsi="Calibri" w:cs="新細明體"/>
                <w:color w:val="000000"/>
                <w:kern w:val="0"/>
              </w:rPr>
              <w:t>吳沃剛</w:t>
            </w:r>
          </w:p>
        </w:tc>
        <w:tc>
          <w:tcPr>
            <w:tcW w:w="1560" w:type="dxa"/>
            <w:vAlign w:val="center"/>
          </w:tcPr>
          <w:p w:rsidR="00360656" w:rsidRPr="00C14103" w:rsidRDefault="00802BDB" w:rsidP="00360656">
            <w:pPr>
              <w:pStyle w:val="a7"/>
              <w:spacing w:before="183" w:after="183"/>
              <w:ind w:left="0"/>
              <w:rPr>
                <w:rFonts w:ascii="標楷體" w:eastAsia="標楷體" w:hAnsi="標楷體"/>
              </w:rPr>
            </w:pPr>
            <w:r>
              <w:rPr>
                <w:rFonts w:ascii="標楷體" w:eastAsia="標楷體" w:hAnsi="標楷體" w:hint="eastAsia"/>
              </w:rPr>
              <w:t>德</w:t>
            </w:r>
            <w:r w:rsidRPr="00802BDB">
              <w:rPr>
                <w:rFonts w:ascii="標楷體" w:eastAsia="標楷體" w:hAnsi="標楷體" w:hint="eastAsia"/>
              </w:rPr>
              <w:t>國科隆大學哲學院博士</w:t>
            </w:r>
          </w:p>
        </w:tc>
        <w:tc>
          <w:tcPr>
            <w:tcW w:w="1701" w:type="dxa"/>
            <w:vAlign w:val="center"/>
          </w:tcPr>
          <w:p w:rsidR="00360656" w:rsidRPr="00C14103" w:rsidRDefault="00802BDB" w:rsidP="00360656">
            <w:pPr>
              <w:pStyle w:val="a7"/>
              <w:spacing w:before="183" w:after="183"/>
              <w:ind w:left="0"/>
              <w:rPr>
                <w:rFonts w:ascii="標楷體" w:eastAsia="標楷體" w:hAnsi="標楷體"/>
              </w:rPr>
            </w:pPr>
            <w:r w:rsidRPr="00802BDB">
              <w:rPr>
                <w:rFonts w:ascii="標楷體" w:eastAsia="標楷體" w:hAnsi="標楷體" w:hint="eastAsia"/>
              </w:rPr>
              <w:t>德語教學、商用德文</w:t>
            </w:r>
          </w:p>
        </w:tc>
        <w:tc>
          <w:tcPr>
            <w:tcW w:w="2126" w:type="dxa"/>
            <w:vAlign w:val="center"/>
          </w:tcPr>
          <w:p w:rsidR="00360656" w:rsidRPr="00C14103" w:rsidRDefault="005615D7" w:rsidP="00360656">
            <w:pPr>
              <w:pStyle w:val="a7"/>
              <w:spacing w:before="183" w:after="183"/>
              <w:ind w:left="0"/>
              <w:rPr>
                <w:rFonts w:ascii="標楷體" w:eastAsia="標楷體" w:hAnsi="標楷體"/>
              </w:rPr>
            </w:pPr>
            <w:r w:rsidRPr="005615D7">
              <w:rPr>
                <w:rFonts w:ascii="標楷體" w:eastAsia="標楷體" w:hAnsi="標楷體" w:hint="eastAsia"/>
              </w:rPr>
              <w:t>德文</w:t>
            </w:r>
            <w:r>
              <w:rPr>
                <w:rFonts w:ascii="標楷體" w:eastAsia="標楷體" w:hAnsi="標楷體" w:hint="eastAsia"/>
              </w:rPr>
              <w:t>一</w:t>
            </w:r>
            <w:r w:rsidRPr="005615D7">
              <w:rPr>
                <w:rFonts w:ascii="標楷體" w:eastAsia="標楷體" w:hAnsi="標楷體" w:hint="eastAsia"/>
              </w:rPr>
              <w:t>/ 德文二</w:t>
            </w:r>
            <w:r>
              <w:rPr>
                <w:rFonts w:ascii="標楷體" w:eastAsia="標楷體" w:hAnsi="標楷體" w:hint="eastAsia"/>
              </w:rPr>
              <w:t>/德文三/德文四</w:t>
            </w:r>
          </w:p>
        </w:tc>
      </w:tr>
      <w:tr w:rsidR="00360656" w:rsidRPr="00C14103" w:rsidTr="00743EA2">
        <w:trPr>
          <w:trHeight w:val="611"/>
        </w:trPr>
        <w:tc>
          <w:tcPr>
            <w:tcW w:w="904" w:type="dxa"/>
            <w:vAlign w:val="center"/>
          </w:tcPr>
          <w:p w:rsidR="00360656" w:rsidRPr="00C14103" w:rsidRDefault="00360656" w:rsidP="00360656">
            <w:pPr>
              <w:pStyle w:val="a7"/>
              <w:spacing w:before="183" w:after="183"/>
              <w:ind w:left="0"/>
              <w:rPr>
                <w:rFonts w:ascii="標楷體" w:eastAsia="標楷體" w:hAnsi="標楷體"/>
              </w:rPr>
            </w:pPr>
            <w:r w:rsidRPr="00C04904">
              <w:rPr>
                <w:rFonts w:ascii="標楷體" w:eastAsia="標楷體" w:hAnsi="標楷體" w:hint="eastAsia"/>
              </w:rPr>
              <w:t>專任</w:t>
            </w:r>
          </w:p>
        </w:tc>
        <w:tc>
          <w:tcPr>
            <w:tcW w:w="992"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360656" w:rsidRPr="00C14103" w:rsidRDefault="00802BDB" w:rsidP="00360656">
            <w:pPr>
              <w:pStyle w:val="a7"/>
              <w:spacing w:before="183" w:after="183"/>
              <w:ind w:left="0"/>
              <w:rPr>
                <w:rFonts w:ascii="標楷體" w:eastAsia="標楷體" w:hAnsi="標楷體"/>
              </w:rPr>
            </w:pPr>
            <w:r w:rsidRPr="00802BDB">
              <w:rPr>
                <w:rFonts w:ascii="標楷體" w:eastAsia="標楷體" w:hAnsi="標楷體" w:hint="eastAsia"/>
              </w:rPr>
              <w:t>教授</w:t>
            </w:r>
          </w:p>
        </w:tc>
        <w:tc>
          <w:tcPr>
            <w:tcW w:w="1275"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7B1D25">
              <w:rPr>
                <w:rFonts w:ascii="Calibri" w:eastAsia="標楷體" w:hAnsi="Calibri" w:cs="新細明體"/>
                <w:color w:val="000000"/>
                <w:kern w:val="0"/>
              </w:rPr>
              <w:t>簡</w:t>
            </w:r>
            <w:r w:rsidRPr="007B1D25">
              <w:rPr>
                <w:rFonts w:ascii="Calibri" w:eastAsia="標楷體" w:hAnsi="Calibri" w:cs="Arial"/>
                <w:color w:val="000000"/>
                <w:kern w:val="0"/>
              </w:rPr>
              <w:t> </w:t>
            </w:r>
            <w:r w:rsidRPr="007B1D25">
              <w:rPr>
                <w:rFonts w:ascii="Calibri" w:eastAsia="標楷體" w:hAnsi="Calibri" w:cs="新細明體"/>
                <w:color w:val="000000"/>
                <w:kern w:val="0"/>
              </w:rPr>
              <w:t>潔</w:t>
            </w:r>
          </w:p>
        </w:tc>
        <w:tc>
          <w:tcPr>
            <w:tcW w:w="1560" w:type="dxa"/>
            <w:vAlign w:val="center"/>
          </w:tcPr>
          <w:p w:rsidR="00360656" w:rsidRPr="00C14103" w:rsidRDefault="00802BDB" w:rsidP="00360656">
            <w:pPr>
              <w:pStyle w:val="a7"/>
              <w:spacing w:before="183" w:after="183"/>
              <w:ind w:left="0"/>
              <w:rPr>
                <w:rFonts w:ascii="標楷體" w:eastAsia="標楷體" w:hAnsi="標楷體"/>
              </w:rPr>
            </w:pPr>
            <w:r w:rsidRPr="00802BDB">
              <w:rPr>
                <w:rFonts w:ascii="標楷體" w:eastAsia="標楷體" w:hAnsi="標楷體" w:hint="eastAsia"/>
              </w:rPr>
              <w:t>德國慕尼黑大學德國語文學研究所博士</w:t>
            </w:r>
          </w:p>
        </w:tc>
        <w:tc>
          <w:tcPr>
            <w:tcW w:w="1701" w:type="dxa"/>
            <w:vAlign w:val="center"/>
          </w:tcPr>
          <w:p w:rsidR="00360656" w:rsidRPr="00C14103" w:rsidRDefault="00802BDB" w:rsidP="00360656">
            <w:pPr>
              <w:pStyle w:val="a7"/>
              <w:spacing w:before="183" w:after="183"/>
              <w:ind w:left="0"/>
              <w:rPr>
                <w:rFonts w:ascii="標楷體" w:eastAsia="標楷體" w:hAnsi="標楷體"/>
              </w:rPr>
            </w:pPr>
            <w:r w:rsidRPr="00802BDB">
              <w:rPr>
                <w:rFonts w:ascii="標楷體" w:eastAsia="標楷體" w:hAnsi="標楷體" w:hint="eastAsia"/>
              </w:rPr>
              <w:t>德國文學、日爾曼語言學、比較文學</w:t>
            </w:r>
          </w:p>
        </w:tc>
        <w:tc>
          <w:tcPr>
            <w:tcW w:w="2126" w:type="dxa"/>
            <w:vAlign w:val="center"/>
          </w:tcPr>
          <w:p w:rsidR="00360656" w:rsidRPr="00C14103" w:rsidRDefault="005615D7" w:rsidP="00360656">
            <w:pPr>
              <w:pStyle w:val="a7"/>
              <w:spacing w:before="183" w:after="183"/>
              <w:ind w:left="0"/>
              <w:rPr>
                <w:rFonts w:ascii="標楷體" w:eastAsia="標楷體" w:hAnsi="標楷體"/>
              </w:rPr>
            </w:pPr>
            <w:r w:rsidRPr="005615D7">
              <w:rPr>
                <w:rFonts w:ascii="標楷體" w:eastAsia="標楷體" w:hAnsi="標楷體" w:hint="eastAsia"/>
              </w:rPr>
              <w:t>德文</w:t>
            </w:r>
            <w:r>
              <w:rPr>
                <w:rFonts w:ascii="標楷體" w:eastAsia="標楷體" w:hAnsi="標楷體" w:hint="eastAsia"/>
              </w:rPr>
              <w:t>一</w:t>
            </w:r>
            <w:r w:rsidRPr="005615D7">
              <w:rPr>
                <w:rFonts w:ascii="標楷體" w:eastAsia="標楷體" w:hAnsi="標楷體" w:hint="eastAsia"/>
              </w:rPr>
              <w:t>/ 德文二/</w:t>
            </w:r>
            <w:r>
              <w:rPr>
                <w:rFonts w:ascii="標楷體" w:eastAsia="標楷體" w:hAnsi="標楷體" w:hint="eastAsia"/>
              </w:rPr>
              <w:t>德國文學名著選讀一、二</w:t>
            </w:r>
            <w:r w:rsidR="00EC6074">
              <w:rPr>
                <w:rFonts w:ascii="標楷體" w:eastAsia="標楷體" w:hAnsi="標楷體" w:hint="eastAsia"/>
              </w:rPr>
              <w:t>/</w:t>
            </w:r>
            <w:r w:rsidR="00EC6074" w:rsidRPr="0007189A">
              <w:rPr>
                <w:rFonts w:ascii="標楷體" w:eastAsia="標楷體" w:hAnsi="標楷體" w:hint="eastAsia"/>
              </w:rPr>
              <w:t>諾貝爾文學獎德語作家介紹及作品賞析一</w:t>
            </w:r>
            <w:r w:rsidR="00EC6074">
              <w:rPr>
                <w:rFonts w:ascii="標楷體" w:eastAsia="標楷體" w:hAnsi="標楷體" w:hint="eastAsia"/>
              </w:rPr>
              <w:t>、二/</w:t>
            </w:r>
            <w:r w:rsidR="00EC6074" w:rsidRPr="0007189A">
              <w:rPr>
                <w:rFonts w:ascii="標楷體" w:eastAsia="標楷體" w:hAnsi="標楷體" w:hint="eastAsia"/>
              </w:rPr>
              <w:t>德語戲劇賞析一</w:t>
            </w:r>
            <w:r w:rsidR="00EC6074">
              <w:rPr>
                <w:rFonts w:ascii="標楷體" w:eastAsia="標楷體" w:hAnsi="標楷體" w:hint="eastAsia"/>
              </w:rPr>
              <w:t>、二</w:t>
            </w:r>
          </w:p>
        </w:tc>
      </w:tr>
      <w:tr w:rsidR="00360656" w:rsidRPr="00C14103" w:rsidTr="00743EA2">
        <w:tc>
          <w:tcPr>
            <w:tcW w:w="904" w:type="dxa"/>
            <w:vAlign w:val="center"/>
          </w:tcPr>
          <w:p w:rsidR="00360656" w:rsidRPr="00C14103" w:rsidRDefault="00360656" w:rsidP="00360656">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360656" w:rsidRPr="00C14103" w:rsidRDefault="005615D7" w:rsidP="00360656">
            <w:pPr>
              <w:pStyle w:val="a7"/>
              <w:spacing w:before="183" w:after="183"/>
              <w:ind w:left="0"/>
              <w:rPr>
                <w:rFonts w:ascii="標楷體" w:eastAsia="標楷體" w:hAnsi="標楷體"/>
              </w:rPr>
            </w:pPr>
            <w:r w:rsidRPr="00802BDB">
              <w:rPr>
                <w:rFonts w:ascii="標楷體" w:eastAsia="標楷體" w:hAnsi="標楷體" w:hint="eastAsia"/>
              </w:rPr>
              <w:t>助理教授</w:t>
            </w:r>
          </w:p>
        </w:tc>
        <w:tc>
          <w:tcPr>
            <w:tcW w:w="1275"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7B1D25">
              <w:rPr>
                <w:rFonts w:ascii="Calibri" w:eastAsia="標楷體" w:hAnsi="Calibri" w:cs="新細明體"/>
                <w:color w:val="000000"/>
                <w:kern w:val="0"/>
              </w:rPr>
              <w:t>林倩君</w:t>
            </w:r>
          </w:p>
        </w:tc>
        <w:tc>
          <w:tcPr>
            <w:tcW w:w="1560" w:type="dxa"/>
            <w:vAlign w:val="center"/>
          </w:tcPr>
          <w:p w:rsidR="00360656" w:rsidRPr="00C14103" w:rsidRDefault="005615D7" w:rsidP="00360656">
            <w:pPr>
              <w:pStyle w:val="a7"/>
              <w:spacing w:before="183" w:after="183"/>
              <w:ind w:left="0"/>
              <w:rPr>
                <w:rFonts w:ascii="標楷體" w:eastAsia="標楷體" w:hAnsi="標楷體"/>
              </w:rPr>
            </w:pPr>
            <w:r w:rsidRPr="005615D7">
              <w:rPr>
                <w:rFonts w:ascii="標楷體" w:eastAsia="標楷體" w:hAnsi="標楷體" w:hint="eastAsia"/>
              </w:rPr>
              <w:t>海德堡大學德國語文學研究所德國文學博士</w:t>
            </w:r>
          </w:p>
        </w:tc>
        <w:tc>
          <w:tcPr>
            <w:tcW w:w="1701" w:type="dxa"/>
            <w:vAlign w:val="center"/>
          </w:tcPr>
          <w:p w:rsidR="00360656" w:rsidRPr="00C14103" w:rsidRDefault="005615D7" w:rsidP="00360656">
            <w:pPr>
              <w:pStyle w:val="a7"/>
              <w:spacing w:before="183" w:after="183"/>
              <w:ind w:left="0"/>
              <w:rPr>
                <w:rFonts w:ascii="標楷體" w:eastAsia="標楷體" w:hAnsi="標楷體"/>
              </w:rPr>
            </w:pPr>
            <w:r w:rsidRPr="005615D7">
              <w:rPr>
                <w:rFonts w:ascii="標楷體" w:eastAsia="標楷體" w:hAnsi="標楷體" w:hint="eastAsia"/>
              </w:rPr>
              <w:t>德語文學、比較文學、德語語言學、德語教學網站</w:t>
            </w:r>
          </w:p>
        </w:tc>
        <w:tc>
          <w:tcPr>
            <w:tcW w:w="2126" w:type="dxa"/>
            <w:vAlign w:val="center"/>
          </w:tcPr>
          <w:p w:rsidR="00360656" w:rsidRPr="00C14103" w:rsidRDefault="005615D7" w:rsidP="00360656">
            <w:pPr>
              <w:pStyle w:val="a7"/>
              <w:spacing w:before="183" w:after="183"/>
              <w:ind w:left="0"/>
              <w:rPr>
                <w:rFonts w:ascii="標楷體" w:eastAsia="標楷體" w:hAnsi="標楷體"/>
              </w:rPr>
            </w:pPr>
            <w:r w:rsidRPr="005615D7">
              <w:rPr>
                <w:rFonts w:ascii="標楷體" w:eastAsia="標楷體" w:hAnsi="標楷體" w:hint="eastAsia"/>
              </w:rPr>
              <w:t>德國文學/德文一/德文二/德文三</w:t>
            </w:r>
            <w:r w:rsidR="00EC6074">
              <w:rPr>
                <w:rFonts w:ascii="標楷體" w:eastAsia="標楷體" w:hAnsi="標楷體" w:hint="eastAsia"/>
              </w:rPr>
              <w:t>/</w:t>
            </w:r>
            <w:r w:rsidR="00EC6074" w:rsidRPr="0007189A">
              <w:rPr>
                <w:rFonts w:ascii="標楷體" w:eastAsia="標楷體" w:hAnsi="標楷體" w:hint="eastAsia"/>
              </w:rPr>
              <w:t>德國作家湯瑪斯曼小說選讀一</w:t>
            </w:r>
            <w:r w:rsidR="00EC6074">
              <w:rPr>
                <w:rFonts w:ascii="標楷體" w:eastAsia="標楷體" w:hAnsi="標楷體" w:hint="eastAsia"/>
              </w:rPr>
              <w:t>/</w:t>
            </w:r>
            <w:r w:rsidR="00EC6074" w:rsidRPr="0007189A">
              <w:rPr>
                <w:rFonts w:ascii="標楷體" w:eastAsia="標楷體" w:hAnsi="標楷體" w:hint="eastAsia"/>
              </w:rPr>
              <w:t>德國作家</w:t>
            </w:r>
            <w:r w:rsidR="00EC6074" w:rsidRPr="00737328">
              <w:rPr>
                <w:rFonts w:ascii="標楷體" w:eastAsia="標楷體" w:hAnsi="標楷體" w:hint="eastAsia"/>
                <w:color w:val="000000"/>
              </w:rPr>
              <w:t>托</w:t>
            </w:r>
            <w:r w:rsidR="00EC6074">
              <w:rPr>
                <w:rFonts w:ascii="標楷體" w:eastAsia="標楷體" w:hAnsi="標楷體" w:hint="eastAsia"/>
              </w:rPr>
              <w:t>瑪斯曼小說選讀一/</w:t>
            </w:r>
            <w:r w:rsidR="00EC6074" w:rsidRPr="0007189A">
              <w:rPr>
                <w:rFonts w:ascii="標楷體" w:eastAsia="標楷體" w:hAnsi="標楷體" w:hint="eastAsia"/>
              </w:rPr>
              <w:t>十九世紀德語小說選讀一</w:t>
            </w:r>
          </w:p>
        </w:tc>
      </w:tr>
      <w:tr w:rsidR="00360656" w:rsidRPr="00C14103" w:rsidTr="00743EA2">
        <w:tc>
          <w:tcPr>
            <w:tcW w:w="904" w:type="dxa"/>
            <w:vAlign w:val="center"/>
          </w:tcPr>
          <w:p w:rsidR="00360656" w:rsidRPr="00C14103" w:rsidRDefault="00360656" w:rsidP="00360656">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360656" w:rsidRPr="00C14103" w:rsidRDefault="005615D7" w:rsidP="00360656">
            <w:pPr>
              <w:pStyle w:val="a7"/>
              <w:spacing w:before="183" w:after="183"/>
              <w:ind w:left="0"/>
              <w:rPr>
                <w:rFonts w:ascii="標楷體" w:eastAsia="標楷體" w:hAnsi="標楷體"/>
              </w:rPr>
            </w:pPr>
            <w:r>
              <w:rPr>
                <w:rFonts w:ascii="標楷體" w:eastAsia="標楷體" w:hAnsi="標楷體" w:hint="eastAsia"/>
              </w:rPr>
              <w:t>講師</w:t>
            </w:r>
          </w:p>
        </w:tc>
        <w:tc>
          <w:tcPr>
            <w:tcW w:w="1275"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7B1D25">
              <w:rPr>
                <w:rFonts w:ascii="Calibri" w:eastAsia="標楷體" w:hAnsi="Calibri" w:cs="新細明體"/>
                <w:color w:val="000000"/>
                <w:kern w:val="0"/>
              </w:rPr>
              <w:t>漢駿緯</w:t>
            </w:r>
          </w:p>
        </w:tc>
        <w:tc>
          <w:tcPr>
            <w:tcW w:w="1560" w:type="dxa"/>
            <w:vAlign w:val="center"/>
          </w:tcPr>
          <w:p w:rsidR="00360656" w:rsidRPr="00C14103" w:rsidRDefault="005615D7" w:rsidP="00360656">
            <w:pPr>
              <w:pStyle w:val="a7"/>
              <w:spacing w:before="183" w:after="183"/>
              <w:ind w:left="0"/>
              <w:rPr>
                <w:rFonts w:ascii="標楷體" w:eastAsia="標楷體" w:hAnsi="標楷體"/>
              </w:rPr>
            </w:pPr>
            <w:r w:rsidRPr="005615D7">
              <w:rPr>
                <w:rFonts w:ascii="標楷體" w:eastAsia="標楷體" w:hAnsi="標楷體" w:hint="eastAsia"/>
              </w:rPr>
              <w:t>德國漢諾威大學人文社會學院博士</w:t>
            </w:r>
          </w:p>
        </w:tc>
        <w:tc>
          <w:tcPr>
            <w:tcW w:w="1701" w:type="dxa"/>
            <w:vAlign w:val="center"/>
          </w:tcPr>
          <w:p w:rsidR="00360656" w:rsidRPr="00C14103" w:rsidRDefault="005615D7" w:rsidP="00360656">
            <w:pPr>
              <w:pStyle w:val="a7"/>
              <w:spacing w:before="183" w:after="183"/>
              <w:ind w:left="0"/>
              <w:rPr>
                <w:rFonts w:ascii="標楷體" w:eastAsia="標楷體" w:hAnsi="標楷體"/>
              </w:rPr>
            </w:pPr>
            <w:r w:rsidRPr="005615D7">
              <w:rPr>
                <w:rFonts w:ascii="標楷體" w:eastAsia="標楷體" w:hAnsi="標楷體" w:hint="eastAsia"/>
              </w:rPr>
              <w:t>比較文學、文學理論、二十世紀現代文學</w:t>
            </w:r>
          </w:p>
        </w:tc>
        <w:tc>
          <w:tcPr>
            <w:tcW w:w="2126" w:type="dxa"/>
            <w:vAlign w:val="center"/>
          </w:tcPr>
          <w:p w:rsidR="00360656" w:rsidRPr="00C14103" w:rsidRDefault="005615D7" w:rsidP="00360656">
            <w:pPr>
              <w:pStyle w:val="a7"/>
              <w:spacing w:before="183" w:after="183"/>
              <w:ind w:left="0"/>
              <w:rPr>
                <w:rFonts w:ascii="標楷體" w:eastAsia="標楷體" w:hAnsi="標楷體"/>
              </w:rPr>
            </w:pPr>
            <w:r w:rsidRPr="005615D7">
              <w:rPr>
                <w:rFonts w:ascii="標楷體" w:eastAsia="標楷體" w:hAnsi="標楷體" w:hint="eastAsia"/>
              </w:rPr>
              <w:t>德文/ 德文二/ 德國文化概述/ 德文一</w:t>
            </w:r>
          </w:p>
        </w:tc>
      </w:tr>
      <w:tr w:rsidR="00360656" w:rsidRPr="00C14103" w:rsidTr="00743EA2">
        <w:tc>
          <w:tcPr>
            <w:tcW w:w="904" w:type="dxa"/>
            <w:vAlign w:val="center"/>
          </w:tcPr>
          <w:p w:rsidR="00360656" w:rsidRPr="00C14103" w:rsidRDefault="00736751" w:rsidP="00360656">
            <w:pPr>
              <w:pStyle w:val="a7"/>
              <w:spacing w:before="183" w:after="183"/>
              <w:ind w:left="0"/>
              <w:rPr>
                <w:rFonts w:ascii="標楷體" w:eastAsia="標楷體" w:hAnsi="標楷體"/>
              </w:rPr>
            </w:pPr>
            <w:r>
              <w:rPr>
                <w:rFonts w:ascii="標楷體" w:eastAsia="標楷體" w:hAnsi="標楷體" w:hint="eastAsia"/>
              </w:rPr>
              <w:t>兼</w:t>
            </w:r>
            <w:r w:rsidR="00360656">
              <w:rPr>
                <w:rFonts w:ascii="標楷體" w:eastAsia="標楷體" w:hAnsi="標楷體" w:hint="eastAsia"/>
              </w:rPr>
              <w:t>任</w:t>
            </w:r>
          </w:p>
        </w:tc>
        <w:tc>
          <w:tcPr>
            <w:tcW w:w="992"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360656" w:rsidRPr="00C14103" w:rsidRDefault="00736751" w:rsidP="00360656">
            <w:pPr>
              <w:pStyle w:val="a7"/>
              <w:spacing w:before="183" w:after="183"/>
              <w:ind w:left="0"/>
              <w:rPr>
                <w:rFonts w:ascii="標楷體" w:eastAsia="標楷體" w:hAnsi="標楷體"/>
              </w:rPr>
            </w:pPr>
            <w:r>
              <w:rPr>
                <w:rFonts w:ascii="標楷體" w:eastAsia="標楷體" w:hAnsi="標楷體" w:hint="eastAsia"/>
              </w:rPr>
              <w:t>講師</w:t>
            </w:r>
          </w:p>
        </w:tc>
        <w:tc>
          <w:tcPr>
            <w:tcW w:w="1275"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7B1D25">
              <w:rPr>
                <w:rFonts w:ascii="Calibri" w:eastAsia="標楷體" w:hAnsi="Calibri" w:cs="新細明體"/>
                <w:color w:val="000000"/>
                <w:kern w:val="0"/>
              </w:rPr>
              <w:t>蔡嘉穎</w:t>
            </w:r>
          </w:p>
        </w:tc>
        <w:tc>
          <w:tcPr>
            <w:tcW w:w="1560" w:type="dxa"/>
            <w:vAlign w:val="center"/>
          </w:tcPr>
          <w:p w:rsidR="00360656" w:rsidRPr="00C14103" w:rsidRDefault="00736751" w:rsidP="00360656">
            <w:pPr>
              <w:pStyle w:val="a7"/>
              <w:spacing w:before="183" w:after="183"/>
              <w:ind w:left="0"/>
              <w:rPr>
                <w:rFonts w:ascii="標楷體" w:eastAsia="標楷體" w:hAnsi="標楷體"/>
              </w:rPr>
            </w:pPr>
            <w:r w:rsidRPr="00736751">
              <w:rPr>
                <w:rFonts w:ascii="標楷體" w:eastAsia="標楷體" w:hAnsi="標楷體" w:hint="eastAsia"/>
              </w:rPr>
              <w:t>德國萊茵波昂菲德里希威廉大學翻譯學系碩士</w:t>
            </w:r>
          </w:p>
        </w:tc>
        <w:tc>
          <w:tcPr>
            <w:tcW w:w="1701" w:type="dxa"/>
            <w:vAlign w:val="center"/>
          </w:tcPr>
          <w:p w:rsidR="00360656" w:rsidRPr="00C14103" w:rsidRDefault="00736751" w:rsidP="00360656">
            <w:pPr>
              <w:pStyle w:val="a7"/>
              <w:spacing w:before="183" w:after="183"/>
              <w:ind w:left="0"/>
              <w:rPr>
                <w:rFonts w:ascii="標楷體" w:eastAsia="標楷體" w:hAnsi="標楷體"/>
              </w:rPr>
            </w:pPr>
            <w:r w:rsidRPr="00736751">
              <w:rPr>
                <w:rFonts w:ascii="標楷體" w:eastAsia="標楷體" w:hAnsi="標楷體" w:hint="eastAsia"/>
              </w:rPr>
              <w:t>德中翻譯</w:t>
            </w:r>
          </w:p>
        </w:tc>
        <w:tc>
          <w:tcPr>
            <w:tcW w:w="2126" w:type="dxa"/>
            <w:vAlign w:val="center"/>
          </w:tcPr>
          <w:p w:rsidR="00360656" w:rsidRPr="00C14103" w:rsidRDefault="00736751" w:rsidP="00360656">
            <w:pPr>
              <w:pStyle w:val="a7"/>
              <w:spacing w:before="183" w:after="183"/>
              <w:ind w:left="0"/>
              <w:rPr>
                <w:rFonts w:ascii="標楷體" w:eastAsia="標楷體" w:hAnsi="標楷體"/>
              </w:rPr>
            </w:pPr>
            <w:r w:rsidRPr="005615D7">
              <w:rPr>
                <w:rFonts w:ascii="標楷體" w:eastAsia="標楷體" w:hAnsi="標楷體" w:hint="eastAsia"/>
              </w:rPr>
              <w:t>德文</w:t>
            </w:r>
            <w:r>
              <w:rPr>
                <w:rFonts w:ascii="標楷體" w:eastAsia="標楷體" w:hAnsi="標楷體" w:hint="eastAsia"/>
              </w:rPr>
              <w:t>一</w:t>
            </w:r>
          </w:p>
        </w:tc>
      </w:tr>
      <w:tr w:rsidR="00360656" w:rsidRPr="00C14103" w:rsidTr="00743EA2">
        <w:trPr>
          <w:trHeight w:val="1699"/>
        </w:trPr>
        <w:tc>
          <w:tcPr>
            <w:tcW w:w="904" w:type="dxa"/>
            <w:vAlign w:val="center"/>
          </w:tcPr>
          <w:p w:rsidR="00360656" w:rsidRPr="00C14103" w:rsidRDefault="00736751" w:rsidP="00360656">
            <w:pPr>
              <w:pStyle w:val="a7"/>
              <w:spacing w:before="183" w:after="183"/>
              <w:ind w:left="0"/>
              <w:rPr>
                <w:rFonts w:ascii="標楷體" w:eastAsia="標楷體" w:hAnsi="標楷體"/>
              </w:rPr>
            </w:pPr>
            <w:r>
              <w:rPr>
                <w:rFonts w:ascii="標楷體" w:eastAsia="標楷體" w:hAnsi="標楷體" w:hint="eastAsia"/>
              </w:rPr>
              <w:t>兼任</w:t>
            </w:r>
          </w:p>
        </w:tc>
        <w:tc>
          <w:tcPr>
            <w:tcW w:w="992"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360656" w:rsidRPr="00C14103" w:rsidRDefault="00736751" w:rsidP="00360656">
            <w:pPr>
              <w:pStyle w:val="a7"/>
              <w:spacing w:before="183" w:after="183"/>
              <w:ind w:left="0"/>
              <w:rPr>
                <w:rFonts w:ascii="標楷體" w:eastAsia="標楷體" w:hAnsi="標楷體"/>
              </w:rPr>
            </w:pPr>
            <w:r>
              <w:rPr>
                <w:rFonts w:ascii="標楷體" w:eastAsia="標楷體" w:hAnsi="標楷體" w:hint="eastAsia"/>
              </w:rPr>
              <w:t>講師</w:t>
            </w:r>
          </w:p>
        </w:tc>
        <w:tc>
          <w:tcPr>
            <w:tcW w:w="1275"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7B1D25">
              <w:rPr>
                <w:rFonts w:ascii="Calibri" w:eastAsia="標楷體" w:hAnsi="Calibri" w:cs="新細明體"/>
                <w:color w:val="000000"/>
                <w:kern w:val="0"/>
              </w:rPr>
              <w:t>拉貝明契</w:t>
            </w:r>
          </w:p>
        </w:tc>
        <w:tc>
          <w:tcPr>
            <w:tcW w:w="1560" w:type="dxa"/>
            <w:vAlign w:val="center"/>
          </w:tcPr>
          <w:p w:rsidR="00360656" w:rsidRPr="00C14103" w:rsidRDefault="00736751" w:rsidP="00360656">
            <w:pPr>
              <w:pStyle w:val="a7"/>
              <w:spacing w:before="183" w:after="183"/>
              <w:ind w:left="0"/>
              <w:rPr>
                <w:rFonts w:ascii="標楷體" w:eastAsia="標楷體" w:hAnsi="標楷體"/>
              </w:rPr>
            </w:pPr>
            <w:r w:rsidRPr="00736751">
              <w:rPr>
                <w:rFonts w:ascii="標楷體" w:eastAsia="標楷體" w:hAnsi="標楷體" w:hint="eastAsia"/>
              </w:rPr>
              <w:t>法國里昂第二大學德語及斯堪地那維亞語系碩士</w:t>
            </w:r>
          </w:p>
        </w:tc>
        <w:tc>
          <w:tcPr>
            <w:tcW w:w="1701" w:type="dxa"/>
            <w:vAlign w:val="center"/>
          </w:tcPr>
          <w:p w:rsidR="00360656" w:rsidRPr="00736751" w:rsidRDefault="00736751" w:rsidP="00736751">
            <w:pPr>
              <w:spacing w:before="183" w:after="183"/>
              <w:rPr>
                <w:rFonts w:ascii="標楷體" w:eastAsia="標楷體" w:hAnsi="標楷體"/>
              </w:rPr>
            </w:pPr>
            <w:r w:rsidRPr="00736751">
              <w:rPr>
                <w:rFonts w:ascii="標楷體" w:eastAsia="標楷體" w:hAnsi="標楷體" w:hint="eastAsia"/>
              </w:rPr>
              <w:t>德語教學/法語教學/德國文學與藝術/法國文學與藝術</w:t>
            </w:r>
          </w:p>
        </w:tc>
        <w:tc>
          <w:tcPr>
            <w:tcW w:w="2126" w:type="dxa"/>
            <w:vAlign w:val="center"/>
          </w:tcPr>
          <w:p w:rsidR="00360656" w:rsidRPr="00C14103" w:rsidRDefault="00736751" w:rsidP="00360656">
            <w:pPr>
              <w:pStyle w:val="a7"/>
              <w:spacing w:before="183" w:after="183"/>
              <w:ind w:left="0"/>
              <w:rPr>
                <w:rFonts w:ascii="標楷體" w:eastAsia="標楷體" w:hAnsi="標楷體"/>
              </w:rPr>
            </w:pPr>
            <w:r w:rsidRPr="005615D7">
              <w:rPr>
                <w:rFonts w:ascii="標楷體" w:eastAsia="標楷體" w:hAnsi="標楷體" w:hint="eastAsia"/>
              </w:rPr>
              <w:t>德文</w:t>
            </w:r>
            <w:r>
              <w:rPr>
                <w:rFonts w:ascii="標楷體" w:eastAsia="標楷體" w:hAnsi="標楷體" w:hint="eastAsia"/>
              </w:rPr>
              <w:t>一/德文二</w:t>
            </w:r>
          </w:p>
        </w:tc>
      </w:tr>
      <w:tr w:rsidR="00360656" w:rsidRPr="00C14103" w:rsidTr="00743EA2">
        <w:tc>
          <w:tcPr>
            <w:tcW w:w="904" w:type="dxa"/>
            <w:vAlign w:val="center"/>
          </w:tcPr>
          <w:p w:rsidR="00360656" w:rsidRPr="00C14103" w:rsidRDefault="00736751" w:rsidP="00360656">
            <w:pPr>
              <w:pStyle w:val="a7"/>
              <w:spacing w:before="183" w:after="183"/>
              <w:ind w:left="0"/>
              <w:rPr>
                <w:rFonts w:ascii="標楷體" w:eastAsia="標楷體" w:hAnsi="標楷體"/>
              </w:rPr>
            </w:pPr>
            <w:r>
              <w:rPr>
                <w:rFonts w:ascii="標楷體" w:eastAsia="標楷體" w:hAnsi="標楷體" w:hint="eastAsia"/>
              </w:rPr>
              <w:t>兼任</w:t>
            </w:r>
          </w:p>
        </w:tc>
        <w:tc>
          <w:tcPr>
            <w:tcW w:w="992"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360656" w:rsidRPr="00C14103" w:rsidRDefault="00736751" w:rsidP="00360656">
            <w:pPr>
              <w:pStyle w:val="a7"/>
              <w:spacing w:before="183" w:after="183"/>
              <w:ind w:left="0"/>
              <w:rPr>
                <w:rFonts w:ascii="標楷體" w:eastAsia="標楷體" w:hAnsi="標楷體"/>
              </w:rPr>
            </w:pPr>
            <w:r>
              <w:rPr>
                <w:rFonts w:ascii="標楷體" w:eastAsia="標楷體" w:hAnsi="標楷體" w:hint="eastAsia"/>
              </w:rPr>
              <w:t>講師</w:t>
            </w:r>
          </w:p>
        </w:tc>
        <w:tc>
          <w:tcPr>
            <w:tcW w:w="1275" w:type="dxa"/>
            <w:vAlign w:val="center"/>
          </w:tcPr>
          <w:p w:rsidR="00360656" w:rsidRPr="003D79B6" w:rsidRDefault="00360656" w:rsidP="00360656">
            <w:pPr>
              <w:widowControl/>
              <w:spacing w:before="100" w:beforeAutospacing="1" w:after="100" w:afterAutospacing="1"/>
              <w:jc w:val="center"/>
              <w:rPr>
                <w:rFonts w:ascii="新細明體" w:hAnsi="新細明體" w:cs="新細明體"/>
                <w:color w:val="000000"/>
                <w:kern w:val="0"/>
              </w:rPr>
            </w:pPr>
            <w:r w:rsidRPr="007B1D25">
              <w:rPr>
                <w:rFonts w:ascii="Calibri" w:eastAsia="標楷體" w:hAnsi="Calibri" w:cs="新細明體" w:hint="eastAsia"/>
                <w:color w:val="000000"/>
                <w:kern w:val="0"/>
              </w:rPr>
              <w:t>李秀蓮</w:t>
            </w:r>
          </w:p>
        </w:tc>
        <w:tc>
          <w:tcPr>
            <w:tcW w:w="1560" w:type="dxa"/>
            <w:vAlign w:val="center"/>
          </w:tcPr>
          <w:p w:rsidR="00360656" w:rsidRPr="00C14103" w:rsidRDefault="00736751" w:rsidP="00360656">
            <w:pPr>
              <w:pStyle w:val="a7"/>
              <w:spacing w:before="183" w:after="183"/>
              <w:ind w:left="0"/>
              <w:rPr>
                <w:rFonts w:ascii="標楷體" w:eastAsia="標楷體" w:hAnsi="標楷體"/>
              </w:rPr>
            </w:pPr>
            <w:r w:rsidRPr="00736751">
              <w:rPr>
                <w:rFonts w:ascii="標楷體" w:eastAsia="標楷體" w:hAnsi="標楷體" w:hint="eastAsia"/>
              </w:rPr>
              <w:t>德國福萊堡大學德國文學碩士</w:t>
            </w:r>
          </w:p>
        </w:tc>
        <w:tc>
          <w:tcPr>
            <w:tcW w:w="1701" w:type="dxa"/>
            <w:vAlign w:val="center"/>
          </w:tcPr>
          <w:p w:rsidR="00360656" w:rsidRPr="00C14103" w:rsidRDefault="00736751" w:rsidP="00360656">
            <w:pPr>
              <w:pStyle w:val="a7"/>
              <w:spacing w:before="183" w:after="183"/>
              <w:ind w:left="0"/>
              <w:rPr>
                <w:rFonts w:ascii="標楷體" w:eastAsia="標楷體" w:hAnsi="標楷體"/>
              </w:rPr>
            </w:pPr>
            <w:r w:rsidRPr="00736751">
              <w:rPr>
                <w:rFonts w:ascii="標楷體" w:eastAsia="標楷體" w:hAnsi="標楷體" w:hint="eastAsia"/>
              </w:rPr>
              <w:t>德語教學</w:t>
            </w:r>
          </w:p>
        </w:tc>
        <w:tc>
          <w:tcPr>
            <w:tcW w:w="2126" w:type="dxa"/>
            <w:vAlign w:val="center"/>
          </w:tcPr>
          <w:p w:rsidR="00360656" w:rsidRPr="00C14103" w:rsidRDefault="00736751" w:rsidP="00360656">
            <w:pPr>
              <w:pStyle w:val="a7"/>
              <w:spacing w:before="183" w:after="183"/>
              <w:ind w:left="0"/>
              <w:rPr>
                <w:rFonts w:ascii="標楷體" w:eastAsia="標楷體" w:hAnsi="標楷體"/>
              </w:rPr>
            </w:pPr>
            <w:r w:rsidRPr="005615D7">
              <w:rPr>
                <w:rFonts w:ascii="標楷體" w:eastAsia="標楷體" w:hAnsi="標楷體" w:hint="eastAsia"/>
              </w:rPr>
              <w:t>德文</w:t>
            </w:r>
            <w:r>
              <w:rPr>
                <w:rFonts w:ascii="標楷體" w:eastAsia="標楷體" w:hAnsi="標楷體" w:hint="eastAsia"/>
              </w:rPr>
              <w:t>一</w:t>
            </w:r>
          </w:p>
        </w:tc>
      </w:tr>
      <w:tr w:rsidR="00360656" w:rsidRPr="00C14103" w:rsidTr="00743EA2">
        <w:trPr>
          <w:trHeight w:val="524"/>
        </w:trPr>
        <w:tc>
          <w:tcPr>
            <w:tcW w:w="904" w:type="dxa"/>
            <w:vAlign w:val="center"/>
          </w:tcPr>
          <w:p w:rsidR="00360656" w:rsidRPr="00C14103" w:rsidRDefault="00360656" w:rsidP="00360656">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360656" w:rsidRDefault="00360656" w:rsidP="00360656">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color w:val="000000"/>
                <w:kern w:val="0"/>
                <w:szCs w:val="20"/>
              </w:rPr>
              <w:t>哲學系</w:t>
            </w:r>
          </w:p>
        </w:tc>
        <w:tc>
          <w:tcPr>
            <w:tcW w:w="993" w:type="dxa"/>
            <w:vAlign w:val="center"/>
          </w:tcPr>
          <w:p w:rsidR="00360656" w:rsidRPr="00C14103" w:rsidRDefault="00743EA2" w:rsidP="00360656">
            <w:pPr>
              <w:pStyle w:val="a7"/>
              <w:spacing w:before="183" w:after="183"/>
              <w:ind w:left="0"/>
              <w:rPr>
                <w:rFonts w:ascii="標楷體" w:eastAsia="標楷體" w:hAnsi="標楷體"/>
              </w:rPr>
            </w:pPr>
            <w:r>
              <w:rPr>
                <w:rFonts w:ascii="標楷體" w:eastAsia="標楷體" w:hAnsi="標楷體" w:hint="eastAsia"/>
              </w:rPr>
              <w:t>副教授</w:t>
            </w:r>
          </w:p>
        </w:tc>
        <w:tc>
          <w:tcPr>
            <w:tcW w:w="1275"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彭文本</w:t>
            </w:r>
          </w:p>
        </w:tc>
        <w:tc>
          <w:tcPr>
            <w:tcW w:w="1560" w:type="dxa"/>
            <w:vAlign w:val="center"/>
          </w:tcPr>
          <w:p w:rsidR="00360656" w:rsidRPr="00C14103" w:rsidRDefault="00743EA2" w:rsidP="00360656">
            <w:pPr>
              <w:pStyle w:val="a7"/>
              <w:spacing w:before="183" w:after="183"/>
              <w:ind w:left="0"/>
              <w:rPr>
                <w:rFonts w:ascii="標楷體" w:eastAsia="標楷體" w:hAnsi="標楷體"/>
              </w:rPr>
            </w:pPr>
            <w:r w:rsidRPr="00743EA2">
              <w:rPr>
                <w:rFonts w:ascii="標楷體" w:eastAsia="標楷體" w:hAnsi="標楷體" w:hint="eastAsia"/>
              </w:rPr>
              <w:t>德國基根大學哲學博士</w:t>
            </w:r>
          </w:p>
        </w:tc>
        <w:tc>
          <w:tcPr>
            <w:tcW w:w="1701" w:type="dxa"/>
            <w:vAlign w:val="center"/>
          </w:tcPr>
          <w:p w:rsidR="00360656" w:rsidRPr="00C14103" w:rsidRDefault="00743EA2" w:rsidP="00743EA2">
            <w:pPr>
              <w:spacing w:before="183" w:after="183"/>
              <w:rPr>
                <w:rFonts w:ascii="標楷體" w:eastAsia="標楷體" w:hAnsi="標楷體"/>
              </w:rPr>
            </w:pPr>
            <w:r w:rsidRPr="00743EA2">
              <w:rPr>
                <w:rFonts w:ascii="標楷體" w:eastAsia="標楷體" w:hAnsi="標楷體" w:hint="eastAsia"/>
              </w:rPr>
              <w:t>費希特哲學</w:t>
            </w:r>
            <w:r>
              <w:rPr>
                <w:rFonts w:ascii="標楷體" w:eastAsia="標楷體" w:hAnsi="標楷體" w:hint="eastAsia"/>
              </w:rPr>
              <w:t>/</w:t>
            </w:r>
            <w:r w:rsidRPr="00743EA2">
              <w:rPr>
                <w:rFonts w:ascii="標楷體" w:eastAsia="標楷體" w:hAnsi="標楷體" w:hint="eastAsia"/>
              </w:rPr>
              <w:t>康德哲學</w:t>
            </w:r>
            <w:r>
              <w:rPr>
                <w:rFonts w:ascii="標楷體" w:eastAsia="標楷體" w:hAnsi="標楷體" w:hint="eastAsia"/>
              </w:rPr>
              <w:t>/</w:t>
            </w:r>
            <w:r w:rsidRPr="00743EA2">
              <w:rPr>
                <w:rFonts w:ascii="標楷體" w:eastAsia="標楷體" w:hAnsi="標楷體" w:hint="eastAsia"/>
              </w:rPr>
              <w:t>倫理學</w:t>
            </w:r>
          </w:p>
        </w:tc>
        <w:tc>
          <w:tcPr>
            <w:tcW w:w="2126" w:type="dxa"/>
            <w:vAlign w:val="center"/>
          </w:tcPr>
          <w:p w:rsidR="00360656" w:rsidRPr="00C14103" w:rsidRDefault="00743EA2" w:rsidP="00743EA2">
            <w:pPr>
              <w:spacing w:before="183" w:after="183"/>
              <w:rPr>
                <w:rFonts w:ascii="標楷體" w:eastAsia="標楷體" w:hAnsi="標楷體"/>
              </w:rPr>
            </w:pPr>
            <w:r w:rsidRPr="00743EA2">
              <w:rPr>
                <w:rFonts w:ascii="標楷體" w:eastAsia="標楷體" w:hAnsi="標楷體" w:hint="eastAsia"/>
              </w:rPr>
              <w:t>德國觀念論</w:t>
            </w:r>
            <w:r>
              <w:rPr>
                <w:rFonts w:ascii="標楷體" w:eastAsia="標楷體" w:hAnsi="標楷體" w:hint="eastAsia"/>
              </w:rPr>
              <w:t>/</w:t>
            </w:r>
            <w:r w:rsidRPr="00743EA2">
              <w:rPr>
                <w:rFonts w:ascii="標楷體" w:eastAsia="標楷體" w:hAnsi="標楷體" w:hint="eastAsia"/>
              </w:rPr>
              <w:t>當代歐陸哲學</w:t>
            </w:r>
          </w:p>
        </w:tc>
      </w:tr>
      <w:tr w:rsidR="00360656" w:rsidRPr="00C14103" w:rsidTr="00743EA2">
        <w:trPr>
          <w:trHeight w:val="549"/>
        </w:trPr>
        <w:tc>
          <w:tcPr>
            <w:tcW w:w="904" w:type="dxa"/>
            <w:vAlign w:val="center"/>
          </w:tcPr>
          <w:p w:rsidR="00360656" w:rsidRPr="00C14103" w:rsidRDefault="00743EA2" w:rsidP="00360656">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360656" w:rsidRPr="0069626E" w:rsidRDefault="00360656" w:rsidP="00360656">
            <w:pPr>
              <w:widowControl/>
              <w:spacing w:before="100" w:beforeAutospacing="1" w:after="100" w:afterAutospacing="1"/>
              <w:jc w:val="center"/>
              <w:rPr>
                <w:rFonts w:ascii="標楷體" w:eastAsia="標楷體" w:hAnsi="標楷體" w:cs="新細明體"/>
                <w:color w:val="000000"/>
                <w:kern w:val="0"/>
                <w:szCs w:val="20"/>
              </w:rPr>
            </w:pPr>
            <w:r w:rsidRPr="0069626E">
              <w:rPr>
                <w:rFonts w:ascii="標楷體" w:eastAsia="標楷體" w:hAnsi="標楷體" w:cs="新細明體"/>
                <w:color w:val="000000"/>
                <w:kern w:val="0"/>
                <w:szCs w:val="20"/>
              </w:rPr>
              <w:t>哲學系</w:t>
            </w:r>
          </w:p>
        </w:tc>
        <w:tc>
          <w:tcPr>
            <w:tcW w:w="993" w:type="dxa"/>
            <w:vAlign w:val="center"/>
          </w:tcPr>
          <w:p w:rsidR="00360656" w:rsidRPr="00C14103" w:rsidRDefault="00743EA2" w:rsidP="00360656">
            <w:pPr>
              <w:pStyle w:val="a7"/>
              <w:spacing w:before="183" w:after="183"/>
              <w:ind w:left="0"/>
              <w:rPr>
                <w:rFonts w:ascii="標楷體" w:eastAsia="標楷體" w:hAnsi="標楷體"/>
              </w:rPr>
            </w:pPr>
            <w:r>
              <w:rPr>
                <w:rFonts w:ascii="標楷體" w:eastAsia="標楷體" w:hAnsi="標楷體" w:hint="eastAsia"/>
              </w:rPr>
              <w:t>教授</w:t>
            </w:r>
          </w:p>
        </w:tc>
        <w:tc>
          <w:tcPr>
            <w:tcW w:w="1275" w:type="dxa"/>
            <w:vAlign w:val="center"/>
          </w:tcPr>
          <w:p w:rsidR="00360656" w:rsidRDefault="00360656" w:rsidP="00360656">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文哲</w:t>
            </w:r>
          </w:p>
        </w:tc>
        <w:tc>
          <w:tcPr>
            <w:tcW w:w="1560" w:type="dxa"/>
            <w:vAlign w:val="center"/>
          </w:tcPr>
          <w:p w:rsidR="00743EA2" w:rsidRPr="00743EA2" w:rsidRDefault="00743EA2" w:rsidP="00743EA2">
            <w:pPr>
              <w:spacing w:before="183" w:after="183"/>
              <w:rPr>
                <w:rFonts w:ascii="標楷體" w:eastAsia="標楷體" w:hAnsi="標楷體"/>
              </w:rPr>
            </w:pPr>
            <w:r w:rsidRPr="00743EA2">
              <w:rPr>
                <w:rFonts w:ascii="標楷體" w:eastAsia="標楷體" w:hAnsi="標楷體" w:hint="eastAsia"/>
              </w:rPr>
              <w:t xml:space="preserve">美國伊利諾大學香檳分校數學博士 </w:t>
            </w:r>
          </w:p>
          <w:p w:rsidR="00360656" w:rsidRPr="00C14103" w:rsidRDefault="00743EA2" w:rsidP="00743EA2">
            <w:pPr>
              <w:pStyle w:val="a7"/>
              <w:spacing w:before="183" w:after="183"/>
              <w:ind w:left="0"/>
              <w:rPr>
                <w:rFonts w:ascii="標楷體" w:eastAsia="標楷體" w:hAnsi="標楷體"/>
              </w:rPr>
            </w:pPr>
            <w:r w:rsidRPr="00743EA2">
              <w:rPr>
                <w:rFonts w:ascii="標楷體" w:eastAsia="標楷體" w:hAnsi="標楷體" w:hint="eastAsia"/>
              </w:rPr>
              <w:t>德國烏帕塔爾大學哲學博士</w:t>
            </w:r>
          </w:p>
        </w:tc>
        <w:tc>
          <w:tcPr>
            <w:tcW w:w="1701" w:type="dxa"/>
            <w:vAlign w:val="center"/>
          </w:tcPr>
          <w:p w:rsidR="00360656" w:rsidRPr="00C14103" w:rsidRDefault="00743EA2" w:rsidP="00743EA2">
            <w:pPr>
              <w:spacing w:before="183" w:after="183"/>
              <w:rPr>
                <w:rFonts w:ascii="標楷體" w:eastAsia="標楷體" w:hAnsi="標楷體"/>
              </w:rPr>
            </w:pPr>
            <w:r w:rsidRPr="00743EA2">
              <w:rPr>
                <w:rFonts w:ascii="標楷體" w:eastAsia="標楷體" w:hAnsi="標楷體" w:hint="eastAsia"/>
              </w:rPr>
              <w:t>康德/語言哲學/知識論/美學/現象學</w:t>
            </w:r>
            <w:r>
              <w:rPr>
                <w:rFonts w:ascii="標楷體" w:eastAsia="標楷體" w:hAnsi="標楷體" w:hint="eastAsia"/>
              </w:rPr>
              <w:t>/</w:t>
            </w:r>
            <w:r w:rsidRPr="00743EA2">
              <w:rPr>
                <w:rFonts w:ascii="標楷體" w:eastAsia="標楷體" w:hAnsi="標楷體" w:hint="eastAsia"/>
              </w:rPr>
              <w:t>中國哲學</w:t>
            </w:r>
            <w:r>
              <w:rPr>
                <w:rFonts w:ascii="標楷體" w:eastAsia="標楷體" w:hAnsi="標楷體" w:hint="eastAsia"/>
              </w:rPr>
              <w:t>/</w:t>
            </w:r>
            <w:r w:rsidRPr="00743EA2">
              <w:rPr>
                <w:rFonts w:ascii="標楷體" w:eastAsia="標楷體" w:hAnsi="標楷體" w:hint="eastAsia"/>
              </w:rPr>
              <w:t>數學哲學</w:t>
            </w:r>
          </w:p>
        </w:tc>
        <w:tc>
          <w:tcPr>
            <w:tcW w:w="2126" w:type="dxa"/>
            <w:vAlign w:val="center"/>
          </w:tcPr>
          <w:p w:rsidR="00360656" w:rsidRPr="00C14103" w:rsidRDefault="00743EA2" w:rsidP="00360656">
            <w:pPr>
              <w:pStyle w:val="a7"/>
              <w:spacing w:before="183" w:after="183"/>
              <w:ind w:left="0"/>
              <w:rPr>
                <w:rFonts w:ascii="標楷體" w:eastAsia="標楷體" w:hAnsi="標楷體"/>
              </w:rPr>
            </w:pPr>
            <w:r>
              <w:rPr>
                <w:rFonts w:ascii="標楷體" w:eastAsia="標楷體" w:hAnsi="標楷體" w:cs="新細明體" w:hint="eastAsia"/>
                <w:color w:val="000000"/>
                <w:kern w:val="0"/>
                <w:szCs w:val="20"/>
              </w:rPr>
              <w:t>康德美學</w:t>
            </w:r>
          </w:p>
        </w:tc>
      </w:tr>
      <w:tr w:rsidR="00360656" w:rsidRPr="00C14103" w:rsidTr="00743EA2">
        <w:trPr>
          <w:trHeight w:val="566"/>
        </w:trPr>
        <w:tc>
          <w:tcPr>
            <w:tcW w:w="904" w:type="dxa"/>
            <w:vAlign w:val="center"/>
          </w:tcPr>
          <w:p w:rsidR="00360656" w:rsidRPr="00C14103" w:rsidRDefault="00743EA2" w:rsidP="00360656">
            <w:pPr>
              <w:pStyle w:val="a7"/>
              <w:spacing w:before="183" w:after="183"/>
              <w:ind w:left="0"/>
              <w:rPr>
                <w:rFonts w:ascii="標楷體" w:eastAsia="標楷體" w:hAnsi="標楷體"/>
              </w:rPr>
            </w:pPr>
            <w:r>
              <w:rPr>
                <w:rFonts w:ascii="標楷體" w:eastAsia="標楷體" w:hAnsi="標楷體" w:hint="eastAsia"/>
              </w:rPr>
              <w:t>兼</w:t>
            </w:r>
            <w:r w:rsidR="00360656">
              <w:rPr>
                <w:rFonts w:ascii="標楷體" w:eastAsia="標楷體" w:hAnsi="標楷體" w:hint="eastAsia"/>
              </w:rPr>
              <w:t>任</w:t>
            </w:r>
          </w:p>
        </w:tc>
        <w:tc>
          <w:tcPr>
            <w:tcW w:w="992" w:type="dxa"/>
            <w:vAlign w:val="center"/>
          </w:tcPr>
          <w:p w:rsidR="00360656" w:rsidRDefault="00360656" w:rsidP="00360656">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歷史系</w:t>
            </w:r>
          </w:p>
        </w:tc>
        <w:tc>
          <w:tcPr>
            <w:tcW w:w="993" w:type="dxa"/>
            <w:vAlign w:val="center"/>
          </w:tcPr>
          <w:p w:rsidR="00360656" w:rsidRPr="00C14103" w:rsidRDefault="00743EA2" w:rsidP="00360656">
            <w:pPr>
              <w:pStyle w:val="a7"/>
              <w:spacing w:before="183" w:after="183"/>
              <w:ind w:left="0"/>
              <w:rPr>
                <w:rFonts w:ascii="標楷體" w:eastAsia="標楷體" w:hAnsi="標楷體"/>
              </w:rPr>
            </w:pPr>
            <w:r>
              <w:rPr>
                <w:rFonts w:ascii="標楷體" w:eastAsia="標楷體" w:hAnsi="標楷體" w:hint="eastAsia"/>
              </w:rPr>
              <w:t>助理教授</w:t>
            </w:r>
          </w:p>
        </w:tc>
        <w:tc>
          <w:tcPr>
            <w:tcW w:w="1275"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劉慧</w:t>
            </w:r>
          </w:p>
        </w:tc>
        <w:tc>
          <w:tcPr>
            <w:tcW w:w="1560" w:type="dxa"/>
            <w:vAlign w:val="center"/>
          </w:tcPr>
          <w:p w:rsidR="00360656" w:rsidRPr="00C14103" w:rsidRDefault="00743EA2" w:rsidP="00360656">
            <w:pPr>
              <w:pStyle w:val="a7"/>
              <w:spacing w:before="183" w:after="183"/>
              <w:ind w:left="0"/>
              <w:rPr>
                <w:rFonts w:ascii="標楷體" w:eastAsia="標楷體" w:hAnsi="標楷體"/>
              </w:rPr>
            </w:pPr>
            <w:r w:rsidRPr="00743EA2">
              <w:rPr>
                <w:rFonts w:ascii="標楷體" w:eastAsia="標楷體" w:hAnsi="標楷體" w:hint="eastAsia"/>
              </w:rPr>
              <w:t>英國倫敦大學國王學院歷史系博士</w:t>
            </w:r>
          </w:p>
        </w:tc>
        <w:tc>
          <w:tcPr>
            <w:tcW w:w="1701" w:type="dxa"/>
            <w:vAlign w:val="center"/>
          </w:tcPr>
          <w:p w:rsidR="00360656" w:rsidRPr="00C14103" w:rsidRDefault="00743EA2" w:rsidP="00743EA2">
            <w:pPr>
              <w:spacing w:before="183" w:after="183"/>
              <w:rPr>
                <w:rFonts w:ascii="標楷體" w:eastAsia="標楷體" w:hAnsi="標楷體"/>
              </w:rPr>
            </w:pPr>
            <w:r w:rsidRPr="00743EA2">
              <w:rPr>
                <w:rFonts w:ascii="標楷體" w:eastAsia="標楷體" w:hAnsi="標楷體" w:hint="eastAsia"/>
              </w:rPr>
              <w:t>十三世紀英國政治、外交及社會史</w:t>
            </w:r>
            <w:r>
              <w:rPr>
                <w:rFonts w:ascii="標楷體" w:eastAsia="標楷體" w:hAnsi="標楷體" w:hint="eastAsia"/>
              </w:rPr>
              <w:t>/</w:t>
            </w:r>
            <w:r w:rsidRPr="00743EA2">
              <w:rPr>
                <w:rFonts w:ascii="標楷體" w:eastAsia="標楷體" w:hAnsi="標楷體" w:hint="eastAsia"/>
              </w:rPr>
              <w:t>十一到十三世紀不列顛群島及法蘭西史</w:t>
            </w:r>
          </w:p>
        </w:tc>
        <w:tc>
          <w:tcPr>
            <w:tcW w:w="2126" w:type="dxa"/>
            <w:vAlign w:val="center"/>
          </w:tcPr>
          <w:p w:rsidR="00360656" w:rsidRPr="00C14103" w:rsidRDefault="00743EA2" w:rsidP="00360656">
            <w:pPr>
              <w:pStyle w:val="a7"/>
              <w:spacing w:before="183" w:after="183"/>
              <w:ind w:left="0"/>
              <w:rPr>
                <w:rFonts w:ascii="標楷體" w:eastAsia="標楷體" w:hAnsi="標楷體"/>
              </w:rPr>
            </w:pPr>
            <w:r w:rsidRPr="00F31E00">
              <w:rPr>
                <w:rFonts w:ascii="標楷體" w:eastAsia="標楷體" w:hAnsi="標楷體" w:cs="新細明體" w:hint="eastAsia"/>
                <w:color w:val="000000"/>
                <w:kern w:val="0"/>
                <w:szCs w:val="20"/>
              </w:rPr>
              <w:t>中世紀歐洲史</w:t>
            </w:r>
          </w:p>
        </w:tc>
      </w:tr>
      <w:tr w:rsidR="00360656" w:rsidRPr="00C14103" w:rsidTr="00743EA2">
        <w:trPr>
          <w:trHeight w:val="492"/>
        </w:trPr>
        <w:tc>
          <w:tcPr>
            <w:tcW w:w="904" w:type="dxa"/>
            <w:vAlign w:val="center"/>
          </w:tcPr>
          <w:p w:rsidR="00360656" w:rsidRPr="00C14103" w:rsidRDefault="00360656" w:rsidP="00360656">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360656" w:rsidRPr="0069626E" w:rsidRDefault="00360656" w:rsidP="00360656">
            <w:pPr>
              <w:widowControl/>
              <w:spacing w:before="100" w:beforeAutospacing="1" w:after="100" w:afterAutospacing="1"/>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語言所</w:t>
            </w:r>
          </w:p>
        </w:tc>
        <w:tc>
          <w:tcPr>
            <w:tcW w:w="993" w:type="dxa"/>
            <w:vAlign w:val="center"/>
          </w:tcPr>
          <w:p w:rsidR="00360656" w:rsidRPr="00C14103" w:rsidRDefault="006A4B98" w:rsidP="00360656">
            <w:pPr>
              <w:pStyle w:val="a7"/>
              <w:spacing w:before="183" w:after="183"/>
              <w:ind w:left="0"/>
              <w:rPr>
                <w:rFonts w:ascii="標楷體" w:eastAsia="標楷體" w:hAnsi="標楷體"/>
              </w:rPr>
            </w:pPr>
            <w:r>
              <w:rPr>
                <w:rFonts w:ascii="標楷體" w:eastAsia="標楷體" w:hAnsi="標楷體" w:hint="eastAsia"/>
              </w:rPr>
              <w:t>副</w:t>
            </w:r>
            <w:r w:rsidR="00C67637">
              <w:rPr>
                <w:rFonts w:ascii="標楷體" w:eastAsia="標楷體" w:hAnsi="標楷體" w:hint="eastAsia"/>
              </w:rPr>
              <w:t>教授</w:t>
            </w:r>
          </w:p>
        </w:tc>
        <w:tc>
          <w:tcPr>
            <w:tcW w:w="1275" w:type="dxa"/>
            <w:vAlign w:val="center"/>
          </w:tcPr>
          <w:p w:rsidR="00360656" w:rsidRPr="00F56313" w:rsidRDefault="00360656" w:rsidP="00360656">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謝舒凱</w:t>
            </w:r>
          </w:p>
        </w:tc>
        <w:tc>
          <w:tcPr>
            <w:tcW w:w="1560" w:type="dxa"/>
            <w:vAlign w:val="center"/>
          </w:tcPr>
          <w:p w:rsidR="00743EA2" w:rsidRPr="00C14103" w:rsidRDefault="00743EA2" w:rsidP="00743EA2">
            <w:pPr>
              <w:spacing w:before="183" w:after="183"/>
              <w:rPr>
                <w:rFonts w:ascii="標楷體" w:eastAsia="標楷體" w:hAnsi="標楷體"/>
              </w:rPr>
            </w:pPr>
            <w:r>
              <w:rPr>
                <w:rFonts w:ascii="標楷體" w:eastAsia="標楷體" w:hAnsi="標楷體" w:hint="eastAsia"/>
              </w:rPr>
              <w:t>圖</w:t>
            </w:r>
            <w:r w:rsidRPr="00743EA2">
              <w:rPr>
                <w:rFonts w:ascii="標楷體" w:eastAsia="標楷體" w:hAnsi="標楷體" w:hint="eastAsia"/>
              </w:rPr>
              <w:t>賓根大學</w:t>
            </w:r>
            <w:r>
              <w:rPr>
                <w:rFonts w:ascii="標楷體" w:eastAsia="標楷體" w:hAnsi="標楷體" w:hint="eastAsia"/>
              </w:rPr>
              <w:t>計算語言學研究所博士</w:t>
            </w:r>
          </w:p>
        </w:tc>
        <w:tc>
          <w:tcPr>
            <w:tcW w:w="1701" w:type="dxa"/>
            <w:vAlign w:val="center"/>
          </w:tcPr>
          <w:p w:rsidR="00743EA2" w:rsidRDefault="00743EA2" w:rsidP="00743EA2">
            <w:pPr>
              <w:spacing w:before="183" w:after="183"/>
              <w:rPr>
                <w:rFonts w:eastAsia="標楷體"/>
                <w:sz w:val="20"/>
                <w:szCs w:val="20"/>
              </w:rPr>
            </w:pPr>
            <w:r w:rsidRPr="00743EA2">
              <w:rPr>
                <w:rFonts w:eastAsia="標楷體"/>
                <w:sz w:val="20"/>
                <w:szCs w:val="20"/>
              </w:rPr>
              <w:t>Corpus and Computational Linguistics</w:t>
            </w:r>
            <w:r>
              <w:rPr>
                <w:rFonts w:eastAsia="標楷體"/>
                <w:sz w:val="20"/>
                <w:szCs w:val="20"/>
              </w:rPr>
              <w:t xml:space="preserve">/ </w:t>
            </w:r>
          </w:p>
          <w:p w:rsidR="00743EA2" w:rsidRDefault="00743EA2" w:rsidP="00743EA2">
            <w:pPr>
              <w:spacing w:before="183" w:after="183"/>
              <w:rPr>
                <w:rFonts w:eastAsia="標楷體"/>
                <w:sz w:val="20"/>
                <w:szCs w:val="20"/>
              </w:rPr>
            </w:pPr>
            <w:r w:rsidRPr="00743EA2">
              <w:rPr>
                <w:rFonts w:eastAsia="標楷體"/>
                <w:sz w:val="20"/>
                <w:szCs w:val="20"/>
              </w:rPr>
              <w:t>Lexical Semantics, Morphology</w:t>
            </w:r>
            <w:r>
              <w:rPr>
                <w:rFonts w:eastAsia="標楷體"/>
                <w:sz w:val="20"/>
                <w:szCs w:val="20"/>
              </w:rPr>
              <w:t xml:space="preserve">/ </w:t>
            </w:r>
          </w:p>
          <w:p w:rsidR="00743EA2" w:rsidRDefault="00743EA2" w:rsidP="00743EA2">
            <w:pPr>
              <w:spacing w:before="183" w:after="183"/>
              <w:rPr>
                <w:rFonts w:eastAsia="標楷體"/>
                <w:sz w:val="20"/>
                <w:szCs w:val="20"/>
              </w:rPr>
            </w:pPr>
            <w:r w:rsidRPr="00743EA2">
              <w:rPr>
                <w:rFonts w:eastAsia="標楷體"/>
                <w:sz w:val="20"/>
                <w:szCs w:val="20"/>
              </w:rPr>
              <w:t>Linguistic Philosophy and Pragmatics</w:t>
            </w:r>
            <w:r>
              <w:rPr>
                <w:rFonts w:eastAsia="標楷體"/>
                <w:sz w:val="20"/>
                <w:szCs w:val="20"/>
              </w:rPr>
              <w:t>/</w:t>
            </w:r>
          </w:p>
          <w:p w:rsidR="00360656" w:rsidRPr="00743EA2" w:rsidRDefault="00743EA2" w:rsidP="00743EA2">
            <w:pPr>
              <w:spacing w:before="183" w:after="183"/>
              <w:rPr>
                <w:rFonts w:eastAsia="標楷體"/>
                <w:sz w:val="20"/>
                <w:szCs w:val="20"/>
              </w:rPr>
            </w:pPr>
            <w:r w:rsidRPr="00743EA2">
              <w:rPr>
                <w:rFonts w:eastAsia="標楷體"/>
                <w:sz w:val="20"/>
                <w:szCs w:val="20"/>
              </w:rPr>
              <w:t>Cognition and Language</w:t>
            </w:r>
          </w:p>
        </w:tc>
        <w:tc>
          <w:tcPr>
            <w:tcW w:w="2126" w:type="dxa"/>
            <w:vAlign w:val="center"/>
          </w:tcPr>
          <w:p w:rsidR="00360656" w:rsidRPr="00C14103" w:rsidRDefault="004C3305" w:rsidP="00360656">
            <w:pPr>
              <w:pStyle w:val="a7"/>
              <w:spacing w:before="183" w:after="183"/>
              <w:ind w:left="0"/>
              <w:rPr>
                <w:rFonts w:ascii="標楷體" w:eastAsia="標楷體" w:hAnsi="標楷體"/>
              </w:rPr>
            </w:pPr>
            <w:r>
              <w:rPr>
                <w:rFonts w:ascii="標楷體" w:eastAsia="標楷體" w:hAnsi="標楷體" w:cs="新細明體" w:hint="eastAsia"/>
                <w:color w:val="000000"/>
                <w:kern w:val="0"/>
                <w:szCs w:val="20"/>
              </w:rPr>
              <w:t>德語的語言結構</w:t>
            </w:r>
          </w:p>
        </w:tc>
      </w:tr>
      <w:tr w:rsidR="00FE2607" w:rsidRPr="00C14103" w:rsidTr="00743EA2">
        <w:trPr>
          <w:trHeight w:val="492"/>
        </w:trPr>
        <w:tc>
          <w:tcPr>
            <w:tcW w:w="904" w:type="dxa"/>
            <w:vAlign w:val="center"/>
          </w:tcPr>
          <w:p w:rsidR="00FE2607" w:rsidRDefault="00AA1B8E" w:rsidP="00360656">
            <w:pPr>
              <w:pStyle w:val="a7"/>
              <w:spacing w:before="183" w:after="183"/>
              <w:ind w:left="0"/>
              <w:rPr>
                <w:rFonts w:ascii="標楷體" w:eastAsia="標楷體" w:hAnsi="標楷體"/>
              </w:rPr>
            </w:pPr>
            <w:r>
              <w:rPr>
                <w:rFonts w:ascii="標楷體" w:eastAsia="標楷體" w:hAnsi="標楷體" w:hint="eastAsia"/>
              </w:rPr>
              <w:t>兼任</w:t>
            </w:r>
          </w:p>
        </w:tc>
        <w:tc>
          <w:tcPr>
            <w:tcW w:w="992" w:type="dxa"/>
            <w:vAlign w:val="center"/>
          </w:tcPr>
          <w:p w:rsidR="00FE2607" w:rsidRDefault="00FE2607" w:rsidP="00360656">
            <w:pPr>
              <w:widowControl/>
              <w:spacing w:before="100" w:beforeAutospacing="1" w:after="100" w:afterAutospacing="1"/>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音樂所</w:t>
            </w:r>
          </w:p>
        </w:tc>
        <w:tc>
          <w:tcPr>
            <w:tcW w:w="993" w:type="dxa"/>
            <w:vAlign w:val="center"/>
          </w:tcPr>
          <w:p w:rsidR="00FE2607" w:rsidRDefault="00AA1B8E" w:rsidP="00360656">
            <w:pPr>
              <w:pStyle w:val="a7"/>
              <w:spacing w:before="183" w:after="183"/>
              <w:ind w:left="0"/>
              <w:rPr>
                <w:rFonts w:ascii="標楷體" w:eastAsia="標楷體" w:hAnsi="標楷體"/>
              </w:rPr>
            </w:pPr>
            <w:r>
              <w:rPr>
                <w:rFonts w:ascii="標楷體" w:eastAsia="標楷體" w:hAnsi="標楷體" w:hint="eastAsia"/>
              </w:rPr>
              <w:t>副教授</w:t>
            </w:r>
          </w:p>
        </w:tc>
        <w:tc>
          <w:tcPr>
            <w:tcW w:w="1275" w:type="dxa"/>
            <w:vAlign w:val="center"/>
          </w:tcPr>
          <w:p w:rsidR="00FE2607" w:rsidRDefault="00FE2607" w:rsidP="00360656">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金立群</w:t>
            </w:r>
          </w:p>
        </w:tc>
        <w:tc>
          <w:tcPr>
            <w:tcW w:w="1560" w:type="dxa"/>
            <w:vAlign w:val="center"/>
          </w:tcPr>
          <w:p w:rsidR="00FE2607" w:rsidRDefault="00AA1B8E" w:rsidP="00743EA2">
            <w:pPr>
              <w:spacing w:before="183" w:after="183"/>
              <w:rPr>
                <w:rFonts w:ascii="標楷體" w:eastAsia="標楷體" w:hAnsi="標楷體"/>
              </w:rPr>
            </w:pPr>
            <w:r w:rsidRPr="00AA1B8E">
              <w:rPr>
                <w:rFonts w:ascii="標楷體" w:eastAsia="標楷體" w:hAnsi="標楷體" w:hint="eastAsia"/>
              </w:rPr>
              <w:t>奧地利國立維也納大學音樂學哲學碩士、博士</w:t>
            </w:r>
          </w:p>
        </w:tc>
        <w:tc>
          <w:tcPr>
            <w:tcW w:w="1701" w:type="dxa"/>
            <w:vAlign w:val="center"/>
          </w:tcPr>
          <w:p w:rsidR="00FE2607" w:rsidRPr="00743EA2" w:rsidRDefault="00AA1B8E" w:rsidP="00743EA2">
            <w:pPr>
              <w:spacing w:before="183" w:after="183"/>
              <w:rPr>
                <w:rFonts w:eastAsia="標楷體"/>
                <w:sz w:val="20"/>
                <w:szCs w:val="20"/>
              </w:rPr>
            </w:pPr>
            <w:r w:rsidRPr="00AA1B8E">
              <w:rPr>
                <w:rFonts w:eastAsia="標楷體" w:hint="eastAsia"/>
                <w:sz w:val="20"/>
                <w:szCs w:val="20"/>
              </w:rPr>
              <w:t>歷史音樂學、音樂理論、合唱指揮</w:t>
            </w:r>
          </w:p>
        </w:tc>
        <w:tc>
          <w:tcPr>
            <w:tcW w:w="2126" w:type="dxa"/>
            <w:vAlign w:val="center"/>
          </w:tcPr>
          <w:p w:rsidR="00FE2607" w:rsidRDefault="00FE2607" w:rsidP="00FE2607">
            <w:pPr>
              <w:spacing w:before="183" w:after="183"/>
              <w:rPr>
                <w:rFonts w:ascii="標楷體" w:eastAsia="標楷體" w:hAnsi="標楷體" w:cs="新細明體"/>
                <w:color w:val="000000"/>
                <w:kern w:val="0"/>
                <w:szCs w:val="20"/>
              </w:rPr>
            </w:pPr>
            <w:r w:rsidRPr="00FE2607">
              <w:rPr>
                <w:rFonts w:ascii="標楷體" w:eastAsia="標楷體" w:hAnsi="標楷體" w:cs="新細明體" w:hint="eastAsia"/>
                <w:color w:val="000000"/>
                <w:kern w:val="0"/>
                <w:szCs w:val="20"/>
              </w:rPr>
              <w:t>馬勒與維也納現代主義</w:t>
            </w:r>
            <w:r>
              <w:rPr>
                <w:rFonts w:ascii="標楷體" w:eastAsia="標楷體" w:hAnsi="標楷體" w:cs="新細明體" w:hint="eastAsia"/>
                <w:color w:val="000000"/>
                <w:kern w:val="0"/>
                <w:szCs w:val="20"/>
              </w:rPr>
              <w:t>/</w:t>
            </w:r>
            <w:r w:rsidRPr="00FE2607">
              <w:rPr>
                <w:rFonts w:ascii="標楷體" w:eastAsia="標楷體" w:hAnsi="標楷體" w:cs="新細明體" w:hint="eastAsia"/>
                <w:color w:val="000000"/>
                <w:kern w:val="0"/>
                <w:szCs w:val="20"/>
              </w:rPr>
              <w:t>舒伯特與馬勒的旅人歌樂</w:t>
            </w:r>
          </w:p>
        </w:tc>
      </w:tr>
      <w:tr w:rsidR="00FE2607" w:rsidRPr="00C14103" w:rsidTr="00743EA2">
        <w:trPr>
          <w:trHeight w:val="492"/>
        </w:trPr>
        <w:tc>
          <w:tcPr>
            <w:tcW w:w="904" w:type="dxa"/>
            <w:vAlign w:val="center"/>
          </w:tcPr>
          <w:p w:rsidR="00FE2607" w:rsidRDefault="00AA1B8E" w:rsidP="00360656">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FE2607" w:rsidRDefault="00FE2607" w:rsidP="00360656">
            <w:pPr>
              <w:widowControl/>
              <w:spacing w:before="100" w:beforeAutospacing="1" w:after="100" w:afterAutospacing="1"/>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音樂所</w:t>
            </w:r>
          </w:p>
        </w:tc>
        <w:tc>
          <w:tcPr>
            <w:tcW w:w="993" w:type="dxa"/>
            <w:vAlign w:val="center"/>
          </w:tcPr>
          <w:p w:rsidR="00FE2607" w:rsidRDefault="00AA1B8E" w:rsidP="00360656">
            <w:pPr>
              <w:pStyle w:val="a7"/>
              <w:spacing w:before="183" w:after="183"/>
              <w:ind w:left="0"/>
              <w:rPr>
                <w:rFonts w:ascii="標楷體" w:eastAsia="標楷體" w:hAnsi="標楷體"/>
              </w:rPr>
            </w:pPr>
            <w:r>
              <w:rPr>
                <w:rFonts w:ascii="標楷體" w:eastAsia="標楷體" w:hAnsi="標楷體" w:hint="eastAsia"/>
              </w:rPr>
              <w:t>副教授</w:t>
            </w:r>
          </w:p>
        </w:tc>
        <w:tc>
          <w:tcPr>
            <w:tcW w:w="1275" w:type="dxa"/>
            <w:vAlign w:val="center"/>
          </w:tcPr>
          <w:p w:rsidR="00FE2607" w:rsidRDefault="00FE2607" w:rsidP="00360656">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陳人彥</w:t>
            </w:r>
          </w:p>
        </w:tc>
        <w:tc>
          <w:tcPr>
            <w:tcW w:w="1560" w:type="dxa"/>
            <w:vAlign w:val="center"/>
          </w:tcPr>
          <w:p w:rsidR="00FE2607" w:rsidRDefault="00AA1B8E" w:rsidP="00743EA2">
            <w:pPr>
              <w:spacing w:before="183" w:after="183"/>
              <w:rPr>
                <w:rFonts w:ascii="標楷體" w:eastAsia="標楷體" w:hAnsi="標楷體"/>
              </w:rPr>
            </w:pPr>
            <w:r w:rsidRPr="00AA1B8E">
              <w:rPr>
                <w:rFonts w:ascii="標楷體" w:eastAsia="標楷體" w:hAnsi="標楷體" w:hint="eastAsia"/>
              </w:rPr>
              <w:t>美國哈佛大學歷史音樂學博士</w:t>
            </w:r>
          </w:p>
        </w:tc>
        <w:tc>
          <w:tcPr>
            <w:tcW w:w="1701" w:type="dxa"/>
            <w:vAlign w:val="center"/>
          </w:tcPr>
          <w:p w:rsidR="00FE2607" w:rsidRPr="00743EA2" w:rsidRDefault="00AA1B8E" w:rsidP="00743EA2">
            <w:pPr>
              <w:spacing w:before="183" w:after="183"/>
              <w:rPr>
                <w:rFonts w:eastAsia="標楷體"/>
                <w:sz w:val="20"/>
                <w:szCs w:val="20"/>
              </w:rPr>
            </w:pPr>
            <w:r w:rsidRPr="00AA1B8E">
              <w:rPr>
                <w:rFonts w:eastAsia="標楷體" w:hint="eastAsia"/>
                <w:sz w:val="20"/>
                <w:szCs w:val="20"/>
              </w:rPr>
              <w:t>十八世紀奧地利、音樂與啟蒙、音樂社會學</w:t>
            </w:r>
          </w:p>
        </w:tc>
        <w:tc>
          <w:tcPr>
            <w:tcW w:w="2126" w:type="dxa"/>
            <w:vAlign w:val="center"/>
          </w:tcPr>
          <w:p w:rsidR="00FE2607" w:rsidRDefault="00FE2607" w:rsidP="00FE2607">
            <w:pPr>
              <w:spacing w:before="183" w:after="183"/>
              <w:rPr>
                <w:rFonts w:ascii="標楷體" w:eastAsia="標楷體" w:hAnsi="標楷體" w:cs="新細明體"/>
                <w:color w:val="000000"/>
                <w:kern w:val="0"/>
                <w:szCs w:val="20"/>
              </w:rPr>
            </w:pPr>
            <w:r w:rsidRPr="00FE2607">
              <w:rPr>
                <w:rFonts w:ascii="標楷體" w:eastAsia="標楷體" w:hAnsi="標楷體" w:cs="新細明體" w:hint="eastAsia"/>
                <w:color w:val="000000"/>
                <w:kern w:val="0"/>
                <w:szCs w:val="20"/>
              </w:rPr>
              <w:t>莫札特</w:t>
            </w:r>
            <w:r>
              <w:rPr>
                <w:rFonts w:ascii="標楷體" w:eastAsia="標楷體" w:hAnsi="標楷體" w:cs="新細明體" w:hint="eastAsia"/>
                <w:color w:val="000000"/>
                <w:kern w:val="0"/>
                <w:szCs w:val="20"/>
              </w:rPr>
              <w:t>/</w:t>
            </w:r>
            <w:r w:rsidRPr="00FE2607">
              <w:rPr>
                <w:rFonts w:ascii="標楷體" w:eastAsia="標楷體" w:hAnsi="標楷體" w:cs="新細明體" w:hint="eastAsia"/>
                <w:color w:val="000000"/>
                <w:kern w:val="0"/>
                <w:szCs w:val="20"/>
              </w:rPr>
              <w:t>貝多芬：音樂與聲望</w:t>
            </w:r>
          </w:p>
        </w:tc>
      </w:tr>
      <w:tr w:rsidR="00531EC0" w:rsidRPr="00C14103" w:rsidTr="00743EA2">
        <w:trPr>
          <w:trHeight w:val="492"/>
        </w:trPr>
        <w:tc>
          <w:tcPr>
            <w:tcW w:w="904" w:type="dxa"/>
            <w:vAlign w:val="center"/>
          </w:tcPr>
          <w:p w:rsidR="00531EC0" w:rsidRPr="00C14103" w:rsidRDefault="00531EC0" w:rsidP="00531EC0">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531EC0" w:rsidRDefault="00531EC0" w:rsidP="00531EC0">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音樂所</w:t>
            </w:r>
          </w:p>
        </w:tc>
        <w:tc>
          <w:tcPr>
            <w:tcW w:w="993" w:type="dxa"/>
            <w:vAlign w:val="center"/>
          </w:tcPr>
          <w:p w:rsidR="00531EC0" w:rsidRPr="00C14103" w:rsidRDefault="00531EC0" w:rsidP="00531EC0">
            <w:pPr>
              <w:pStyle w:val="a7"/>
              <w:spacing w:before="183" w:after="183"/>
              <w:ind w:left="0"/>
              <w:rPr>
                <w:rFonts w:ascii="標楷體" w:eastAsia="標楷體" w:hAnsi="標楷體"/>
              </w:rPr>
            </w:pPr>
            <w:r>
              <w:rPr>
                <w:rFonts w:ascii="標楷體" w:eastAsia="標楷體" w:hAnsi="標楷體" w:hint="eastAsia"/>
              </w:rPr>
              <w:t>副教授</w:t>
            </w:r>
          </w:p>
        </w:tc>
        <w:tc>
          <w:tcPr>
            <w:tcW w:w="1275" w:type="dxa"/>
            <w:vAlign w:val="center"/>
          </w:tcPr>
          <w:p w:rsidR="00531EC0" w:rsidRPr="007B1D25" w:rsidRDefault="00531EC0" w:rsidP="00531EC0">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楊建章</w:t>
            </w:r>
          </w:p>
        </w:tc>
        <w:tc>
          <w:tcPr>
            <w:tcW w:w="1560" w:type="dxa"/>
            <w:vAlign w:val="center"/>
          </w:tcPr>
          <w:p w:rsidR="00531EC0" w:rsidRPr="00C14103" w:rsidRDefault="00531EC0" w:rsidP="00531EC0">
            <w:pPr>
              <w:pStyle w:val="a7"/>
              <w:spacing w:before="183" w:after="183"/>
              <w:ind w:left="0"/>
              <w:rPr>
                <w:rFonts w:ascii="標楷體" w:eastAsia="標楷體" w:hAnsi="標楷體"/>
              </w:rPr>
            </w:pPr>
            <w:r w:rsidRPr="00903E5E">
              <w:rPr>
                <w:rFonts w:ascii="標楷體" w:eastAsia="標楷體" w:hAnsi="標楷體" w:hint="eastAsia"/>
              </w:rPr>
              <w:t>美國芝加哥大學音樂史與理論博士</w:t>
            </w:r>
          </w:p>
        </w:tc>
        <w:tc>
          <w:tcPr>
            <w:tcW w:w="1701" w:type="dxa"/>
            <w:vAlign w:val="center"/>
          </w:tcPr>
          <w:p w:rsidR="00531EC0" w:rsidRPr="00C14103" w:rsidRDefault="00531EC0" w:rsidP="00531EC0">
            <w:pPr>
              <w:spacing w:before="183" w:after="183"/>
              <w:rPr>
                <w:rFonts w:ascii="標楷體" w:eastAsia="標楷體" w:hAnsi="標楷體"/>
              </w:rPr>
            </w:pPr>
            <w:r w:rsidRPr="009A7AF2">
              <w:rPr>
                <w:rFonts w:ascii="標楷體" w:eastAsia="標楷體" w:hAnsi="標楷體" w:hint="eastAsia"/>
              </w:rPr>
              <w:t>音樂理論史、音樂美學史、音樂史學、當代音樂學</w:t>
            </w:r>
          </w:p>
        </w:tc>
        <w:tc>
          <w:tcPr>
            <w:tcW w:w="2126" w:type="dxa"/>
            <w:vAlign w:val="center"/>
          </w:tcPr>
          <w:p w:rsidR="00531EC0" w:rsidRPr="00C14103" w:rsidRDefault="00531EC0" w:rsidP="00531EC0">
            <w:pPr>
              <w:spacing w:before="183" w:after="183"/>
              <w:rPr>
                <w:rFonts w:ascii="標楷體" w:eastAsia="標楷體" w:hAnsi="標楷體"/>
              </w:rPr>
            </w:pPr>
            <w:r w:rsidRPr="00FC2C82">
              <w:rPr>
                <w:rFonts w:ascii="標楷體" w:eastAsia="標楷體" w:hAnsi="標楷體" w:cs="新細明體"/>
                <w:color w:val="000000"/>
                <w:kern w:val="0"/>
                <w:szCs w:val="20"/>
              </w:rPr>
              <w:t>歐洲音樂美學經典閱讀</w:t>
            </w:r>
          </w:p>
        </w:tc>
      </w:tr>
    </w:tbl>
    <w:p w:rsidR="0004793C" w:rsidRPr="00C14103" w:rsidRDefault="0004793C" w:rsidP="00C14103">
      <w:pPr>
        <w:pStyle w:val="a7"/>
        <w:spacing w:before="183" w:after="183"/>
        <w:rPr>
          <w:rFonts w:ascii="標楷體" w:eastAsia="標楷體" w:hAnsi="標楷體"/>
        </w:rPr>
      </w:pPr>
    </w:p>
    <w:p w:rsidR="00A848E4" w:rsidRPr="009F67B3" w:rsidRDefault="00A848E4" w:rsidP="00A848E4">
      <w:pPr>
        <w:pStyle w:val="a7"/>
        <w:numPr>
          <w:ilvl w:val="0"/>
          <w:numId w:val="1"/>
        </w:numPr>
        <w:spacing w:before="183" w:after="183"/>
      </w:pPr>
      <w:r w:rsidRPr="009951C6">
        <w:rPr>
          <w:rFonts w:eastAsia="標楷體"/>
          <w:b/>
        </w:rPr>
        <w:t>修畢學生之資格審核程序</w:t>
      </w:r>
    </w:p>
    <w:p w:rsidR="009F67B3" w:rsidRPr="009F67B3" w:rsidRDefault="00FB6AB8" w:rsidP="00067384">
      <w:pPr>
        <w:pStyle w:val="a7"/>
        <w:spacing w:before="183" w:after="183"/>
      </w:pPr>
      <w:r w:rsidRPr="00FB6AB8">
        <w:rPr>
          <w:rFonts w:eastAsia="標楷體" w:hint="eastAsia"/>
        </w:rPr>
        <w:t>學生</w:t>
      </w:r>
      <w:r w:rsidR="00113D41">
        <w:rPr>
          <w:rFonts w:eastAsia="標楷體" w:hint="eastAsia"/>
        </w:rPr>
        <w:t>依規定修畢三階段學分後，經</w:t>
      </w:r>
      <w:r w:rsidRPr="00FB6AB8">
        <w:rPr>
          <w:rFonts w:eastAsia="標楷體" w:hint="eastAsia"/>
        </w:rPr>
        <w:t>外文系及教務處審核通過者，</w:t>
      </w:r>
      <w:r w:rsidRPr="00FB6AB8">
        <w:rPr>
          <w:rFonts w:ascii="標楷體" w:eastAsia="標楷體" w:hAnsi="標楷體" w:hint="eastAsia"/>
        </w:rPr>
        <w:t>得於學位證書、歷年成績表及相關證明文件加註</w:t>
      </w:r>
      <w:r w:rsidR="009F67B3" w:rsidRPr="00FB6AB8">
        <w:rPr>
          <w:rFonts w:eastAsia="標楷體" w:hint="eastAsia"/>
        </w:rPr>
        <w:t>「</w:t>
      </w:r>
      <w:r w:rsidR="00220319" w:rsidRPr="00FB6AB8">
        <w:rPr>
          <w:rFonts w:eastAsia="標楷體" w:hint="eastAsia"/>
          <w:bCs/>
          <w:spacing w:val="30"/>
        </w:rPr>
        <w:t>德語語言與文化跨域專長</w:t>
      </w:r>
      <w:r w:rsidR="009F67B3" w:rsidRPr="00FB6AB8">
        <w:rPr>
          <w:rFonts w:eastAsia="標楷體" w:hint="eastAsia"/>
        </w:rPr>
        <w:t>」。</w:t>
      </w:r>
    </w:p>
    <w:p w:rsidR="00746BFD" w:rsidRPr="009951C6" w:rsidRDefault="00746BFD">
      <w:pPr>
        <w:pStyle w:val="a7"/>
        <w:spacing w:before="183" w:after="183"/>
        <w:ind w:left="1838" w:hanging="564"/>
        <w:rPr>
          <w:rFonts w:eastAsia="標楷體"/>
        </w:rPr>
      </w:pPr>
    </w:p>
    <w:p w:rsidR="00DF3B4A" w:rsidRPr="00DF3B4A" w:rsidRDefault="00AD2E5E" w:rsidP="00DF3B4A">
      <w:pPr>
        <w:pStyle w:val="a7"/>
        <w:numPr>
          <w:ilvl w:val="0"/>
          <w:numId w:val="1"/>
        </w:numPr>
        <w:spacing w:before="183" w:after="183"/>
      </w:pPr>
      <w:r w:rsidRPr="009951C6">
        <w:rPr>
          <w:rFonts w:eastAsia="標楷體"/>
          <w:b/>
        </w:rPr>
        <w:t>其他特殊規定事項</w:t>
      </w:r>
    </w:p>
    <w:p w:rsidR="00DF3B4A" w:rsidRDefault="00DF3B4A" w:rsidP="00DF3B4A">
      <w:pPr>
        <w:spacing w:before="183" w:after="183"/>
        <w:rPr>
          <w:rFonts w:ascii="標楷體" w:eastAsia="標楷體" w:hAnsi="標楷體"/>
        </w:rPr>
      </w:pPr>
      <w:r>
        <w:rPr>
          <w:rFonts w:hint="eastAsia"/>
        </w:rPr>
        <w:t xml:space="preserve">        </w:t>
      </w:r>
      <w:r w:rsidRPr="006F0802">
        <w:rPr>
          <w:rFonts w:ascii="標楷體" w:eastAsia="標楷體" w:hAnsi="標楷體" w:hint="eastAsia"/>
        </w:rPr>
        <w:t>無</w:t>
      </w:r>
    </w:p>
    <w:p w:rsidR="008A3221" w:rsidRDefault="008A3221">
      <w:pPr>
        <w:widowControl/>
        <w:suppressAutoHyphens w:val="0"/>
        <w:rPr>
          <w:rFonts w:eastAsia="標楷體"/>
          <w:b/>
          <w:sz w:val="44"/>
        </w:rPr>
      </w:pPr>
      <w:r>
        <w:rPr>
          <w:rFonts w:eastAsia="標楷體"/>
          <w:b/>
          <w:sz w:val="44"/>
        </w:rPr>
        <w:br w:type="page"/>
      </w:r>
    </w:p>
    <w:p w:rsidR="006F450D" w:rsidRPr="006F450D" w:rsidRDefault="006F450D" w:rsidP="00497278">
      <w:pPr>
        <w:widowControl/>
        <w:suppressAutoHyphens w:val="0"/>
        <w:jc w:val="center"/>
        <w:rPr>
          <w:rFonts w:eastAsia="標楷體"/>
          <w:b/>
          <w:sz w:val="44"/>
        </w:rPr>
      </w:pPr>
      <w:r w:rsidRPr="006F450D">
        <w:rPr>
          <w:rFonts w:eastAsia="標楷體" w:hint="eastAsia"/>
          <w:b/>
          <w:sz w:val="44"/>
        </w:rPr>
        <w:t>附錄：跨域課程簡介</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林倩君</w:t>
      </w:r>
      <w:r w:rsidRPr="00025358">
        <w:rPr>
          <w:rFonts w:eastAsia="標楷體"/>
          <w:color w:val="000000"/>
        </w:rPr>
        <w:t> </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w:t>
      </w:r>
      <w:r w:rsidRPr="00025358">
        <w:rPr>
          <w:rFonts w:eastAsia="標楷體"/>
        </w:rPr>
        <w:t>德文三上、下</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課程介紹：</w:t>
      </w:r>
      <w:r w:rsidRPr="00025358">
        <w:rPr>
          <w:rFonts w:eastAsia="標楷體"/>
          <w:color w:val="000000"/>
        </w:rPr>
        <w:t>本課程著重聽、說、讀、寫能力的加強與深化。經由聽與說的訓練，熟稔在不同情景的慣用語和詞彙。經由德語句型的演練和自由造句，加強書面表達能力。並期能藉助進階文法的學習、詞典的有效運用，訓練獨立閱讀的能力。</w:t>
      </w:r>
      <w:r w:rsidRPr="00025358">
        <w:rPr>
          <w:rFonts w:eastAsia="標楷體"/>
          <w:color w:val="000000"/>
        </w:rPr>
        <w:t> </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先修科目：德文二下</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授課老師：吳沃剛</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w:t>
      </w:r>
      <w:r w:rsidRPr="00025358">
        <w:rPr>
          <w:rFonts w:eastAsia="標楷體"/>
        </w:rPr>
        <w:t>德文四上、下</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課程介紹：</w:t>
      </w:r>
      <w:r w:rsidRPr="00025358">
        <w:rPr>
          <w:rFonts w:eastAsia="標楷體"/>
          <w:color w:val="000000"/>
        </w:rPr>
        <w:t>In level 4, the focus is on consolidating frequent syntactical structures, on reviewing and expanding structures already learned and on all five language skills: speaking, listening, reading, writing, and translating. Sophisticated free speech, sophisticated listening comprehension, reading longer texts (newspaper, scientific texts, etc.) and the development of essay writing regarding different text functions are the main foci of the course. The course will prepare students to pass an internationally recognized exam (Zertifikat B1, B2 / Test DaF / PNDS / DSH). Therefore, the course will also familiarize students with the format and requirements of these exams.</w:t>
      </w:r>
      <w:r w:rsidRPr="00025358">
        <w:rPr>
          <w:rStyle w:val="apple-converted-space"/>
          <w:rFonts w:eastAsia="標楷體"/>
          <w:color w:val="000000"/>
        </w:rPr>
        <w:t> </w:t>
      </w:r>
      <w:r w:rsidRPr="00025358">
        <w:rPr>
          <w:rFonts w:eastAsia="標楷體"/>
          <w:color w:val="000000"/>
        </w:rPr>
        <w:br/>
      </w:r>
      <w:r w:rsidRPr="00025358">
        <w:rPr>
          <w:rFonts w:eastAsia="標楷體"/>
          <w:color w:val="000000"/>
        </w:rPr>
        <w:br/>
        <w:t>The teaching method relates to the communicative language teaching approach, which means that the pragmatic usage of the foreign language in a relevant and modern setting is taught. This approach not only include</w:t>
      </w:r>
      <w:r w:rsidR="007228C3">
        <w:rPr>
          <w:rFonts w:eastAsia="標楷體" w:hint="eastAsia"/>
          <w:color w:val="000000"/>
        </w:rPr>
        <w:t>s</w:t>
      </w:r>
      <w:r w:rsidRPr="00025358">
        <w:rPr>
          <w:rFonts w:eastAsia="標楷體"/>
          <w:color w:val="000000"/>
        </w:rPr>
        <w:t xml:space="preserve"> talking in German but also training of academic and problem oriented writing in the foreign language.</w:t>
      </w:r>
      <w:r w:rsidRPr="00025358">
        <w:rPr>
          <w:rStyle w:val="apple-converted-space"/>
          <w:rFonts w:eastAsia="標楷體"/>
          <w:color w:val="000000"/>
        </w:rPr>
        <w:t> </w:t>
      </w:r>
      <w:r w:rsidRPr="00025358">
        <w:rPr>
          <w:rFonts w:eastAsia="標楷體"/>
          <w:color w:val="000000"/>
        </w:rPr>
        <w:br/>
      </w:r>
      <w:r w:rsidRPr="00025358">
        <w:rPr>
          <w:rFonts w:eastAsia="標楷體"/>
          <w:color w:val="000000"/>
        </w:rPr>
        <w:br/>
        <w:t>All five active and passive language skills are taught: Speaking, Writing, Reading, Listening, and Translating.</w:t>
      </w:r>
      <w:r w:rsidRPr="00025358">
        <w:rPr>
          <w:rFonts w:eastAsia="標楷體"/>
          <w:color w:val="000000"/>
        </w:rPr>
        <w:br/>
      </w:r>
      <w:r w:rsidRPr="00025358">
        <w:rPr>
          <w:rFonts w:eastAsia="標楷體"/>
          <w:color w:val="000000"/>
        </w:rPr>
        <w:br/>
        <w:t>The course will be taught mainly in German with frequent comparisons between Chinese, English, and German in order to work with positive and negative interferences. </w:t>
      </w:r>
    </w:p>
    <w:p w:rsidR="00247BD0" w:rsidRDefault="00247BD0" w:rsidP="00247BD0">
      <w:pPr>
        <w:widowControl/>
        <w:suppressAutoHyphens w:val="0"/>
        <w:autoSpaceDN/>
        <w:textAlignment w:val="auto"/>
        <w:rPr>
          <w:rFonts w:eastAsia="標楷體"/>
          <w:kern w:val="2"/>
        </w:rPr>
      </w:pPr>
      <w:r w:rsidRPr="00025358">
        <w:rPr>
          <w:rFonts w:eastAsia="標楷體"/>
          <w:kern w:val="2"/>
        </w:rPr>
        <w:t>先修科目：德文三上、下</w:t>
      </w:r>
    </w:p>
    <w:p w:rsidR="001927B7" w:rsidRPr="00025358" w:rsidRDefault="001927B7" w:rsidP="001927B7">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漢駿緯</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課程名稱：德國文化概述上</w:t>
      </w:r>
      <w:r w:rsidR="0032642C">
        <w:rPr>
          <w:rFonts w:eastAsia="標楷體" w:hint="eastAsia"/>
          <w:kern w:val="2"/>
        </w:rPr>
        <w:t>、</w:t>
      </w:r>
      <w:r w:rsidRPr="00025358">
        <w:rPr>
          <w:rFonts w:eastAsia="標楷體"/>
          <w:kern w:val="2"/>
        </w:rPr>
        <w:t>下</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課程介紹：</w:t>
      </w:r>
      <w:r w:rsidRPr="00025358">
        <w:rPr>
          <w:rFonts w:eastAsia="標楷體"/>
          <w:kern w:val="2"/>
        </w:rPr>
        <w:t>This class intends to introduce German culture to students from all departments with advanced German skills. The class will start with an overview of German history. After that, certain fields like German philosophy, literatu</w:t>
      </w:r>
      <w:r w:rsidR="007228C3">
        <w:rPr>
          <w:rFonts w:eastAsia="標楷體"/>
          <w:kern w:val="2"/>
        </w:rPr>
        <w:t>re, music, politics, science, s</w:t>
      </w:r>
      <w:r w:rsidRPr="00025358">
        <w:rPr>
          <w:rFonts w:eastAsia="標楷體"/>
          <w:kern w:val="2"/>
        </w:rPr>
        <w:t>o</w:t>
      </w:r>
      <w:r w:rsidR="007228C3">
        <w:rPr>
          <w:rFonts w:eastAsia="標楷體" w:hint="eastAsia"/>
          <w:kern w:val="2"/>
        </w:rPr>
        <w:t>c</w:t>
      </w:r>
      <w:r w:rsidRPr="00025358">
        <w:rPr>
          <w:rFonts w:eastAsia="標楷體"/>
          <w:kern w:val="2"/>
        </w:rPr>
        <w:t>iology and their development will be a focus. Another important issue will be modern German culture with a special focus on pop music, modern film and youth culture in general.</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 xml:space="preserve">        </w:t>
      </w:r>
      <w:r w:rsidR="00EC21BF">
        <w:rPr>
          <w:rFonts w:eastAsia="標楷體"/>
          <w:kern w:val="2"/>
        </w:rPr>
        <w:tab/>
      </w:r>
      <w:r w:rsidRPr="00025358">
        <w:rPr>
          <w:rFonts w:eastAsia="標楷體"/>
          <w:kern w:val="2"/>
        </w:rPr>
        <w:t xml:space="preserve"> The aim of this class is to show parallels and differences between German culture and other western civilizations and, furthermore, to point out the impact German thought has had on the far east.</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先修科目：德文二下</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簡潔</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課程名稱：德國文學名著選讀一</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課程介紹：這門課的目標在於激發閱讀德語文學的樂趣和分析文學文本的能力。並期望藉此有意識地面對德語地區的語言、文學、文化，由認識而瞭解，由比較而借鑑。課堂閱讀文本時亦著意複習已習得之德語。</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先修科目：德文二下</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kern w:val="2"/>
        </w:rPr>
        <w:t>簡潔</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課程名稱：德國文學名著選讀二</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課程介紹：</w:t>
      </w:r>
      <w:r w:rsidRPr="00025358">
        <w:rPr>
          <w:rFonts w:eastAsia="標楷體"/>
          <w:color w:val="000000"/>
        </w:rPr>
        <w:t>這門課的目標在於激發閱讀德語文學的樂趣和分析文學文本的能力。並期望藉此有意識地而對德語地區的語言、文學、文化，由認識而瞭解，由比較而借鑑。課堂閱讀文本時亦著意複習已習得之德語。</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先修科目：德文二下</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kern w:val="2"/>
        </w:rPr>
        <w:t>簡潔</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課程名稱：諾貝爾文學獎德語作家介紹及作品賞析一</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課程介紹：本課程的目標有二：</w:t>
      </w:r>
      <w:r w:rsidRPr="00025358">
        <w:rPr>
          <w:rFonts w:eastAsia="標楷體"/>
          <w:kern w:val="2"/>
        </w:rPr>
        <w:t>1.</w:t>
      </w:r>
      <w:r w:rsidRPr="00025358">
        <w:rPr>
          <w:rFonts w:eastAsia="標楷體"/>
          <w:kern w:val="2"/>
        </w:rPr>
        <w:t>認識曾經榮獲諾貝爾文學獎的德語作家；</w:t>
      </w:r>
      <w:r w:rsidRPr="00025358">
        <w:rPr>
          <w:rFonts w:eastAsia="標楷體"/>
          <w:kern w:val="2"/>
        </w:rPr>
        <w:t>2.</w:t>
      </w:r>
      <w:r w:rsidRPr="00025358">
        <w:rPr>
          <w:rFonts w:eastAsia="標楷體"/>
          <w:kern w:val="2"/>
        </w:rPr>
        <w:t>激發同學閱讀德語經典作品的樂趣，並建立同學分析經典文本的能力。期望藉此破除同學對德語文學的恐懼，並有意識地面對德語地區的語言、文學、文化，由認識而瞭解，由比較而借鑑。</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先修科目：德文二上</w:t>
      </w:r>
      <w:r w:rsidR="00024BE9">
        <w:rPr>
          <w:rFonts w:eastAsia="標楷體" w:hint="eastAsia"/>
          <w:kern w:val="2"/>
        </w:rPr>
        <w:t>、</w:t>
      </w:r>
      <w:r w:rsidRPr="00025358">
        <w:rPr>
          <w:rFonts w:eastAsia="標楷體"/>
          <w:kern w:val="2"/>
        </w:rPr>
        <w:t>下</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kern w:val="2"/>
        </w:rPr>
        <w:t>簡潔</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課程名稱：諾貝爾文學獎德語作家介紹及作品賞析二</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課程介紹：本課程的目標有二：</w:t>
      </w:r>
      <w:r w:rsidRPr="00025358">
        <w:rPr>
          <w:rFonts w:eastAsia="標楷體"/>
          <w:kern w:val="2"/>
        </w:rPr>
        <w:t>1.</w:t>
      </w:r>
      <w:r w:rsidRPr="00025358">
        <w:rPr>
          <w:rFonts w:eastAsia="標楷體"/>
          <w:kern w:val="2"/>
        </w:rPr>
        <w:t>認識曾經榮獲諾貝爾文學獎的德語作家；</w:t>
      </w:r>
      <w:r w:rsidRPr="00025358">
        <w:rPr>
          <w:rFonts w:eastAsia="標楷體"/>
          <w:kern w:val="2"/>
        </w:rPr>
        <w:t>2.</w:t>
      </w:r>
      <w:r w:rsidRPr="00025358">
        <w:rPr>
          <w:rFonts w:eastAsia="標楷體"/>
          <w:kern w:val="2"/>
        </w:rPr>
        <w:t>激發同學閱讀德語經典作品的樂趣，並建立同學分析文學文本的能力。期望藉此破除同學對德語文學的恐懼，並有意識地面對德語地區的語言、文學、文化，由認識而瞭解，由比較而借鑑。</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先修科目：德文二上</w:t>
      </w:r>
      <w:r w:rsidR="00024BE9">
        <w:rPr>
          <w:rFonts w:eastAsia="標楷體" w:hint="eastAsia"/>
          <w:kern w:val="2"/>
        </w:rPr>
        <w:t>、</w:t>
      </w:r>
      <w:r w:rsidRPr="00025358">
        <w:rPr>
          <w:rFonts w:eastAsia="標楷體"/>
          <w:kern w:val="2"/>
        </w:rPr>
        <w:t>下</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簡潔</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課程名稱：德語戲劇賞析一</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課程介紹：每部劇本的進行方式約略如下：</w:t>
      </w:r>
      <w:r w:rsidRPr="00025358">
        <w:rPr>
          <w:rFonts w:eastAsia="標楷體"/>
          <w:kern w:val="2"/>
        </w:rPr>
        <w:t>1.</w:t>
      </w:r>
      <w:r w:rsidRPr="00025358">
        <w:rPr>
          <w:rFonts w:eastAsia="標楷體"/>
          <w:kern w:val="2"/>
        </w:rPr>
        <w:t>共同閱讀德語劇本；</w:t>
      </w:r>
      <w:r w:rsidRPr="00025358">
        <w:rPr>
          <w:rFonts w:eastAsia="標楷體"/>
          <w:kern w:val="2"/>
        </w:rPr>
        <w:t>2.</w:t>
      </w:r>
      <w:r w:rsidRPr="00025358">
        <w:rPr>
          <w:rFonts w:eastAsia="標楷體"/>
          <w:kern w:val="2"/>
        </w:rPr>
        <w:t>由教師簡介作家的生平、作品及風格；</w:t>
      </w:r>
      <w:r w:rsidRPr="00025358">
        <w:rPr>
          <w:rFonts w:eastAsia="標楷體"/>
          <w:kern w:val="2"/>
        </w:rPr>
        <w:t>3.</w:t>
      </w:r>
      <w:r w:rsidRPr="00025358">
        <w:rPr>
          <w:rFonts w:eastAsia="標楷體"/>
          <w:kern w:val="2"/>
        </w:rPr>
        <w:t>由同學分組展演或朗誦劇作，以此再次體驗文本；</w:t>
      </w:r>
      <w:r w:rsidRPr="00025358">
        <w:rPr>
          <w:rFonts w:eastAsia="標楷體"/>
          <w:kern w:val="2"/>
        </w:rPr>
        <w:t>4.</w:t>
      </w:r>
      <w:r w:rsidRPr="00025358">
        <w:rPr>
          <w:rFonts w:eastAsia="標楷體"/>
          <w:kern w:val="2"/>
        </w:rPr>
        <w:t>進行分組提問與討論，於課堂展現成果，並由教師補充提問，帶領總體討論。</w:t>
      </w:r>
      <w:r w:rsidRPr="00025358">
        <w:rPr>
          <w:rFonts w:eastAsia="標楷體"/>
          <w:kern w:val="2"/>
        </w:rPr>
        <w:t xml:space="preserve"> </w:t>
      </w:r>
    </w:p>
    <w:p w:rsidR="00D4364B" w:rsidRDefault="00247BD0" w:rsidP="00D4364B">
      <w:pPr>
        <w:suppressAutoHyphens w:val="0"/>
        <w:autoSpaceDN/>
        <w:ind w:left="960" w:firstLine="314"/>
        <w:textAlignment w:val="auto"/>
        <w:rPr>
          <w:rFonts w:eastAsia="標楷體"/>
          <w:kern w:val="2"/>
        </w:rPr>
      </w:pPr>
      <w:r w:rsidRPr="00025358">
        <w:rPr>
          <w:rFonts w:eastAsia="標楷體"/>
          <w:kern w:val="2"/>
        </w:rPr>
        <w:t>本課程的目標有三：</w:t>
      </w:r>
      <w:r w:rsidRPr="00025358">
        <w:rPr>
          <w:rFonts w:eastAsia="標楷體"/>
          <w:kern w:val="2"/>
        </w:rPr>
        <w:t xml:space="preserve">1. </w:t>
      </w:r>
      <w:r w:rsidRPr="00025358">
        <w:rPr>
          <w:rFonts w:eastAsia="標楷體"/>
          <w:kern w:val="2"/>
        </w:rPr>
        <w:t>破除同學對德語文學的恐懼，共同品味文學語言與戲劇美學；</w:t>
      </w:r>
      <w:r w:rsidRPr="00025358">
        <w:rPr>
          <w:rFonts w:eastAsia="標楷體"/>
          <w:kern w:val="2"/>
        </w:rPr>
        <w:t>2.</w:t>
      </w:r>
    </w:p>
    <w:p w:rsidR="00D4364B" w:rsidRDefault="00247BD0" w:rsidP="00D4364B">
      <w:pPr>
        <w:suppressAutoHyphens w:val="0"/>
        <w:autoSpaceDN/>
        <w:ind w:left="960" w:firstLine="314"/>
        <w:textAlignment w:val="auto"/>
        <w:rPr>
          <w:rFonts w:eastAsia="標楷體"/>
          <w:kern w:val="2"/>
        </w:rPr>
      </w:pPr>
      <w:r w:rsidRPr="00025358">
        <w:rPr>
          <w:rFonts w:eastAsia="標楷體"/>
          <w:kern w:val="2"/>
        </w:rPr>
        <w:t>建立同學分析劇本的能力；</w:t>
      </w:r>
      <w:r w:rsidRPr="00025358">
        <w:rPr>
          <w:rFonts w:eastAsia="標楷體"/>
          <w:kern w:val="2"/>
        </w:rPr>
        <w:t>3.</w:t>
      </w:r>
      <w:r w:rsidRPr="00025358">
        <w:rPr>
          <w:rFonts w:eastAsia="標楷體"/>
          <w:kern w:val="2"/>
        </w:rPr>
        <w:t>有意識地面對德語地區的語言、文學和文化，反觀自我，</w:t>
      </w:r>
    </w:p>
    <w:p w:rsidR="00247BD0" w:rsidRPr="00025358" w:rsidRDefault="00247BD0" w:rsidP="00D4364B">
      <w:pPr>
        <w:suppressAutoHyphens w:val="0"/>
        <w:autoSpaceDN/>
        <w:ind w:left="960" w:firstLine="314"/>
        <w:textAlignment w:val="auto"/>
        <w:rPr>
          <w:rFonts w:eastAsia="標楷體"/>
          <w:color w:val="000000"/>
        </w:rPr>
      </w:pPr>
      <w:r w:rsidRPr="00025358">
        <w:rPr>
          <w:rFonts w:eastAsia="標楷體"/>
          <w:kern w:val="2"/>
        </w:rPr>
        <w:t>比較他我。</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先修科目：無</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簡潔</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課程名稱：德語戲劇賞析二</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課程介紹：</w:t>
      </w:r>
      <w:r w:rsidRPr="00025358">
        <w:rPr>
          <w:rFonts w:eastAsia="標楷體"/>
          <w:kern w:val="2"/>
        </w:rPr>
        <w:t xml:space="preserve"> </w:t>
      </w:r>
      <w:r w:rsidRPr="00025358">
        <w:rPr>
          <w:rFonts w:eastAsia="標楷體"/>
          <w:kern w:val="2"/>
        </w:rPr>
        <w:t>每部劇本的進行方式約略如下：</w:t>
      </w:r>
      <w:r w:rsidRPr="00025358">
        <w:rPr>
          <w:rFonts w:eastAsia="標楷體"/>
          <w:kern w:val="2"/>
        </w:rPr>
        <w:t>1.</w:t>
      </w:r>
      <w:r w:rsidRPr="00025358">
        <w:rPr>
          <w:rFonts w:eastAsia="標楷體"/>
          <w:kern w:val="2"/>
        </w:rPr>
        <w:t>共同閱讀德語劇本；</w:t>
      </w:r>
      <w:r w:rsidRPr="00025358">
        <w:rPr>
          <w:rFonts w:eastAsia="標楷體"/>
          <w:kern w:val="2"/>
        </w:rPr>
        <w:t>2.</w:t>
      </w:r>
      <w:r w:rsidRPr="00025358">
        <w:rPr>
          <w:rFonts w:eastAsia="標楷體"/>
          <w:kern w:val="2"/>
        </w:rPr>
        <w:t>由教師簡介作家的生平、作品及風格；</w:t>
      </w:r>
      <w:r w:rsidRPr="00025358">
        <w:rPr>
          <w:rFonts w:eastAsia="標楷體"/>
          <w:kern w:val="2"/>
        </w:rPr>
        <w:t>3.</w:t>
      </w:r>
      <w:r w:rsidRPr="00025358">
        <w:rPr>
          <w:rFonts w:eastAsia="標楷體"/>
          <w:kern w:val="2"/>
        </w:rPr>
        <w:t>由同學分組展演或朗誦劇作，以此再次體驗文本；</w:t>
      </w:r>
      <w:r w:rsidRPr="00025358">
        <w:rPr>
          <w:rFonts w:eastAsia="標楷體"/>
          <w:kern w:val="2"/>
        </w:rPr>
        <w:t>4.</w:t>
      </w:r>
      <w:r w:rsidRPr="00025358">
        <w:rPr>
          <w:rFonts w:eastAsia="標楷體"/>
          <w:kern w:val="2"/>
        </w:rPr>
        <w:t>進行分組提問與討論，於課堂展現成果，並由教師補充提問，帶領總體討論。</w:t>
      </w:r>
      <w:r w:rsidRPr="00025358">
        <w:rPr>
          <w:rFonts w:eastAsia="標楷體"/>
          <w:kern w:val="2"/>
        </w:rPr>
        <w:t xml:space="preserve"> </w:t>
      </w:r>
    </w:p>
    <w:p w:rsidR="00247BD0" w:rsidRPr="00025358" w:rsidRDefault="00247BD0" w:rsidP="00F76A74">
      <w:pPr>
        <w:suppressAutoHyphens w:val="0"/>
        <w:autoSpaceDN/>
        <w:ind w:left="1274" w:hangingChars="531" w:hanging="1274"/>
        <w:textAlignment w:val="auto"/>
        <w:rPr>
          <w:rFonts w:eastAsia="標楷體"/>
          <w:kern w:val="2"/>
        </w:rPr>
      </w:pPr>
      <w:r w:rsidRPr="00025358">
        <w:rPr>
          <w:rFonts w:eastAsia="標楷體"/>
          <w:kern w:val="2"/>
        </w:rPr>
        <w:t xml:space="preserve">          </w:t>
      </w:r>
      <w:r w:rsidR="00F76A74">
        <w:rPr>
          <w:rFonts w:eastAsia="標楷體"/>
          <w:kern w:val="2"/>
        </w:rPr>
        <w:tab/>
      </w:r>
      <w:r w:rsidRPr="00025358">
        <w:rPr>
          <w:rFonts w:eastAsia="標楷體"/>
          <w:kern w:val="2"/>
        </w:rPr>
        <w:t>本課程的目標有三：</w:t>
      </w:r>
      <w:r w:rsidRPr="00025358">
        <w:rPr>
          <w:rFonts w:eastAsia="標楷體"/>
          <w:kern w:val="2"/>
        </w:rPr>
        <w:t xml:space="preserve">1. </w:t>
      </w:r>
      <w:r w:rsidRPr="00025358">
        <w:rPr>
          <w:rFonts w:eastAsia="標楷體"/>
          <w:kern w:val="2"/>
        </w:rPr>
        <w:t>破除同學對德語文學的恐懼，共同品味文學語言與戲劇美學；</w:t>
      </w:r>
      <w:r w:rsidRPr="00025358">
        <w:rPr>
          <w:rFonts w:eastAsia="標楷體"/>
          <w:kern w:val="2"/>
        </w:rPr>
        <w:t>2.</w:t>
      </w:r>
      <w:r w:rsidRPr="00025358">
        <w:rPr>
          <w:rFonts w:eastAsia="標楷體"/>
          <w:kern w:val="2"/>
        </w:rPr>
        <w:t>建立同學分析劇本的能力；</w:t>
      </w:r>
      <w:r w:rsidRPr="00025358">
        <w:rPr>
          <w:rFonts w:eastAsia="標楷體"/>
          <w:kern w:val="2"/>
        </w:rPr>
        <w:t>3.</w:t>
      </w:r>
      <w:r w:rsidRPr="00025358">
        <w:rPr>
          <w:rFonts w:eastAsia="標楷體"/>
          <w:kern w:val="2"/>
        </w:rPr>
        <w:t>有意識地面對德語地區的語言、文學和文化，反觀自我，比較他我。</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先修科目：無</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林倩君</w:t>
      </w:r>
    </w:p>
    <w:p w:rsidR="00A04371"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課程名稱：德國作家湯瑪斯曼小說選讀</w:t>
      </w:r>
      <w:r w:rsidR="00E245FC">
        <w:rPr>
          <w:rFonts w:eastAsia="標楷體" w:hint="eastAsia"/>
          <w:kern w:val="2"/>
        </w:rPr>
        <w:t>一</w:t>
      </w:r>
    </w:p>
    <w:p w:rsidR="00D33D45" w:rsidRDefault="00247BD0" w:rsidP="00D33D45">
      <w:pPr>
        <w:ind w:left="360" w:hangingChars="150" w:hanging="360"/>
        <w:rPr>
          <w:rFonts w:ascii="標楷體" w:eastAsia="標楷體" w:hAnsi="標楷體"/>
        </w:rPr>
      </w:pPr>
      <w:r w:rsidRPr="00025358">
        <w:rPr>
          <w:rFonts w:eastAsia="標楷體"/>
          <w:kern w:val="2"/>
        </w:rPr>
        <w:t>課程介紹：</w:t>
      </w:r>
      <w:r w:rsidR="00D33D45">
        <w:rPr>
          <w:rFonts w:ascii="標楷體" w:eastAsia="標楷體" w:hAnsi="標楷體"/>
        </w:rPr>
        <w:t>1.</w:t>
      </w:r>
      <w:r w:rsidR="00D33D45" w:rsidRPr="00B24EB1">
        <w:rPr>
          <w:rFonts w:ascii="標楷體" w:eastAsia="標楷體" w:hAnsi="標楷體"/>
        </w:rPr>
        <w:t>經由對湯瑪斯•曼</w:t>
      </w:r>
      <w:r w:rsidR="00D33D45" w:rsidRPr="00B24EB1">
        <w:rPr>
          <w:rFonts w:ascii="標楷體" w:eastAsia="標楷體" w:hAnsi="標楷體" w:hint="eastAsia"/>
        </w:rPr>
        <w:t>早期與晚期</w:t>
      </w:r>
      <w:r w:rsidR="00D33D45" w:rsidRPr="00B24EB1">
        <w:rPr>
          <w:rFonts w:ascii="標楷體" w:eastAsia="標楷體" w:hAnsi="標楷體"/>
        </w:rPr>
        <w:t>經典作品的閱讀，瞭解</w:t>
      </w:r>
      <w:r w:rsidR="00D33D45" w:rsidRPr="00B24EB1">
        <w:rPr>
          <w:rFonts w:ascii="標楷體" w:eastAsia="標楷體" w:hAnsi="標楷體" w:hint="eastAsia"/>
        </w:rPr>
        <w:t>其</w:t>
      </w:r>
      <w:r w:rsidR="00D33D45" w:rsidRPr="00B24EB1">
        <w:rPr>
          <w:rFonts w:ascii="標楷體" w:eastAsia="標楷體" w:hAnsi="標楷體"/>
        </w:rPr>
        <w:t>不同階段</w:t>
      </w:r>
      <w:r w:rsidR="00D33D45" w:rsidRPr="00B24EB1">
        <w:rPr>
          <w:rFonts w:ascii="標楷體" w:eastAsia="標楷體" w:hAnsi="標楷體" w:hint="eastAsia"/>
        </w:rPr>
        <w:t>的作品特色與時代精</w:t>
      </w:r>
    </w:p>
    <w:p w:rsidR="00D33D45" w:rsidRDefault="00D33D45" w:rsidP="00D33D45">
      <w:pPr>
        <w:ind w:left="794" w:firstLine="166"/>
        <w:rPr>
          <w:rFonts w:ascii="標楷體" w:eastAsia="標楷體" w:hAnsi="標楷體"/>
        </w:rPr>
      </w:pPr>
      <w:r>
        <w:rPr>
          <w:rFonts w:ascii="標楷體" w:eastAsia="標楷體" w:hAnsi="標楷體" w:hint="eastAsia"/>
        </w:rPr>
        <w:t xml:space="preserve">　</w:t>
      </w:r>
      <w:r w:rsidRPr="00B24EB1">
        <w:rPr>
          <w:rFonts w:ascii="標楷體" w:eastAsia="標楷體" w:hAnsi="標楷體" w:hint="eastAsia"/>
        </w:rPr>
        <w:t>神</w:t>
      </w:r>
      <w:r w:rsidRPr="00B24EB1">
        <w:rPr>
          <w:rFonts w:ascii="標楷體" w:eastAsia="標楷體" w:hAnsi="標楷體"/>
        </w:rPr>
        <w:t>，</w:t>
      </w:r>
      <w:r w:rsidRPr="00B24EB1">
        <w:rPr>
          <w:rFonts w:ascii="標楷體" w:eastAsia="標楷體" w:hAnsi="標楷體" w:hint="eastAsia"/>
        </w:rPr>
        <w:t>以及其文學作品與哲學傳統的廣泛聯繫</w:t>
      </w:r>
      <w:r w:rsidRPr="00B24EB1">
        <w:rPr>
          <w:rFonts w:ascii="標楷體" w:eastAsia="標楷體" w:hAnsi="標楷體"/>
        </w:rPr>
        <w:t>。 2.培養閱讀德語文學的興趣和增強分析德</w:t>
      </w:r>
    </w:p>
    <w:p w:rsidR="00247BD0" w:rsidRPr="00D33D45" w:rsidRDefault="00D33D45" w:rsidP="00D33D45">
      <w:pPr>
        <w:rPr>
          <w:rFonts w:ascii="標楷體" w:eastAsia="標楷體" w:hAnsi="標楷體"/>
        </w:rPr>
      </w:pPr>
      <w:r>
        <w:rPr>
          <w:rFonts w:ascii="標楷體" w:eastAsia="標楷體" w:hAnsi="標楷體" w:hint="eastAsia"/>
        </w:rPr>
        <w:t xml:space="preserve">　　　　　</w:t>
      </w:r>
      <w:r w:rsidRPr="00B24EB1">
        <w:rPr>
          <w:rFonts w:ascii="標楷體" w:eastAsia="標楷體" w:hAnsi="標楷體"/>
        </w:rPr>
        <w:t>語文本的能力。</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w:t>
      </w:r>
      <w:r w:rsidR="00E245FC" w:rsidRPr="00025358">
        <w:rPr>
          <w:rFonts w:eastAsia="標楷體"/>
          <w:kern w:val="2"/>
        </w:rPr>
        <w:t>德文二上</w:t>
      </w:r>
      <w:r w:rsidR="00E245FC">
        <w:rPr>
          <w:rFonts w:eastAsia="標楷體" w:hint="eastAsia"/>
          <w:kern w:val="2"/>
        </w:rPr>
        <w:t>、</w:t>
      </w:r>
      <w:r w:rsidR="00E245FC" w:rsidRPr="00025358">
        <w:rPr>
          <w:rFonts w:eastAsia="標楷體"/>
          <w:kern w:val="2"/>
        </w:rPr>
        <w:t>下</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林倩君</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w:t>
      </w:r>
      <w:r w:rsidR="00E245FC">
        <w:rPr>
          <w:rFonts w:eastAsia="標楷體"/>
          <w:kern w:val="2"/>
        </w:rPr>
        <w:t>德國作家托瑪斯曼小說選讀</w:t>
      </w:r>
      <w:r w:rsidR="00E245FC">
        <w:rPr>
          <w:rFonts w:eastAsia="標楷體" w:hint="eastAsia"/>
          <w:kern w:val="2"/>
        </w:rPr>
        <w:t>二</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課程介紹：托瑪斯曼</w:t>
      </w:r>
      <w:r w:rsidRPr="00025358">
        <w:rPr>
          <w:rFonts w:eastAsia="標楷體"/>
          <w:kern w:val="2"/>
        </w:rPr>
        <w:t>(1875-1955)</w:t>
      </w:r>
      <w:r w:rsidRPr="00025358">
        <w:rPr>
          <w:rFonts w:eastAsia="標楷體"/>
          <w:kern w:val="2"/>
        </w:rPr>
        <w:t>一生歷經威廉二世的帝國主義擴張時期，以及其間的第一次與後來的第二次世界大戰，此些經歷也經由其作品呈現出來，因此對曼作品的研讀除了能認識其細膩的筆觸與具節奏性的書寫手法，更能加深對當時歐洲的歷史脈絡與時代精神的了解。由於哲學家叔本華、尼采和音樂家瓦格納的思想精髓是托瑪斯曼美學理念的基礎</w:t>
      </w:r>
      <w:r w:rsidRPr="00025358">
        <w:rPr>
          <w:rFonts w:eastAsia="標楷體"/>
          <w:kern w:val="2"/>
        </w:rPr>
        <w:t>(</w:t>
      </w:r>
      <w:r w:rsidRPr="00025358">
        <w:rPr>
          <w:rFonts w:eastAsia="標楷體"/>
          <w:kern w:val="2"/>
        </w:rPr>
        <w:t>他曾稱這三個人為「永遠結合在一起的三顆閃亮的智慧之星」</w:t>
      </w:r>
      <w:r w:rsidRPr="00025358">
        <w:rPr>
          <w:rFonts w:eastAsia="標楷體"/>
          <w:kern w:val="2"/>
        </w:rPr>
        <w:t>)</w:t>
      </w:r>
      <w:r w:rsidRPr="00025358">
        <w:rPr>
          <w:rFonts w:eastAsia="標楷體"/>
          <w:kern w:val="2"/>
        </w:rPr>
        <w:t>，課程中亦會探討曼作品中蘊涵的哲學思想睿智，或時有思想上與他們的相互碰撞或衝突。</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先修科目：德文三上</w:t>
      </w:r>
      <w:r w:rsidR="00ED4723">
        <w:rPr>
          <w:rFonts w:eastAsia="標楷體" w:hint="eastAsia"/>
          <w:kern w:val="2"/>
        </w:rPr>
        <w:t>、</w:t>
      </w:r>
      <w:r w:rsidRPr="00025358">
        <w:rPr>
          <w:rFonts w:eastAsia="標楷體"/>
          <w:kern w:val="2"/>
        </w:rPr>
        <w:t>下</w:t>
      </w:r>
    </w:p>
    <w:p w:rsidR="00247BD0" w:rsidRPr="00025358" w:rsidRDefault="00247BD0" w:rsidP="00247BD0">
      <w:pPr>
        <w:pBdr>
          <w:bottom w:val="single" w:sz="6" w:space="0" w:color="auto"/>
        </w:pBdr>
        <w:suppressAutoHyphens w:val="0"/>
        <w:autoSpaceDN/>
        <w:textAlignment w:val="auto"/>
        <w:rPr>
          <w:rFonts w:eastAsia="標楷體"/>
          <w:kern w:val="2"/>
        </w:rPr>
      </w:pPr>
    </w:p>
    <w:p w:rsidR="00E33616" w:rsidRDefault="00E33616" w:rsidP="00247BD0">
      <w:pPr>
        <w:suppressAutoHyphens w:val="0"/>
        <w:autoSpaceDN/>
        <w:ind w:left="1274" w:hangingChars="531" w:hanging="1274"/>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開設系所：外文系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林倩君</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課程名稱：十九世紀德語小說選讀一</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課程介紹：經過遍及歐洲的啟蒙運動</w:t>
      </w:r>
      <w:r w:rsidRPr="00025358">
        <w:rPr>
          <w:rFonts w:eastAsia="標楷體"/>
          <w:kern w:val="2"/>
        </w:rPr>
        <w:t>(Aufklärung)</w:t>
      </w:r>
      <w:r w:rsidRPr="00025358">
        <w:rPr>
          <w:rFonts w:eastAsia="標楷體"/>
          <w:kern w:val="2"/>
        </w:rPr>
        <w:t>洗禮，十八世紀德國理性進步觀成為社會中的主導意識。而進入十九世紀後的時代精神則是由悲觀主義的基調所支配，一如叔本華與尼采早期作品中對當時社會的批判與質疑。然而在十九世紀的德國文學史上則是呈現出如萬花筒般截然不同的風貌：十八世紀末直至十九世紀的三</w:t>
      </w:r>
      <w:r w:rsidRPr="00025358">
        <w:rPr>
          <w:rFonts w:eastAsia="標楷體"/>
          <w:kern w:val="2"/>
        </w:rPr>
        <w:t>O</w:t>
      </w:r>
      <w:r w:rsidRPr="00025358">
        <w:rPr>
          <w:rFonts w:eastAsia="標楷體"/>
          <w:kern w:val="2"/>
        </w:rPr>
        <w:t>年代，浪漫主義</w:t>
      </w:r>
      <w:r w:rsidRPr="00025358">
        <w:rPr>
          <w:rFonts w:eastAsia="標楷體"/>
          <w:kern w:val="2"/>
        </w:rPr>
        <w:t>(Romantik)</w:t>
      </w:r>
      <w:r w:rsidRPr="00025358">
        <w:rPr>
          <w:rFonts w:eastAsia="標楷體"/>
          <w:kern w:val="2"/>
        </w:rPr>
        <w:t>取代啟蒙運動成為思想意識主流。有鑒於法國大革命與工業革命所遺留的部分負面結果，過往的知識及科學的發展並未真正帶給人們福祉，而此時應運而生的浪漫主義則秉持非理性的思想精髓，並探求和追隨人類靈魂深處的個體經驗。在後續的畢德麥雅</w:t>
      </w:r>
      <w:r w:rsidRPr="00025358">
        <w:rPr>
          <w:rFonts w:eastAsia="標楷體"/>
          <w:kern w:val="2"/>
        </w:rPr>
        <w:t>(Biedermeier)</w:t>
      </w:r>
      <w:r w:rsidRPr="00025358">
        <w:rPr>
          <w:rFonts w:eastAsia="標楷體"/>
          <w:kern w:val="2"/>
        </w:rPr>
        <w:t>時期，文風則漸趨保守。十九世紀下半葉時則多為現實主義文學所主宰。有別於浪漫主義所宣揚的浪漫想像與追溯歷史，現實主義</w:t>
      </w:r>
      <w:r w:rsidRPr="00025358">
        <w:rPr>
          <w:rFonts w:eastAsia="標楷體"/>
          <w:kern w:val="2"/>
        </w:rPr>
        <w:t>(Realismus)</w:t>
      </w:r>
      <w:r w:rsidRPr="00025358">
        <w:rPr>
          <w:rFonts w:eastAsia="標楷體"/>
          <w:kern w:val="2"/>
        </w:rPr>
        <w:t>則倡導理性的生活與社會的融入，同時也意味了藝術在此時期無法真正發光發熱。本學期的德國文學課程將著重十九世紀德語小說的閱讀與探討，所選讀的著作涵括克萊斯特</w:t>
      </w:r>
      <w:r w:rsidRPr="00025358">
        <w:rPr>
          <w:rFonts w:eastAsia="標楷體"/>
          <w:kern w:val="2"/>
        </w:rPr>
        <w:t>(Heinrich von Kleist)</w:t>
      </w:r>
      <w:r w:rsidRPr="00025358">
        <w:rPr>
          <w:rFonts w:eastAsia="標楷體"/>
          <w:kern w:val="2"/>
        </w:rPr>
        <w:t>的美學小說《論魁儡戲》</w:t>
      </w:r>
      <w:r w:rsidRPr="00025358">
        <w:rPr>
          <w:rFonts w:eastAsia="標楷體"/>
          <w:kern w:val="2"/>
        </w:rPr>
        <w:t>(Über das Marionettentheater)</w:t>
      </w:r>
      <w:r w:rsidRPr="00025358">
        <w:rPr>
          <w:rFonts w:eastAsia="標楷體"/>
          <w:kern w:val="2"/>
        </w:rPr>
        <w:t>，該作品在德國文學史上率先探討了潛意識與美之間的關聯性；霍夫曼</w:t>
      </w:r>
      <w:r w:rsidRPr="00025358">
        <w:rPr>
          <w:rFonts w:eastAsia="標楷體"/>
          <w:kern w:val="2"/>
        </w:rPr>
        <w:t>(E. T. A. Hoffmann)</w:t>
      </w:r>
      <w:r w:rsidRPr="00025358">
        <w:rPr>
          <w:rFonts w:eastAsia="標楷體"/>
          <w:kern w:val="2"/>
        </w:rPr>
        <w:t>的《金罐》</w:t>
      </w:r>
      <w:r w:rsidRPr="00025358">
        <w:rPr>
          <w:rFonts w:eastAsia="標楷體"/>
          <w:kern w:val="2"/>
        </w:rPr>
        <w:t>(Der goldne Topf)</w:t>
      </w:r>
      <w:r w:rsidRPr="00025358">
        <w:rPr>
          <w:rFonts w:eastAsia="標楷體"/>
          <w:kern w:val="2"/>
        </w:rPr>
        <w:t>，此作品中探究了藝術家的理想存在；奧地利作家格里帕策</w:t>
      </w:r>
      <w:r w:rsidRPr="00025358">
        <w:rPr>
          <w:rFonts w:eastAsia="標楷體"/>
          <w:kern w:val="2"/>
        </w:rPr>
        <w:t xml:space="preserve"> (Franz Grillparzer)</w:t>
      </w:r>
      <w:r w:rsidRPr="00025358">
        <w:rPr>
          <w:rFonts w:eastAsia="標楷體"/>
          <w:kern w:val="2"/>
        </w:rPr>
        <w:t>的《可憐的街頭藝人》</w:t>
      </w:r>
      <w:r w:rsidRPr="00025358">
        <w:rPr>
          <w:rFonts w:eastAsia="標楷體"/>
          <w:kern w:val="2"/>
        </w:rPr>
        <w:t>(Der arme Spielmann)</w:t>
      </w:r>
      <w:r w:rsidRPr="00025358">
        <w:rPr>
          <w:rFonts w:eastAsia="標楷體"/>
          <w:kern w:val="2"/>
        </w:rPr>
        <w:t>，該作品描述和刻劃了身處社會邊緣地位藝術家之命運多舛；瑞士德語作家凱勒</w:t>
      </w:r>
      <w:r w:rsidRPr="00025358">
        <w:rPr>
          <w:rFonts w:eastAsia="標楷體"/>
          <w:kern w:val="2"/>
        </w:rPr>
        <w:t>(Gottfried Keller)</w:t>
      </w:r>
      <w:r w:rsidRPr="00025358">
        <w:rPr>
          <w:rFonts w:eastAsia="標楷體"/>
          <w:kern w:val="2"/>
        </w:rPr>
        <w:t>的小說《人要衣裝》</w:t>
      </w:r>
      <w:r w:rsidRPr="00025358">
        <w:rPr>
          <w:rFonts w:eastAsia="標楷體"/>
          <w:kern w:val="2"/>
        </w:rPr>
        <w:t>(Kleider machen Leute)</w:t>
      </w:r>
      <w:r w:rsidRPr="00025358">
        <w:rPr>
          <w:rFonts w:eastAsia="標楷體"/>
          <w:kern w:val="2"/>
        </w:rPr>
        <w:t>，著重刻劃和呈現出藝術在美學欣賞與生活現實間的矛盾和反差，同時並探討表象與本質相互間的悖論。</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先修科目：德文三上</w:t>
      </w:r>
      <w:r w:rsidR="00A221AA">
        <w:rPr>
          <w:rFonts w:eastAsia="標楷體" w:hint="eastAsia"/>
          <w:kern w:val="2"/>
        </w:rPr>
        <w:t>、</w:t>
      </w:r>
      <w:r w:rsidRPr="00025358">
        <w:rPr>
          <w:rFonts w:eastAsia="標楷體"/>
          <w:kern w:val="2"/>
        </w:rPr>
        <w:t>下</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開設系所：哲學系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彭文本</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課程名稱：德國觀念論</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課程介紹：在十八世紀末到十九世紀初，也就是以康德的第一批判出版的</w:t>
      </w:r>
      <w:r w:rsidRPr="00025358">
        <w:rPr>
          <w:rFonts w:eastAsia="標楷體"/>
          <w:kern w:val="2"/>
        </w:rPr>
        <w:t>1781</w:t>
      </w:r>
      <w:r w:rsidRPr="00025358">
        <w:rPr>
          <w:rFonts w:eastAsia="標楷體"/>
          <w:kern w:val="2"/>
        </w:rPr>
        <w:t>年到黑格爾死的那一年</w:t>
      </w:r>
      <w:r w:rsidRPr="00025358">
        <w:rPr>
          <w:rFonts w:eastAsia="標楷體"/>
          <w:kern w:val="2"/>
        </w:rPr>
        <w:t>1831</w:t>
      </w:r>
      <w:r w:rsidRPr="00025358">
        <w:rPr>
          <w:rFonts w:eastAsia="標楷體"/>
          <w:kern w:val="2"/>
        </w:rPr>
        <w:t>年為止，在歐陸的德語世界曾出現一個哲學史上的黃金時代，我們稱之為「德國觀念論」</w:t>
      </w:r>
      <w:r w:rsidRPr="00025358">
        <w:rPr>
          <w:rFonts w:eastAsia="標楷體"/>
          <w:kern w:val="2"/>
        </w:rPr>
        <w:t>(German Idealism)</w:t>
      </w:r>
      <w:r w:rsidRPr="00025358">
        <w:rPr>
          <w:rFonts w:eastAsia="標楷體"/>
          <w:kern w:val="2"/>
        </w:rPr>
        <w:t>，除了康德和黑格爾兩個重要的里程碑之外，在兩個巨人之間也曾存在著釵</w:t>
      </w:r>
      <w:r w:rsidRPr="00025358">
        <w:rPr>
          <w:rFonts w:eastAsia="標楷體"/>
          <w:kern w:val="2"/>
        </w:rPr>
        <w:t>h</w:t>
      </w:r>
      <w:r w:rsidRPr="00025358">
        <w:rPr>
          <w:rFonts w:eastAsia="標楷體"/>
          <w:kern w:val="2"/>
        </w:rPr>
        <w:t>具有原創性見解的哲學家，例如：</w:t>
      </w:r>
      <w:r w:rsidRPr="00025358">
        <w:rPr>
          <w:rFonts w:eastAsia="標楷體"/>
          <w:kern w:val="2"/>
        </w:rPr>
        <w:t>Jacobi, Fichte, Herder, Hamann, Reinhold, Schleiermacher, Schelling, Schiller, Maimon, Schlegel, Novalis, Hoelderlin, Humbolt</w:t>
      </w:r>
      <w:r w:rsidRPr="00025358">
        <w:rPr>
          <w:rFonts w:eastAsia="標楷體"/>
          <w:kern w:val="2"/>
        </w:rPr>
        <w:t>。兩百年來研究這一個時期的德國哲學發展的學者，有釵</w:t>
      </w:r>
      <w:r w:rsidRPr="00025358">
        <w:rPr>
          <w:rFonts w:eastAsia="標楷體"/>
          <w:kern w:val="2"/>
        </w:rPr>
        <w:t>h</w:t>
      </w:r>
      <w:r w:rsidRPr="00025358">
        <w:rPr>
          <w:rFonts w:eastAsia="標楷體"/>
          <w:kern w:val="2"/>
        </w:rPr>
        <w:t>分歧的看法，有一派主張這個傳統應該按照以下的譜系：</w:t>
      </w:r>
      <w:r w:rsidRPr="00025358">
        <w:rPr>
          <w:rFonts w:eastAsia="標楷體"/>
          <w:kern w:val="2"/>
        </w:rPr>
        <w:t>Kant-Fichte-Schelling-Hegel</w:t>
      </w:r>
      <w:r w:rsidRPr="00025358">
        <w:rPr>
          <w:rFonts w:eastAsia="標楷體"/>
          <w:kern w:val="2"/>
        </w:rPr>
        <w:t>，而以黑格爾為集其大成者</w:t>
      </w:r>
      <w:r w:rsidRPr="00025358">
        <w:rPr>
          <w:rFonts w:eastAsia="標楷體"/>
          <w:kern w:val="2"/>
        </w:rPr>
        <w:t>?R. Kroner 1921?</w:t>
      </w:r>
      <w:r w:rsidRPr="00025358">
        <w:rPr>
          <w:rFonts w:eastAsia="標楷體"/>
          <w:kern w:val="2"/>
        </w:rPr>
        <w:t>，有另一派的主張是按同樣的譜系，但真正的哲學系統仍然是</w:t>
      </w:r>
      <w:r w:rsidRPr="00025358">
        <w:rPr>
          <w:rFonts w:eastAsia="標楷體"/>
          <w:kern w:val="2"/>
        </w:rPr>
        <w:t>Kant</w:t>
      </w:r>
      <w:r w:rsidRPr="00025358">
        <w:rPr>
          <w:rFonts w:eastAsia="標楷體"/>
          <w:kern w:val="2"/>
        </w:rPr>
        <w:t>，他之後的哲學發展是錯的</w:t>
      </w:r>
      <w:r w:rsidRPr="00025358">
        <w:rPr>
          <w:rFonts w:eastAsia="標楷體"/>
          <w:kern w:val="2"/>
        </w:rPr>
        <w:t>?</w:t>
      </w:r>
      <w:r w:rsidRPr="00025358">
        <w:rPr>
          <w:rFonts w:eastAsia="標楷體"/>
          <w:kern w:val="2"/>
        </w:rPr>
        <w:t>新康德學派</w:t>
      </w:r>
      <w:r w:rsidRPr="00025358">
        <w:rPr>
          <w:rFonts w:eastAsia="標楷體"/>
          <w:kern w:val="2"/>
        </w:rPr>
        <w:t xml:space="preserve">: </w:t>
      </w:r>
      <w:r w:rsidRPr="00025358">
        <w:rPr>
          <w:rFonts w:eastAsia="標楷體"/>
          <w:kern w:val="2"/>
        </w:rPr>
        <w:t>回到康德</w:t>
      </w:r>
      <w:r w:rsidRPr="00025358">
        <w:rPr>
          <w:rFonts w:eastAsia="標楷體"/>
          <w:kern w:val="2"/>
        </w:rPr>
        <w:t>?</w:t>
      </w:r>
      <w:r w:rsidRPr="00025358">
        <w:rPr>
          <w:rFonts w:eastAsia="標楷體"/>
          <w:kern w:val="2"/>
        </w:rPr>
        <w:t>。最近幾十年以來由德國學者</w:t>
      </w:r>
      <w:r w:rsidRPr="00025358">
        <w:rPr>
          <w:rFonts w:eastAsia="標楷體"/>
          <w:kern w:val="2"/>
        </w:rPr>
        <w:t>Dieter Henrich</w:t>
      </w:r>
      <w:r w:rsidRPr="00025358">
        <w:rPr>
          <w:rFonts w:eastAsia="標楷體"/>
          <w:kern w:val="2"/>
        </w:rPr>
        <w:t>所提出的新的看法是以費希特的意識哲學為中心轉向賀德林的哲學，最後又總結於黑格爾的邏輯學，根據</w:t>
      </w:r>
      <w:r w:rsidRPr="00025358">
        <w:rPr>
          <w:rFonts w:eastAsia="標楷體"/>
          <w:kern w:val="2"/>
        </w:rPr>
        <w:t>Henrich</w:t>
      </w:r>
      <w:r w:rsidRPr="00025358">
        <w:rPr>
          <w:rFonts w:eastAsia="標楷體"/>
          <w:kern w:val="2"/>
        </w:rPr>
        <w:t>的看法，這個時期的研究必須採取更開放的態度，他認為，在理論的證成上，有三個理論模式仍不能蓋棺論定孰是孰非，即晚年的康德，費希特的後期知識學，以及黑格爾的邏輯學。本課程擬討論</w:t>
      </w:r>
      <w:r w:rsidRPr="00025358">
        <w:rPr>
          <w:rFonts w:eastAsia="標楷體"/>
          <w:kern w:val="2"/>
        </w:rPr>
        <w:t>Henrich 2003</w:t>
      </w:r>
      <w:r w:rsidRPr="00025358">
        <w:rPr>
          <w:rFonts w:eastAsia="標楷體"/>
          <w:kern w:val="2"/>
        </w:rPr>
        <w:t>年</w:t>
      </w:r>
      <w:r w:rsidRPr="00025358">
        <w:rPr>
          <w:rFonts w:eastAsia="標楷體"/>
          <w:kern w:val="2"/>
        </w:rPr>
        <w:t>Between Kant and Hegel</w:t>
      </w:r>
      <w:r w:rsidRPr="00025358">
        <w:rPr>
          <w:rFonts w:eastAsia="標楷體"/>
          <w:kern w:val="2"/>
        </w:rPr>
        <w:t>一書中所列的一些在</w:t>
      </w:r>
      <w:r w:rsidRPr="00025358">
        <w:rPr>
          <w:rFonts w:eastAsia="標楷體"/>
          <w:kern w:val="2"/>
        </w:rPr>
        <w:t>Kant</w:t>
      </w:r>
      <w:r w:rsidRPr="00025358">
        <w:rPr>
          <w:rFonts w:eastAsia="標楷體"/>
          <w:kern w:val="2"/>
        </w:rPr>
        <w:t>和</w:t>
      </w:r>
      <w:r w:rsidRPr="00025358">
        <w:rPr>
          <w:rFonts w:eastAsia="標楷體"/>
          <w:kern w:val="2"/>
        </w:rPr>
        <w:t>Hegel</w:t>
      </w:r>
      <w:r w:rsidRPr="00025358">
        <w:rPr>
          <w:rFonts w:eastAsia="標楷體"/>
          <w:kern w:val="2"/>
        </w:rPr>
        <w:t>之間出現重要的哲學家，</w:t>
      </w:r>
      <w:r w:rsidRPr="00025358">
        <w:rPr>
          <w:rFonts w:eastAsia="標楷體"/>
          <w:kern w:val="2"/>
        </w:rPr>
        <w:t>Jacobi, Reinhold, Maimon, Schulze, Fichte, Hoelderlin</w:t>
      </w:r>
      <w:r w:rsidRPr="00025358">
        <w:rPr>
          <w:rFonts w:eastAsia="標楷體"/>
          <w:kern w:val="2"/>
        </w:rPr>
        <w:t>，另外在加上書中未討論的</w:t>
      </w:r>
      <w:r w:rsidRPr="00025358">
        <w:rPr>
          <w:rFonts w:eastAsia="標楷體"/>
          <w:kern w:val="2"/>
        </w:rPr>
        <w:t>Schelling</w:t>
      </w:r>
      <w:r w:rsidRPr="00025358">
        <w:rPr>
          <w:rFonts w:eastAsia="標楷體"/>
          <w:kern w:val="2"/>
        </w:rPr>
        <w:t>。</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先修科目：無</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開設系所：哲學系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彭文本</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課程名稱：當代歐陸哲學</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課程介紹：本課程以</w:t>
      </w:r>
      <w:r w:rsidRPr="00025358">
        <w:rPr>
          <w:rFonts w:eastAsia="標楷體"/>
          <w:kern w:val="2"/>
        </w:rPr>
        <w:t>20</w:t>
      </w:r>
      <w:r w:rsidRPr="00025358">
        <w:rPr>
          <w:rFonts w:eastAsia="標楷體"/>
          <w:kern w:val="2"/>
        </w:rPr>
        <w:t>世紀的歐陸哲學發展為主要的議題，現象學是</w:t>
      </w:r>
      <w:r w:rsidRPr="00025358">
        <w:rPr>
          <w:rFonts w:eastAsia="標楷體"/>
          <w:kern w:val="2"/>
        </w:rPr>
        <w:t>20</w:t>
      </w:r>
      <w:r w:rsidRPr="00025358">
        <w:rPr>
          <w:rFonts w:eastAsia="標楷體"/>
          <w:kern w:val="2"/>
        </w:rPr>
        <w:t>世紀上半頁歐陸最重要的哲學思潮，它的創始人是德國哲學家胡塞爾</w:t>
      </w:r>
      <w:r w:rsidRPr="00025358">
        <w:rPr>
          <w:rFonts w:eastAsia="標楷體"/>
          <w:kern w:val="2"/>
        </w:rPr>
        <w:t>(Edmund Husserl)</w:t>
      </w:r>
      <w:r w:rsidRPr="00025358">
        <w:rPr>
          <w:rFonts w:eastAsia="標楷體"/>
          <w:kern w:val="2"/>
        </w:rPr>
        <w:t>。他師承自奧地利哲學家布倫塔諾</w:t>
      </w:r>
      <w:r w:rsidRPr="00025358">
        <w:rPr>
          <w:rFonts w:eastAsia="標楷體"/>
          <w:kern w:val="2"/>
        </w:rPr>
        <w:t>(F. Brentano)</w:t>
      </w:r>
      <w:r w:rsidRPr="00025358">
        <w:rPr>
          <w:rFonts w:eastAsia="標楷體"/>
          <w:kern w:val="2"/>
        </w:rPr>
        <w:t>的描述心理學，這是一門以意識現象為探討對象的哲學。在</w:t>
      </w:r>
      <w:r w:rsidRPr="00025358">
        <w:rPr>
          <w:rFonts w:eastAsia="標楷體"/>
          <w:kern w:val="2"/>
        </w:rPr>
        <w:t>1900</w:t>
      </w:r>
      <w:r w:rsidRPr="00025358">
        <w:rPr>
          <w:rFonts w:eastAsia="標楷體"/>
          <w:kern w:val="2"/>
        </w:rPr>
        <w:t>的《邏輯研究》一書裡，胡塞爾展開對於描述心理學的批判，而在</w:t>
      </w:r>
      <w:r w:rsidRPr="00025358">
        <w:rPr>
          <w:rFonts w:eastAsia="標楷體"/>
          <w:kern w:val="2"/>
        </w:rPr>
        <w:t>1905</w:t>
      </w:r>
      <w:r w:rsidRPr="00025358">
        <w:rPr>
          <w:rFonts w:eastAsia="標楷體"/>
          <w:kern w:val="2"/>
        </w:rPr>
        <w:t>年的「現象學還原法」發明之後，胡氏正是宣告現象學運動的開始，並於</w:t>
      </w:r>
      <w:r w:rsidRPr="00025358">
        <w:rPr>
          <w:rFonts w:eastAsia="標楷體"/>
          <w:kern w:val="2"/>
        </w:rPr>
        <w:t>1913</w:t>
      </w:r>
      <w:r w:rsidRPr="00025358">
        <w:rPr>
          <w:rFonts w:eastAsia="標楷體"/>
          <w:kern w:val="2"/>
        </w:rPr>
        <w:t>年發表《關於純粹現象學和現象學哲學的觀念》第一冊</w:t>
      </w:r>
      <w:r w:rsidRPr="00025358">
        <w:rPr>
          <w:rFonts w:eastAsia="標楷體"/>
          <w:kern w:val="2"/>
        </w:rPr>
        <w:t>(1913)[</w:t>
      </w:r>
      <w:r w:rsidRPr="00025358">
        <w:rPr>
          <w:rFonts w:eastAsia="標楷體"/>
          <w:kern w:val="2"/>
        </w:rPr>
        <w:t>簡稱《觀念</w:t>
      </w:r>
      <w:r w:rsidRPr="00025358">
        <w:rPr>
          <w:rFonts w:eastAsia="標楷體"/>
          <w:kern w:val="2"/>
        </w:rPr>
        <w:t>1</w:t>
      </w:r>
      <w:r w:rsidRPr="00025358">
        <w:rPr>
          <w:rFonts w:eastAsia="標楷體"/>
          <w:kern w:val="2"/>
        </w:rPr>
        <w:t>》</w:t>
      </w:r>
      <w:r w:rsidRPr="00025358">
        <w:rPr>
          <w:rFonts w:eastAsia="標楷體"/>
          <w:kern w:val="2"/>
        </w:rPr>
        <w:t>]</w:t>
      </w:r>
      <w:r w:rsidRPr="00025358">
        <w:rPr>
          <w:rFonts w:eastAsia="標楷體"/>
          <w:kern w:val="2"/>
        </w:rPr>
        <w:t>把意識內容還原為一個「意識結構」</w:t>
      </w:r>
      <w:r w:rsidRPr="00025358">
        <w:rPr>
          <w:rFonts w:eastAsia="標楷體"/>
          <w:kern w:val="2"/>
        </w:rPr>
        <w:t>(noesis-intentionality-noema)</w:t>
      </w:r>
      <w:r w:rsidRPr="00025358">
        <w:rPr>
          <w:rFonts w:eastAsia="標楷體"/>
          <w:kern w:val="2"/>
        </w:rPr>
        <w:t>，除此之外，在這組還原裡，胡塞爾找到他先前所否定的自我的內在知覺</w:t>
      </w:r>
      <w:r w:rsidRPr="00025358">
        <w:rPr>
          <w:rFonts w:eastAsia="標楷體"/>
          <w:kern w:val="2"/>
        </w:rPr>
        <w:t>(</w:t>
      </w:r>
      <w:r w:rsidRPr="00025358">
        <w:rPr>
          <w:rFonts w:eastAsia="標楷體"/>
          <w:kern w:val="2"/>
        </w:rPr>
        <w:t>即康德的先驗統覺</w:t>
      </w:r>
      <w:r w:rsidRPr="00025358">
        <w:rPr>
          <w:rFonts w:eastAsia="標楷體"/>
          <w:kern w:val="2"/>
        </w:rPr>
        <w:t>)</w:t>
      </w:r>
      <w:r w:rsidRPr="00025358">
        <w:rPr>
          <w:rFonts w:eastAsia="標楷體"/>
          <w:kern w:val="2"/>
        </w:rPr>
        <w:t>，更進一步發現整個意識結構背後的一個神秘主體：先驗主體性</w:t>
      </w:r>
      <w:r w:rsidRPr="00025358">
        <w:rPr>
          <w:rFonts w:eastAsia="標楷體"/>
          <w:kern w:val="2"/>
        </w:rPr>
        <w:t>(transcendental subjectivity)</w:t>
      </w:r>
      <w:r w:rsidRPr="00025358">
        <w:rPr>
          <w:rFonts w:eastAsia="標楷體"/>
          <w:kern w:val="2"/>
        </w:rPr>
        <w:t>。這個先驗主體性在</w:t>
      </w:r>
      <w:r w:rsidRPr="00025358">
        <w:rPr>
          <w:rFonts w:eastAsia="標楷體"/>
          <w:kern w:val="2"/>
        </w:rPr>
        <w:t>1920-30</w:t>
      </w:r>
      <w:r w:rsidRPr="00025358">
        <w:rPr>
          <w:rFonts w:eastAsia="標楷體"/>
          <w:kern w:val="2"/>
        </w:rPr>
        <w:t>年成為胡塞爾現象學主要的研究對象，在</w:t>
      </w:r>
      <w:r w:rsidRPr="00025358">
        <w:rPr>
          <w:rFonts w:eastAsia="標楷體"/>
          <w:kern w:val="2"/>
        </w:rPr>
        <w:t>1929</w:t>
      </w:r>
      <w:r w:rsidRPr="00025358">
        <w:rPr>
          <w:rFonts w:eastAsia="標楷體"/>
          <w:kern w:val="2"/>
        </w:rPr>
        <w:t>年的《形式與先驗邏輯》裡胡塞爾仍主張先驗主體性的存在對於其他的存有者具有絕對的地位，但是在《笛卡爾沉思》</w:t>
      </w:r>
      <w:r w:rsidRPr="00025358">
        <w:rPr>
          <w:rFonts w:eastAsia="標楷體"/>
          <w:kern w:val="2"/>
        </w:rPr>
        <w:t>(1931)</w:t>
      </w:r>
      <w:r w:rsidRPr="00025358">
        <w:rPr>
          <w:rFonts w:eastAsia="標楷體"/>
          <w:kern w:val="2"/>
        </w:rPr>
        <w:t>的最後胡塞爾才發現這個先驗主體性陷入理論上的矛盾，無法保有其絕對性的地位，因此在</w:t>
      </w:r>
      <w:r w:rsidRPr="00025358">
        <w:rPr>
          <w:rFonts w:eastAsia="標楷體"/>
          <w:kern w:val="2"/>
        </w:rPr>
        <w:t>1936</w:t>
      </w:r>
      <w:r w:rsidRPr="00025358">
        <w:rPr>
          <w:rFonts w:eastAsia="標楷體"/>
          <w:kern w:val="2"/>
        </w:rPr>
        <w:t>年的《歐洲科學危機與現象學》裡修正</w:t>
      </w:r>
      <w:r w:rsidRPr="00025358">
        <w:rPr>
          <w:rFonts w:eastAsia="標楷體"/>
          <w:kern w:val="2"/>
        </w:rPr>
        <w:t>1929</w:t>
      </w:r>
      <w:r w:rsidRPr="00025358">
        <w:rPr>
          <w:rFonts w:eastAsia="標楷體"/>
          <w:kern w:val="2"/>
        </w:rPr>
        <w:t>年的命題，先驗主體性是與世界互相過渡的，亦即先驗主體性是不停地對於意識世界作現象學的還原。</w:t>
      </w:r>
      <w:r w:rsidRPr="00025358">
        <w:rPr>
          <w:rFonts w:eastAsia="標楷體"/>
          <w:kern w:val="2"/>
        </w:rPr>
        <w:t xml:space="preserve"> </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 xml:space="preserve">           </w:t>
      </w:r>
      <w:r w:rsidR="005E48BA">
        <w:rPr>
          <w:rFonts w:eastAsia="標楷體"/>
          <w:kern w:val="2"/>
        </w:rPr>
        <w:tab/>
      </w:r>
      <w:r w:rsidRPr="00025358">
        <w:rPr>
          <w:rFonts w:eastAsia="標楷體"/>
          <w:kern w:val="2"/>
        </w:rPr>
        <w:t>現象學運動在胡塞爾之後主要有三條路線的爭執，第一個是固守胡塞爾所劃定的先驗主體性問題之路線，繼續尋求其理論的可能性，這是</w:t>
      </w:r>
      <w:r w:rsidRPr="00025358">
        <w:rPr>
          <w:rFonts w:eastAsia="標楷體"/>
          <w:kern w:val="2"/>
        </w:rPr>
        <w:t>Eugen Fink, Landgreb</w:t>
      </w:r>
      <w:r w:rsidRPr="00025358">
        <w:rPr>
          <w:rFonts w:eastAsia="標楷體"/>
          <w:kern w:val="2"/>
        </w:rPr>
        <w:t>的路線；第二條是轉向存在主義的路線，這是</w:t>
      </w:r>
      <w:r w:rsidRPr="00025358">
        <w:rPr>
          <w:rFonts w:eastAsia="標楷體"/>
          <w:kern w:val="2"/>
        </w:rPr>
        <w:t>Heidegger</w:t>
      </w:r>
      <w:r w:rsidRPr="00025358">
        <w:rPr>
          <w:rFonts w:eastAsia="標楷體"/>
          <w:kern w:val="2"/>
        </w:rPr>
        <w:t>，</w:t>
      </w:r>
      <w:r w:rsidRPr="00025358">
        <w:rPr>
          <w:rFonts w:eastAsia="標楷體"/>
          <w:kern w:val="2"/>
        </w:rPr>
        <w:t>Sartre</w:t>
      </w:r>
      <w:r w:rsidRPr="00025358">
        <w:rPr>
          <w:rFonts w:eastAsia="標楷體"/>
          <w:kern w:val="2"/>
        </w:rPr>
        <w:t>的路線；第三條是否決先驗主體性的路，這是</w:t>
      </w:r>
      <w:r w:rsidRPr="00025358">
        <w:rPr>
          <w:rFonts w:eastAsia="標楷體"/>
          <w:kern w:val="2"/>
        </w:rPr>
        <w:t>Merleau-Ponty</w:t>
      </w:r>
      <w:r w:rsidRPr="00025358">
        <w:rPr>
          <w:rFonts w:eastAsia="標楷體"/>
          <w:kern w:val="2"/>
        </w:rPr>
        <w:t>的路線。</w:t>
      </w:r>
      <w:r w:rsidRPr="00025358">
        <w:rPr>
          <w:rFonts w:eastAsia="標楷體"/>
          <w:kern w:val="2"/>
        </w:rPr>
        <w:t xml:space="preserve"> </w:t>
      </w:r>
    </w:p>
    <w:p w:rsidR="00247BD0" w:rsidRPr="005E48BA" w:rsidRDefault="00247BD0" w:rsidP="005E48BA">
      <w:pPr>
        <w:suppressAutoHyphens w:val="0"/>
        <w:autoSpaceDN/>
        <w:ind w:left="1274" w:hangingChars="531" w:hanging="1274"/>
        <w:textAlignment w:val="auto"/>
        <w:rPr>
          <w:rFonts w:eastAsia="標楷體"/>
          <w:kern w:val="2"/>
        </w:rPr>
      </w:pPr>
      <w:r w:rsidRPr="00025358">
        <w:rPr>
          <w:rFonts w:eastAsia="標楷體"/>
          <w:kern w:val="2"/>
        </w:rPr>
        <w:t xml:space="preserve">        </w:t>
      </w:r>
      <w:r w:rsidR="005E48BA">
        <w:rPr>
          <w:rFonts w:eastAsia="標楷體"/>
          <w:kern w:val="2"/>
        </w:rPr>
        <w:tab/>
      </w:r>
      <w:r w:rsidRPr="00025358">
        <w:rPr>
          <w:rFonts w:eastAsia="標楷體"/>
          <w:kern w:val="2"/>
        </w:rPr>
        <w:t xml:space="preserve">  20</w:t>
      </w:r>
      <w:r w:rsidRPr="00025358">
        <w:rPr>
          <w:rFonts w:eastAsia="標楷體"/>
          <w:kern w:val="2"/>
        </w:rPr>
        <w:t>世紀下半頁歐陸最主要的代表思潮有詮釋學與法國的後現代主義，這些思潮與現象學亦息息相關，其中主要的代表人物是：</w:t>
      </w:r>
      <w:r w:rsidRPr="00025358">
        <w:rPr>
          <w:rFonts w:eastAsia="標楷體"/>
          <w:kern w:val="2"/>
        </w:rPr>
        <w:t>Gadamer, Ricoer, Levinas, Foucault, Deleuze, Derrida.</w:t>
      </w:r>
      <w:r w:rsidRPr="00025358">
        <w:rPr>
          <w:rFonts w:eastAsia="標楷體"/>
          <w:kern w:val="2"/>
        </w:rPr>
        <w:t>。</w:t>
      </w:r>
      <w:r w:rsidRPr="00025358">
        <w:rPr>
          <w:rFonts w:eastAsia="標楷體"/>
          <w:kern w:val="2"/>
        </w:rPr>
        <w:t xml:space="preserve"> </w:t>
      </w:r>
      <w:r w:rsidRPr="00025358">
        <w:rPr>
          <w:rFonts w:eastAsia="標楷體"/>
          <w:kern w:val="2"/>
        </w:rPr>
        <w:t>本課程將綱要式地介紹這些現象學運動所影響的歐陸當代思潮。</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先修科目：無</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開設系所：哲學所</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文哲</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課程名稱：康德美學</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課程介紹：</w:t>
      </w:r>
      <w:r w:rsidRPr="00025358">
        <w:rPr>
          <w:rFonts w:eastAsia="標楷體"/>
          <w:kern w:val="2"/>
        </w:rPr>
        <w:t xml:space="preserve"> In this course we will read Kant’s theory of aesthetics as presented in his third Critique, the Critique of Judgment. We will use the Cambridge Edition. </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 xml:space="preserve">          </w:t>
      </w:r>
      <w:r w:rsidR="00163621">
        <w:rPr>
          <w:rFonts w:eastAsia="標楷體"/>
          <w:kern w:val="2"/>
        </w:rPr>
        <w:tab/>
      </w:r>
      <w:r w:rsidRPr="00025358">
        <w:rPr>
          <w:rFonts w:eastAsia="標楷體"/>
          <w:kern w:val="2"/>
        </w:rPr>
        <w:t>The course objective is to arrive at an understanding of Kant’s theory of aesthetics, which is primarily an analysis of our faculty of making judgments of taste. Kant uses the results of this analysis to discuss various issues such as genius, beauty of nature, beauty of art, and the relationship between beauty and morality.</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先修科目：無</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開設系所：語言所</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謝舒凱</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課程名稱：德語的語言結構</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課程介紹：這門課程的設計用意，是針對那些對德語學習有基本基礎，想要對於德語之語言結構作近一步的了解之大學部與研究所同學。藉由課程的多樣設計，我們希望達到幾個目標：一、了解基本的德語語言學之概念。二、利用前述較有系統的語言學概念，有效率地加強同學在德語發音、文法、詞彙、社會與文化上的進階學習。</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修課條件：曾修過兩年德文者</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開設系所：歷史系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Pr="00025358">
        <w:rPr>
          <w:rFonts w:eastAsia="標楷體"/>
          <w:color w:val="000000"/>
        </w:rPr>
        <w:t>劉慧</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課程名稱：中世紀歐洲史</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介紹：本課程屬新制必修課世界史範疇群組。群組課程的規劃是在必修課世界史一、二的基礎上，針對特定的時間、地域或主題，作進一步的討論。本課程以西羅馬帝國晚期到十五世紀之間的歐洲地區為時空範圍，介紹五組現象</w:t>
      </w:r>
      <w:r w:rsidRPr="00025358">
        <w:rPr>
          <w:rFonts w:eastAsia="標楷體"/>
          <w:kern w:val="2"/>
        </w:rPr>
        <w:t>/</w:t>
      </w:r>
      <w:r w:rsidRPr="00025358">
        <w:rPr>
          <w:rFonts w:eastAsia="標楷體"/>
          <w:kern w:val="2"/>
        </w:rPr>
        <w:t>機構</w:t>
      </w:r>
      <w:r w:rsidRPr="00025358">
        <w:rPr>
          <w:rFonts w:eastAsia="標楷體"/>
          <w:kern w:val="2"/>
        </w:rPr>
        <w:t>/</w:t>
      </w:r>
      <w:r w:rsidRPr="00025358">
        <w:rPr>
          <w:rFonts w:eastAsia="標楷體"/>
          <w:kern w:val="2"/>
        </w:rPr>
        <w:t>發展，如課程內容進度表所列。</w:t>
      </w:r>
      <w:r w:rsidRPr="00025358">
        <w:rPr>
          <w:rFonts w:eastAsia="標楷體"/>
          <w:kern w:val="2"/>
        </w:rPr>
        <w:t xml:space="preserve"> </w:t>
      </w:r>
    </w:p>
    <w:p w:rsidR="00247BD0" w:rsidRPr="00025358" w:rsidRDefault="00247BD0" w:rsidP="002C5D00">
      <w:pPr>
        <w:suppressAutoHyphens w:val="0"/>
        <w:autoSpaceDN/>
        <w:ind w:left="1274" w:hangingChars="531" w:hanging="1274"/>
        <w:textAlignment w:val="auto"/>
        <w:rPr>
          <w:rFonts w:eastAsia="標楷體"/>
          <w:kern w:val="2"/>
        </w:rPr>
      </w:pPr>
      <w:r w:rsidRPr="00025358">
        <w:rPr>
          <w:rFonts w:eastAsia="標楷體"/>
          <w:kern w:val="2"/>
        </w:rPr>
        <w:t xml:space="preserve">         </w:t>
      </w:r>
      <w:r w:rsidR="002C5D00">
        <w:rPr>
          <w:rFonts w:eastAsia="標楷體"/>
          <w:kern w:val="2"/>
        </w:rPr>
        <w:tab/>
      </w:r>
      <w:r w:rsidR="002C5D00">
        <w:rPr>
          <w:rFonts w:eastAsia="標楷體" w:hint="eastAsia"/>
          <w:kern w:val="2"/>
        </w:rPr>
        <w:t xml:space="preserve">  </w:t>
      </w:r>
      <w:r w:rsidRPr="00025358">
        <w:rPr>
          <w:rFonts w:eastAsia="標楷體"/>
          <w:kern w:val="2"/>
        </w:rPr>
        <w:t>本課程重點之一在於協助同學精進英文閱讀能力，幫助同學在未來自行研讀專業作品時，能更有信心且更完整地了解其內容。在閱讀的同時，同學亦能透過觀察英文專業寫作的慣例和特色，增進自身寫作技巧。</w:t>
      </w:r>
      <w:r w:rsidRPr="00025358">
        <w:rPr>
          <w:rFonts w:eastAsia="標楷體"/>
          <w:kern w:val="2"/>
        </w:rPr>
        <w:t xml:space="preserve"> </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 xml:space="preserve">          </w:t>
      </w:r>
      <w:r w:rsidR="002C5D00">
        <w:rPr>
          <w:rFonts w:eastAsia="標楷體"/>
          <w:kern w:val="2"/>
        </w:rPr>
        <w:tab/>
      </w:r>
      <w:r w:rsidRPr="00025358">
        <w:rPr>
          <w:rFonts w:eastAsia="標楷體"/>
          <w:kern w:val="2"/>
        </w:rPr>
        <w:t xml:space="preserve"> </w:t>
      </w:r>
      <w:r w:rsidRPr="00025358">
        <w:rPr>
          <w:rFonts w:eastAsia="標楷體"/>
          <w:kern w:val="2"/>
        </w:rPr>
        <w:t>讀寫能力之外，本課程希望讓學生經由研讀論著，多認識一些中世紀歐洲經歷的事件和現象、觀察近年來學者關注的議題或建立的模式或詮釋、以及多接觸一些相關基本史料，尤其是可從網路方便尋得的。</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先修科目：無</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開設系所：歷史所</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Pr="00025358">
        <w:rPr>
          <w:rFonts w:eastAsia="標楷體"/>
          <w:color w:val="000000"/>
        </w:rPr>
        <w:t> </w:t>
      </w:r>
      <w:r w:rsidR="002C1DB5">
        <w:rPr>
          <w:rFonts w:eastAsia="標楷體" w:hint="eastAsia"/>
          <w:color w:val="000000"/>
        </w:rPr>
        <w:t>研擬中</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課程名稱：十九世紀歐洲史</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課程介紹：</w:t>
      </w:r>
      <w:r w:rsidR="002C1DB5">
        <w:rPr>
          <w:rFonts w:eastAsia="標楷體" w:hint="eastAsia"/>
          <w:kern w:val="2"/>
        </w:rPr>
        <w:t>研擬中</w:t>
      </w:r>
      <w:r w:rsidR="002C1DB5" w:rsidRPr="00025358">
        <w:rPr>
          <w:rFonts w:eastAsia="標楷體"/>
          <w:color w:val="000000"/>
        </w:rPr>
        <w:t xml:space="preserve"> </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w:t>
      </w:r>
      <w:r w:rsidR="002C1DB5">
        <w:rPr>
          <w:rFonts w:eastAsia="標楷體" w:hint="eastAsia"/>
          <w:kern w:val="2"/>
        </w:rPr>
        <w:t>研擬中</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開設系所：歷史系</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授課老師：</w:t>
      </w:r>
      <w:r w:rsidR="002C1DB5">
        <w:rPr>
          <w:rFonts w:eastAsia="標楷體" w:hint="eastAsia"/>
          <w:kern w:val="2"/>
        </w:rPr>
        <w:t>研擬中</w:t>
      </w:r>
    </w:p>
    <w:p w:rsidR="00247BD0" w:rsidRPr="00025358" w:rsidRDefault="00247BD0" w:rsidP="00247BD0">
      <w:pPr>
        <w:suppressAutoHyphens w:val="0"/>
        <w:autoSpaceDN/>
        <w:ind w:left="1274" w:hangingChars="531" w:hanging="1274"/>
        <w:textAlignment w:val="auto"/>
        <w:rPr>
          <w:rFonts w:eastAsia="標楷體"/>
          <w:kern w:val="2"/>
        </w:rPr>
      </w:pPr>
      <w:r w:rsidRPr="00025358">
        <w:rPr>
          <w:rFonts w:eastAsia="標楷體"/>
          <w:kern w:val="2"/>
        </w:rPr>
        <w:t>課程名稱：歐洲現代史</w:t>
      </w:r>
    </w:p>
    <w:p w:rsidR="00247BD0" w:rsidRPr="00025358" w:rsidRDefault="00247BD0" w:rsidP="00247BD0">
      <w:pPr>
        <w:suppressAutoHyphens w:val="0"/>
        <w:autoSpaceDN/>
        <w:ind w:left="1274" w:hangingChars="531" w:hanging="1274"/>
        <w:textAlignment w:val="auto"/>
        <w:rPr>
          <w:rFonts w:eastAsia="標楷體"/>
          <w:color w:val="000000"/>
        </w:rPr>
      </w:pPr>
      <w:r w:rsidRPr="00025358">
        <w:rPr>
          <w:rFonts w:eastAsia="標楷體"/>
          <w:kern w:val="2"/>
        </w:rPr>
        <w:t>課程介紹：</w:t>
      </w:r>
      <w:r w:rsidR="002C1DB5">
        <w:rPr>
          <w:rFonts w:eastAsia="標楷體" w:hint="eastAsia"/>
          <w:kern w:val="2"/>
        </w:rPr>
        <w:t>研擬中</w:t>
      </w:r>
    </w:p>
    <w:p w:rsidR="00247BD0" w:rsidRPr="00025358" w:rsidRDefault="00247BD0" w:rsidP="00247BD0">
      <w:pPr>
        <w:widowControl/>
        <w:suppressAutoHyphens w:val="0"/>
        <w:autoSpaceDN/>
        <w:textAlignment w:val="auto"/>
        <w:rPr>
          <w:rFonts w:eastAsia="標楷體"/>
          <w:kern w:val="2"/>
        </w:rPr>
      </w:pPr>
      <w:r w:rsidRPr="00025358">
        <w:rPr>
          <w:rFonts w:eastAsia="標楷體"/>
          <w:kern w:val="2"/>
        </w:rPr>
        <w:t>先修科目：</w:t>
      </w:r>
      <w:r w:rsidR="002C1DB5">
        <w:rPr>
          <w:rFonts w:eastAsia="標楷體" w:hint="eastAsia"/>
          <w:kern w:val="2"/>
        </w:rPr>
        <w:t>研擬中</w:t>
      </w:r>
    </w:p>
    <w:p w:rsidR="00247BD0" w:rsidRPr="00025358" w:rsidRDefault="00247BD0" w:rsidP="00247BD0">
      <w:pPr>
        <w:pBdr>
          <w:bottom w:val="single" w:sz="6" w:space="0" w:color="auto"/>
        </w:pBdr>
        <w:suppressAutoHyphens w:val="0"/>
        <w:autoSpaceDN/>
        <w:textAlignment w:val="auto"/>
        <w:rPr>
          <w:rFonts w:eastAsia="標楷體"/>
          <w:kern w:val="2"/>
        </w:rPr>
      </w:pPr>
    </w:p>
    <w:p w:rsidR="00247BD0" w:rsidRDefault="00247BD0" w:rsidP="00247BD0">
      <w:pPr>
        <w:suppressAutoHyphens w:val="0"/>
        <w:autoSpaceDN/>
        <w:ind w:left="1274" w:hangingChars="531" w:hanging="1274"/>
        <w:textAlignment w:val="auto"/>
        <w:rPr>
          <w:rFonts w:eastAsia="標楷體"/>
          <w:kern w:val="2"/>
        </w:rPr>
      </w:pPr>
      <w:r w:rsidRPr="00025358">
        <w:rPr>
          <w:rFonts w:eastAsia="標楷體"/>
          <w:kern w:val="2"/>
        </w:rPr>
        <w:t>開設系所：歷史系</w:t>
      </w:r>
    </w:p>
    <w:p w:rsidR="00461A6C" w:rsidRDefault="00247BD0" w:rsidP="00D70A8C">
      <w:pPr>
        <w:suppressAutoHyphens w:val="0"/>
        <w:autoSpaceDN/>
        <w:ind w:left="1274" w:hangingChars="531" w:hanging="1274"/>
        <w:textAlignment w:val="auto"/>
        <w:rPr>
          <w:rFonts w:eastAsia="標楷體"/>
          <w:kern w:val="2"/>
        </w:rPr>
      </w:pPr>
      <w:r w:rsidRPr="00025358">
        <w:rPr>
          <w:rFonts w:eastAsia="標楷體"/>
          <w:kern w:val="2"/>
        </w:rPr>
        <w:t>授課老師：</w:t>
      </w:r>
      <w:r w:rsidR="00461A6C" w:rsidRPr="00DE6AF4">
        <w:rPr>
          <w:rFonts w:eastAsia="標楷體"/>
          <w:kern w:val="2"/>
        </w:rPr>
        <w:t>研擬中</w:t>
      </w:r>
    </w:p>
    <w:p w:rsidR="009054A3" w:rsidRPr="00DE6AF4" w:rsidRDefault="009054A3" w:rsidP="009054A3">
      <w:pPr>
        <w:suppressAutoHyphens w:val="0"/>
        <w:autoSpaceDN/>
        <w:ind w:left="1274" w:hangingChars="531" w:hanging="1274"/>
        <w:textAlignment w:val="auto"/>
        <w:rPr>
          <w:rFonts w:eastAsia="標楷體"/>
          <w:kern w:val="2"/>
        </w:rPr>
      </w:pPr>
      <w:r w:rsidRPr="00DE6AF4">
        <w:rPr>
          <w:rFonts w:eastAsia="標楷體"/>
          <w:kern w:val="2"/>
        </w:rPr>
        <w:t>課程名稱：歐洲</w:t>
      </w:r>
      <w:r>
        <w:rPr>
          <w:rFonts w:eastAsia="標楷體" w:hint="eastAsia"/>
          <w:kern w:val="2"/>
        </w:rPr>
        <w:t>近世</w:t>
      </w:r>
      <w:r w:rsidRPr="00DE6AF4">
        <w:rPr>
          <w:rFonts w:eastAsia="標楷體"/>
          <w:kern w:val="2"/>
        </w:rPr>
        <w:t>史</w:t>
      </w:r>
    </w:p>
    <w:p w:rsidR="00D70A8C" w:rsidRPr="00025358" w:rsidRDefault="000776C9" w:rsidP="00D70A8C">
      <w:pPr>
        <w:suppressAutoHyphens w:val="0"/>
        <w:autoSpaceDN/>
        <w:ind w:left="1274" w:hangingChars="531" w:hanging="1274"/>
        <w:textAlignment w:val="auto"/>
        <w:rPr>
          <w:rFonts w:eastAsia="標楷體"/>
          <w:color w:val="000000"/>
        </w:rPr>
      </w:pPr>
      <w:r>
        <w:rPr>
          <w:rFonts w:eastAsia="標楷體" w:hint="eastAsia"/>
          <w:kern w:val="2"/>
        </w:rPr>
        <w:t>課</w:t>
      </w:r>
      <w:r w:rsidR="00D70A8C" w:rsidRPr="00025358">
        <w:rPr>
          <w:rFonts w:eastAsia="標楷體"/>
          <w:kern w:val="2"/>
        </w:rPr>
        <w:t>程介紹：</w:t>
      </w:r>
      <w:r w:rsidR="00D70A8C">
        <w:rPr>
          <w:rFonts w:eastAsia="標楷體" w:hint="eastAsia"/>
          <w:kern w:val="2"/>
        </w:rPr>
        <w:t>研擬中</w:t>
      </w:r>
    </w:p>
    <w:p w:rsidR="00D70A8C" w:rsidRDefault="00D70A8C" w:rsidP="00D70A8C">
      <w:pPr>
        <w:widowControl/>
        <w:suppressAutoHyphens w:val="0"/>
        <w:autoSpaceDN/>
        <w:textAlignment w:val="auto"/>
        <w:rPr>
          <w:rFonts w:eastAsia="標楷體"/>
          <w:kern w:val="2"/>
        </w:rPr>
      </w:pPr>
      <w:r w:rsidRPr="00025358">
        <w:rPr>
          <w:rFonts w:eastAsia="標楷體"/>
          <w:kern w:val="2"/>
        </w:rPr>
        <w:t>先修科目：</w:t>
      </w:r>
      <w:r>
        <w:rPr>
          <w:rFonts w:eastAsia="標楷體" w:hint="eastAsia"/>
          <w:kern w:val="2"/>
        </w:rPr>
        <w:t>研擬中</w:t>
      </w:r>
    </w:p>
    <w:p w:rsidR="00670099" w:rsidRPr="00670099" w:rsidRDefault="00670099" w:rsidP="00D70A8C">
      <w:pPr>
        <w:widowControl/>
        <w:suppressAutoHyphens w:val="0"/>
        <w:autoSpaceDN/>
        <w:textAlignment w:val="auto"/>
        <w:rPr>
          <w:rFonts w:eastAsia="標楷體"/>
          <w:kern w:val="2"/>
        </w:rPr>
      </w:pPr>
    </w:p>
    <w:p w:rsidR="00670099" w:rsidRPr="00025358" w:rsidRDefault="00670099" w:rsidP="00670099">
      <w:pPr>
        <w:pBdr>
          <w:bottom w:val="single" w:sz="6" w:space="0" w:color="auto"/>
        </w:pBdr>
        <w:suppressAutoHyphens w:val="0"/>
        <w:autoSpaceDN/>
        <w:textAlignment w:val="auto"/>
        <w:rPr>
          <w:rFonts w:eastAsia="標楷體"/>
          <w:kern w:val="2"/>
        </w:rPr>
      </w:pPr>
    </w:p>
    <w:p w:rsidR="00670099" w:rsidRDefault="00670099" w:rsidP="00670099">
      <w:pPr>
        <w:suppressAutoHyphens w:val="0"/>
        <w:autoSpaceDN/>
        <w:ind w:left="1274" w:hangingChars="531" w:hanging="1274"/>
        <w:textAlignment w:val="auto"/>
        <w:rPr>
          <w:rFonts w:eastAsia="標楷體"/>
          <w:kern w:val="2"/>
        </w:rPr>
      </w:pPr>
      <w:r>
        <w:rPr>
          <w:rFonts w:eastAsia="標楷體"/>
          <w:kern w:val="2"/>
        </w:rPr>
        <w:t>開設系所：</w:t>
      </w:r>
      <w:r>
        <w:rPr>
          <w:rFonts w:eastAsia="標楷體" w:hint="eastAsia"/>
          <w:kern w:val="2"/>
        </w:rPr>
        <w:t>音樂所</w:t>
      </w:r>
    </w:p>
    <w:p w:rsidR="00670099" w:rsidRDefault="00670099" w:rsidP="00670099">
      <w:pPr>
        <w:suppressAutoHyphens w:val="0"/>
        <w:autoSpaceDN/>
        <w:ind w:left="1274" w:hangingChars="531" w:hanging="1274"/>
        <w:textAlignment w:val="auto"/>
        <w:rPr>
          <w:rFonts w:eastAsia="標楷體"/>
          <w:kern w:val="2"/>
        </w:rPr>
      </w:pPr>
      <w:r w:rsidRPr="00025358">
        <w:rPr>
          <w:rFonts w:eastAsia="標楷體"/>
          <w:kern w:val="2"/>
        </w:rPr>
        <w:t>授課老師：</w:t>
      </w:r>
      <w:r>
        <w:rPr>
          <w:rFonts w:eastAsia="標楷體" w:hint="eastAsia"/>
          <w:kern w:val="2"/>
        </w:rPr>
        <w:t>金立群</w:t>
      </w:r>
    </w:p>
    <w:p w:rsidR="00670099" w:rsidRPr="00DE6AF4" w:rsidRDefault="00670099" w:rsidP="00670099">
      <w:pPr>
        <w:suppressAutoHyphens w:val="0"/>
        <w:autoSpaceDN/>
        <w:ind w:left="1274" w:hangingChars="531" w:hanging="1274"/>
        <w:textAlignment w:val="auto"/>
        <w:rPr>
          <w:rFonts w:eastAsia="標楷體"/>
          <w:kern w:val="2"/>
        </w:rPr>
      </w:pPr>
      <w:r w:rsidRPr="00DE6AF4">
        <w:rPr>
          <w:rFonts w:eastAsia="標楷體"/>
          <w:kern w:val="2"/>
        </w:rPr>
        <w:t>課程名稱：</w:t>
      </w:r>
      <w:r>
        <w:rPr>
          <w:rFonts w:eastAsia="標楷體" w:hint="eastAsia"/>
          <w:kern w:val="2"/>
        </w:rPr>
        <w:t>馬勒與維也納現代主義</w:t>
      </w:r>
    </w:p>
    <w:p w:rsidR="00670099" w:rsidRPr="00025358" w:rsidRDefault="00670099" w:rsidP="00670099">
      <w:pPr>
        <w:suppressAutoHyphens w:val="0"/>
        <w:autoSpaceDN/>
        <w:ind w:left="1274" w:hangingChars="531" w:hanging="1274"/>
        <w:textAlignment w:val="auto"/>
        <w:rPr>
          <w:rFonts w:eastAsia="標楷體"/>
          <w:color w:val="000000"/>
        </w:rPr>
      </w:pPr>
      <w:r>
        <w:rPr>
          <w:rFonts w:eastAsia="標楷體" w:hint="eastAsia"/>
          <w:kern w:val="2"/>
        </w:rPr>
        <w:t>課</w:t>
      </w:r>
      <w:r w:rsidRPr="00025358">
        <w:rPr>
          <w:rFonts w:eastAsia="標楷體"/>
          <w:kern w:val="2"/>
        </w:rPr>
        <w:t>程介紹：</w:t>
      </w:r>
      <w:r w:rsidRPr="00025358">
        <w:rPr>
          <w:rFonts w:eastAsia="標楷體"/>
          <w:color w:val="000000"/>
        </w:rPr>
        <w:t xml:space="preserve"> </w:t>
      </w:r>
    </w:p>
    <w:p w:rsidR="00670099" w:rsidRDefault="00670099" w:rsidP="00C55B90">
      <w:pPr>
        <w:widowControl/>
        <w:suppressAutoHyphens w:val="0"/>
        <w:autoSpaceDN/>
        <w:ind w:leftChars="500" w:left="1200"/>
        <w:textAlignment w:val="auto"/>
        <w:rPr>
          <w:rStyle w:val="apple-converted-space"/>
          <w:color w:val="000000"/>
          <w:sz w:val="27"/>
          <w:szCs w:val="27"/>
        </w:rPr>
      </w:pPr>
      <w:r>
        <w:rPr>
          <w:color w:val="000000"/>
          <w:sz w:val="27"/>
          <w:szCs w:val="27"/>
        </w:rPr>
        <w:t>Why Mahler's music and</w:t>
      </w:r>
      <w:r>
        <w:rPr>
          <w:rStyle w:val="apple-converted-space"/>
          <w:color w:val="000000"/>
          <w:sz w:val="27"/>
          <w:szCs w:val="27"/>
        </w:rPr>
        <w:t> </w:t>
      </w:r>
      <w:r>
        <w:rPr>
          <w:i/>
          <w:iCs/>
          <w:color w:val="000000"/>
          <w:sz w:val="27"/>
          <w:szCs w:val="27"/>
        </w:rPr>
        <w:t>fin-de-siecle</w:t>
      </w:r>
      <w:r>
        <w:rPr>
          <w:rStyle w:val="apple-converted-space"/>
          <w:color w:val="000000"/>
          <w:sz w:val="27"/>
          <w:szCs w:val="27"/>
        </w:rPr>
        <w:t> </w:t>
      </w:r>
      <w:r>
        <w:rPr>
          <w:color w:val="000000"/>
          <w:sz w:val="27"/>
          <w:szCs w:val="27"/>
        </w:rPr>
        <w:t>Vienna remain central events in the birth of modern culture? Taking Mahler's Symphonies No. 8-10 and</w:t>
      </w:r>
      <w:r>
        <w:rPr>
          <w:rStyle w:val="apple-converted-space"/>
          <w:color w:val="000000"/>
          <w:sz w:val="27"/>
          <w:szCs w:val="27"/>
        </w:rPr>
        <w:t> </w:t>
      </w:r>
      <w:r>
        <w:rPr>
          <w:i/>
          <w:iCs/>
          <w:color w:val="000000"/>
          <w:sz w:val="27"/>
          <w:szCs w:val="27"/>
        </w:rPr>
        <w:t>The Song of the Earth</w:t>
      </w:r>
      <w:r>
        <w:rPr>
          <w:rStyle w:val="apple-converted-space"/>
          <w:color w:val="000000"/>
          <w:sz w:val="27"/>
          <w:szCs w:val="27"/>
        </w:rPr>
        <w:t> </w:t>
      </w:r>
      <w:r>
        <w:rPr>
          <w:color w:val="000000"/>
          <w:sz w:val="27"/>
          <w:szCs w:val="27"/>
        </w:rPr>
        <w:t>as examples, we want to listen and understand them in the context of Viennese modernism. Though his contemporaries regarded Mahler as a cultural conservative, there are aspects of innovation, rebellion and resistance in his work to be interpreted by later critics like Adorno.</w:t>
      </w:r>
      <w:r>
        <w:rPr>
          <w:rStyle w:val="apple-converted-space"/>
          <w:color w:val="000000"/>
          <w:sz w:val="27"/>
          <w:szCs w:val="27"/>
        </w:rPr>
        <w:t> </w:t>
      </w:r>
      <w:r>
        <w:rPr>
          <w:color w:val="000000"/>
          <w:sz w:val="27"/>
          <w:szCs w:val="27"/>
        </w:rPr>
        <w:br/>
        <w:t>Our lectures will be complemented by multimedia presentations, with the course home page at CEIBA providing a platform for information and interaction. There’ll be weekly listening, reading or writing assignments, as well as a group project to foster peer discussion and critical thinking. Course materials are in English, but lecture mainly in Mandarin.</w:t>
      </w:r>
      <w:r>
        <w:rPr>
          <w:rStyle w:val="apple-converted-space"/>
          <w:color w:val="000000"/>
          <w:sz w:val="27"/>
          <w:szCs w:val="27"/>
        </w:rPr>
        <w:t> </w:t>
      </w:r>
    </w:p>
    <w:p w:rsidR="00670099" w:rsidRDefault="00670099" w:rsidP="00670099">
      <w:pPr>
        <w:widowControl/>
        <w:suppressAutoHyphens w:val="0"/>
        <w:autoSpaceDN/>
        <w:textAlignment w:val="auto"/>
        <w:rPr>
          <w:rFonts w:eastAsia="標楷體"/>
          <w:kern w:val="2"/>
        </w:rPr>
      </w:pPr>
      <w:r w:rsidRPr="00025358">
        <w:rPr>
          <w:rFonts w:eastAsia="標楷體"/>
          <w:kern w:val="2"/>
        </w:rPr>
        <w:t>先修科目：</w:t>
      </w:r>
      <w:r>
        <w:rPr>
          <w:rFonts w:eastAsia="標楷體" w:hint="eastAsia"/>
          <w:kern w:val="2"/>
        </w:rPr>
        <w:t>無</w:t>
      </w:r>
    </w:p>
    <w:p w:rsidR="00670099" w:rsidRPr="00025358" w:rsidRDefault="00670099" w:rsidP="00670099">
      <w:pPr>
        <w:pBdr>
          <w:bottom w:val="single" w:sz="6" w:space="0" w:color="auto"/>
        </w:pBdr>
        <w:suppressAutoHyphens w:val="0"/>
        <w:autoSpaceDN/>
        <w:textAlignment w:val="auto"/>
        <w:rPr>
          <w:rFonts w:eastAsia="標楷體"/>
          <w:kern w:val="2"/>
        </w:rPr>
      </w:pPr>
    </w:p>
    <w:p w:rsidR="00670099" w:rsidRDefault="00670099" w:rsidP="00670099">
      <w:pPr>
        <w:suppressAutoHyphens w:val="0"/>
        <w:autoSpaceDN/>
        <w:ind w:left="1274" w:hangingChars="531" w:hanging="1274"/>
        <w:textAlignment w:val="auto"/>
        <w:rPr>
          <w:rFonts w:eastAsia="標楷體"/>
          <w:kern w:val="2"/>
        </w:rPr>
      </w:pPr>
      <w:r>
        <w:rPr>
          <w:rFonts w:eastAsia="標楷體"/>
          <w:kern w:val="2"/>
        </w:rPr>
        <w:t>開設系所：</w:t>
      </w:r>
      <w:r>
        <w:rPr>
          <w:rFonts w:eastAsia="標楷體" w:hint="eastAsia"/>
          <w:kern w:val="2"/>
        </w:rPr>
        <w:t>音樂所</w:t>
      </w:r>
    </w:p>
    <w:p w:rsidR="00670099" w:rsidRDefault="00670099" w:rsidP="00670099">
      <w:pPr>
        <w:suppressAutoHyphens w:val="0"/>
        <w:autoSpaceDN/>
        <w:spacing w:line="0" w:lineRule="atLeast"/>
        <w:ind w:left="1274" w:hangingChars="531" w:hanging="1274"/>
        <w:textAlignment w:val="auto"/>
        <w:rPr>
          <w:rFonts w:eastAsia="標楷體"/>
          <w:kern w:val="2"/>
        </w:rPr>
      </w:pPr>
      <w:r w:rsidRPr="00025358">
        <w:rPr>
          <w:rFonts w:eastAsia="標楷體"/>
          <w:kern w:val="2"/>
        </w:rPr>
        <w:t>授課老師：</w:t>
      </w:r>
      <w:r>
        <w:rPr>
          <w:rFonts w:eastAsia="標楷體" w:hint="eastAsia"/>
          <w:kern w:val="2"/>
        </w:rPr>
        <w:t>金立群</w:t>
      </w:r>
    </w:p>
    <w:p w:rsidR="00670099" w:rsidRDefault="00670099" w:rsidP="00670099">
      <w:pPr>
        <w:widowControl/>
        <w:suppressAutoHyphens w:val="0"/>
        <w:spacing w:line="0" w:lineRule="atLeast"/>
        <w:rPr>
          <w:rFonts w:eastAsia="標楷體"/>
          <w:kern w:val="2"/>
        </w:rPr>
      </w:pPr>
      <w:r w:rsidRPr="00DE6AF4">
        <w:rPr>
          <w:rFonts w:eastAsia="標楷體"/>
          <w:kern w:val="2"/>
        </w:rPr>
        <w:t>課程名稱：</w:t>
      </w:r>
      <w:r w:rsidRPr="00670099">
        <w:rPr>
          <w:rFonts w:eastAsia="標楷體"/>
          <w:kern w:val="2"/>
        </w:rPr>
        <w:t> </w:t>
      </w:r>
      <w:hyperlink r:id="rId16" w:tgtFrame="_new" w:history="1">
        <w:r w:rsidRPr="00670099">
          <w:rPr>
            <w:rFonts w:eastAsia="標楷體"/>
            <w:kern w:val="2"/>
          </w:rPr>
          <w:t>舒伯特與馬勒的旅人歌樂</w:t>
        </w:r>
      </w:hyperlink>
    </w:p>
    <w:p w:rsidR="00670099" w:rsidRDefault="00670099" w:rsidP="00670099">
      <w:pPr>
        <w:widowControl/>
        <w:suppressAutoHyphens w:val="0"/>
        <w:spacing w:line="0" w:lineRule="atLeast"/>
        <w:rPr>
          <w:rFonts w:eastAsia="標楷體"/>
          <w:kern w:val="2"/>
        </w:rPr>
      </w:pPr>
      <w:r w:rsidRPr="00670099">
        <w:rPr>
          <w:rFonts w:eastAsia="標楷體" w:hint="eastAsia"/>
          <w:kern w:val="2"/>
        </w:rPr>
        <w:t>課</w:t>
      </w:r>
      <w:r w:rsidRPr="00670099">
        <w:rPr>
          <w:rFonts w:eastAsia="標楷體"/>
          <w:kern w:val="2"/>
        </w:rPr>
        <w:t>程介紹：</w:t>
      </w:r>
    </w:p>
    <w:p w:rsidR="00670099" w:rsidRPr="00670099" w:rsidRDefault="00670099" w:rsidP="00C55B90">
      <w:pPr>
        <w:widowControl/>
        <w:suppressAutoHyphens w:val="0"/>
        <w:spacing w:line="0" w:lineRule="atLeast"/>
        <w:ind w:leftChars="500" w:left="1200"/>
        <w:rPr>
          <w:rFonts w:eastAsia="標楷體"/>
          <w:kern w:val="2"/>
        </w:rPr>
      </w:pPr>
      <w:r w:rsidRPr="00670099">
        <w:rPr>
          <w:rFonts w:eastAsia="標楷體"/>
          <w:kern w:val="2"/>
        </w:rPr>
        <w:t>注意：本課程為三小時三學分（小組討論加課堂）。音樂如此迷人，卻又如此難懂，尤其是所謂絕對音樂的器樂曲，難怪哲人康德認為音樂是歡愉享樂多過文化修養</w:t>
      </w:r>
      <w:r w:rsidRPr="00670099">
        <w:rPr>
          <w:rFonts w:eastAsia="標楷體"/>
          <w:kern w:val="2"/>
        </w:rPr>
        <w:t xml:space="preserve"> (“mehr Genuß als Kultur”)</w:t>
      </w:r>
      <w:r w:rsidRPr="00670099">
        <w:rPr>
          <w:rFonts w:eastAsia="標楷體"/>
          <w:kern w:val="2"/>
        </w:rPr>
        <w:t>。但只憑印象感覺來牽強附會，也非正解。故本課程將以較易詮釋的聲樂曲著手，以相對具體的文字，與相對抽象的音樂互相對話；而當這些音樂主題與動機脫離文字出現於其他器樂曲時，我們可以藉由互文聯想來協助詮釋。</w:t>
      </w:r>
      <w:r w:rsidRPr="00670099">
        <w:rPr>
          <w:rFonts w:eastAsia="標楷體"/>
          <w:kern w:val="2"/>
        </w:rPr>
        <w:br/>
      </w:r>
      <w:r w:rsidRPr="00670099">
        <w:rPr>
          <w:rFonts w:eastAsia="標楷體"/>
          <w:kern w:val="2"/>
        </w:rPr>
        <w:t>因此，舒伯特的《流浪者》</w:t>
      </w:r>
      <w:r w:rsidRPr="00670099">
        <w:rPr>
          <w:rFonts w:eastAsia="標楷體"/>
          <w:kern w:val="2"/>
        </w:rPr>
        <w:t>(Der Wanderer)</w:t>
      </w:r>
      <w:r w:rsidRPr="00670099">
        <w:rPr>
          <w:rFonts w:eastAsia="標楷體"/>
          <w:kern w:val="2"/>
        </w:rPr>
        <w:t>、《死亡與少女》</w:t>
      </w:r>
      <w:r w:rsidRPr="00670099">
        <w:rPr>
          <w:rFonts w:eastAsia="標楷體"/>
          <w:kern w:val="2"/>
        </w:rPr>
        <w:t>(Der Tod und das Mädchen)</w:t>
      </w:r>
      <w:r w:rsidRPr="00670099">
        <w:rPr>
          <w:rFonts w:eastAsia="標楷體"/>
          <w:kern w:val="2"/>
        </w:rPr>
        <w:t>、《冬之旅》</w:t>
      </w:r>
      <w:r w:rsidRPr="00670099">
        <w:rPr>
          <w:rFonts w:eastAsia="標楷體"/>
          <w:kern w:val="2"/>
        </w:rPr>
        <w:t>(Winterreise)</w:t>
      </w:r>
      <w:r w:rsidRPr="00670099">
        <w:rPr>
          <w:rFonts w:eastAsia="標楷體"/>
          <w:kern w:val="2"/>
        </w:rPr>
        <w:t>，以及馬勒的《行腳學徒之歌》</w:t>
      </w:r>
      <w:r w:rsidRPr="00670099">
        <w:rPr>
          <w:rFonts w:eastAsia="標楷體"/>
          <w:kern w:val="2"/>
        </w:rPr>
        <w:t xml:space="preserve">(Lieder eines fahrenden Gesellen) </w:t>
      </w:r>
      <w:r w:rsidRPr="00670099">
        <w:rPr>
          <w:rFonts w:eastAsia="標楷體"/>
          <w:kern w:val="2"/>
        </w:rPr>
        <w:t>和《少年魔號》</w:t>
      </w:r>
      <w:r w:rsidRPr="00670099">
        <w:rPr>
          <w:rFonts w:eastAsia="標楷體"/>
          <w:kern w:val="2"/>
        </w:rPr>
        <w:t xml:space="preserve">(Des Knaben Wunderhorn) </w:t>
      </w:r>
      <w:r w:rsidRPr="00670099">
        <w:rPr>
          <w:rFonts w:eastAsia="標楷體"/>
          <w:kern w:val="2"/>
        </w:rPr>
        <w:t>等歌曲，以及兩位作曲者與上列歌曲對應的鋼琴曲、弦樂四重奏與交響曲等，堪為學習詮釋音樂的範例。</w:t>
      </w:r>
      <w:r w:rsidRPr="00670099">
        <w:rPr>
          <w:rFonts w:eastAsia="標楷體"/>
          <w:kern w:val="2"/>
        </w:rPr>
        <w:br/>
      </w:r>
      <w:r w:rsidRPr="00670099">
        <w:rPr>
          <w:rFonts w:eastAsia="標楷體"/>
          <w:kern w:val="2"/>
        </w:rPr>
        <w:t>另一方面，在音樂上也可同時一窺十九世紀維也納德語藝術歌曲與器樂曲，從世紀初的舒伯特到世紀末的馬勒之間的風格傳承。</w:t>
      </w:r>
      <w:r w:rsidRPr="00670099">
        <w:rPr>
          <w:rFonts w:eastAsia="標楷體"/>
          <w:kern w:val="2"/>
        </w:rPr>
        <w:br/>
      </w:r>
      <w:r w:rsidRPr="00670099">
        <w:rPr>
          <w:rFonts w:eastAsia="標楷體"/>
          <w:kern w:val="2"/>
        </w:rPr>
        <w:t>再者，音樂中提到人生旅途的必經之路，如青春、情愛、生死，雖然老生常談，卻是年輕學子必須及早思考的課題；無影無形也無拘無束的音樂，正可提供一個更內在更自由的哲思空間。於此，阿多諾的相關文章成為本課程主要批判思考的材料。</w:t>
      </w:r>
    </w:p>
    <w:p w:rsidR="00670099" w:rsidRDefault="00670099" w:rsidP="00670099">
      <w:pPr>
        <w:widowControl/>
        <w:suppressAutoHyphens w:val="0"/>
        <w:autoSpaceDN/>
        <w:textAlignment w:val="auto"/>
        <w:rPr>
          <w:rFonts w:eastAsia="標楷體"/>
          <w:kern w:val="2"/>
        </w:rPr>
      </w:pPr>
      <w:r w:rsidRPr="00025358">
        <w:rPr>
          <w:rFonts w:eastAsia="標楷體"/>
          <w:kern w:val="2"/>
        </w:rPr>
        <w:t>先修科目：</w:t>
      </w:r>
      <w:r>
        <w:rPr>
          <w:rFonts w:eastAsia="標楷體" w:hint="eastAsia"/>
          <w:kern w:val="2"/>
        </w:rPr>
        <w:t>無</w:t>
      </w:r>
    </w:p>
    <w:p w:rsidR="001100D7" w:rsidRPr="00025358" w:rsidRDefault="001100D7" w:rsidP="001100D7">
      <w:pPr>
        <w:pBdr>
          <w:bottom w:val="single" w:sz="6" w:space="0" w:color="auto"/>
        </w:pBdr>
        <w:suppressAutoHyphens w:val="0"/>
        <w:autoSpaceDN/>
        <w:textAlignment w:val="auto"/>
        <w:rPr>
          <w:rFonts w:eastAsia="標楷體"/>
          <w:kern w:val="2"/>
        </w:rPr>
      </w:pPr>
    </w:p>
    <w:p w:rsidR="001100D7" w:rsidRDefault="001100D7" w:rsidP="001100D7">
      <w:pPr>
        <w:suppressAutoHyphens w:val="0"/>
        <w:autoSpaceDN/>
        <w:ind w:left="1274" w:hangingChars="531" w:hanging="1274"/>
        <w:textAlignment w:val="auto"/>
        <w:rPr>
          <w:rFonts w:eastAsia="標楷體"/>
          <w:kern w:val="2"/>
        </w:rPr>
      </w:pPr>
      <w:r>
        <w:rPr>
          <w:rFonts w:eastAsia="標楷體"/>
          <w:kern w:val="2"/>
        </w:rPr>
        <w:t>開設系所：</w:t>
      </w:r>
      <w:r>
        <w:rPr>
          <w:rFonts w:eastAsia="標楷體" w:hint="eastAsia"/>
          <w:kern w:val="2"/>
        </w:rPr>
        <w:t>音樂所</w:t>
      </w:r>
    </w:p>
    <w:p w:rsidR="001100D7" w:rsidRDefault="001100D7" w:rsidP="001100D7">
      <w:pPr>
        <w:suppressAutoHyphens w:val="0"/>
        <w:autoSpaceDN/>
        <w:spacing w:line="0" w:lineRule="atLeast"/>
        <w:ind w:left="1274" w:hangingChars="531" w:hanging="1274"/>
        <w:textAlignment w:val="auto"/>
        <w:rPr>
          <w:rFonts w:eastAsia="標楷體"/>
          <w:kern w:val="2"/>
        </w:rPr>
      </w:pPr>
      <w:r w:rsidRPr="00025358">
        <w:rPr>
          <w:rFonts w:eastAsia="標楷體"/>
          <w:kern w:val="2"/>
        </w:rPr>
        <w:t>授課老師：</w:t>
      </w:r>
      <w:r>
        <w:rPr>
          <w:rFonts w:eastAsia="標楷體" w:hint="eastAsia"/>
          <w:kern w:val="2"/>
        </w:rPr>
        <w:t>陳人彥</w:t>
      </w:r>
      <w:r>
        <w:rPr>
          <w:rFonts w:eastAsia="標楷體" w:hint="eastAsia"/>
          <w:kern w:val="2"/>
        </w:rPr>
        <w:t xml:space="preserve"> </w:t>
      </w:r>
    </w:p>
    <w:p w:rsidR="001100D7" w:rsidRDefault="001100D7" w:rsidP="001100D7">
      <w:pPr>
        <w:widowControl/>
        <w:suppressAutoHyphens w:val="0"/>
        <w:spacing w:line="0" w:lineRule="atLeast"/>
        <w:rPr>
          <w:rFonts w:eastAsia="標楷體"/>
          <w:kern w:val="2"/>
        </w:rPr>
      </w:pPr>
      <w:r w:rsidRPr="00DE6AF4">
        <w:rPr>
          <w:rFonts w:eastAsia="標楷體"/>
          <w:kern w:val="2"/>
        </w:rPr>
        <w:t>課程名稱：</w:t>
      </w:r>
      <w:r>
        <w:rPr>
          <w:rFonts w:eastAsia="標楷體" w:hint="eastAsia"/>
          <w:kern w:val="2"/>
        </w:rPr>
        <w:t>莫札特</w:t>
      </w:r>
    </w:p>
    <w:p w:rsidR="001100D7" w:rsidRDefault="001100D7" w:rsidP="001100D7">
      <w:pPr>
        <w:widowControl/>
        <w:suppressAutoHyphens w:val="0"/>
        <w:spacing w:line="0" w:lineRule="atLeast"/>
        <w:rPr>
          <w:rFonts w:eastAsia="標楷體"/>
          <w:kern w:val="2"/>
        </w:rPr>
      </w:pPr>
      <w:r w:rsidRPr="00670099">
        <w:rPr>
          <w:rFonts w:eastAsia="標楷體" w:hint="eastAsia"/>
          <w:kern w:val="2"/>
        </w:rPr>
        <w:t>課</w:t>
      </w:r>
      <w:r w:rsidRPr="00670099">
        <w:rPr>
          <w:rFonts w:eastAsia="標楷體"/>
          <w:kern w:val="2"/>
        </w:rPr>
        <w:t>程介紹：</w:t>
      </w:r>
    </w:p>
    <w:p w:rsidR="001100D7" w:rsidRDefault="001100D7" w:rsidP="00C55B90">
      <w:pPr>
        <w:widowControl/>
        <w:suppressAutoHyphens w:val="0"/>
        <w:spacing w:line="0" w:lineRule="atLeast"/>
        <w:ind w:leftChars="500" w:left="1200"/>
        <w:rPr>
          <w:rFonts w:eastAsia="標楷體"/>
          <w:kern w:val="2"/>
        </w:rPr>
      </w:pPr>
      <w:r>
        <w:rPr>
          <w:color w:val="000000"/>
          <w:sz w:val="27"/>
          <w:szCs w:val="27"/>
        </w:rPr>
        <w:t>THIS COURSE OFFERS AN INTRODUCTION TO THE LIFE AND MUSIC OF WOLFGANG AMADEUS MOZART (1756-91). IT WILL EXAMINE THE NATURE OF HIS MUSICAL STYLE THROUGH IN-DEPTH DISCUSSION OF A SELECTION OF HIS MASTERWORKS, AND WILL ALSO CONSIDER THE RELATIONSHIP OF THIS STYLE TO HIS BIOGRAPHY AND TO HIS CULTURAL AND SOCIAL ENVIRONMENTS. </w:t>
      </w:r>
    </w:p>
    <w:p w:rsidR="001100D7" w:rsidRDefault="001100D7" w:rsidP="001100D7">
      <w:pPr>
        <w:widowControl/>
        <w:suppressAutoHyphens w:val="0"/>
        <w:autoSpaceDN/>
        <w:textAlignment w:val="auto"/>
        <w:rPr>
          <w:rFonts w:eastAsia="標楷體"/>
          <w:kern w:val="2"/>
        </w:rPr>
      </w:pPr>
      <w:r w:rsidRPr="00025358">
        <w:rPr>
          <w:rFonts w:eastAsia="標楷體"/>
          <w:kern w:val="2"/>
        </w:rPr>
        <w:t>先修科目：</w:t>
      </w:r>
      <w:r>
        <w:rPr>
          <w:rFonts w:eastAsia="標楷體" w:hint="eastAsia"/>
          <w:kern w:val="2"/>
        </w:rPr>
        <w:t>無</w:t>
      </w:r>
    </w:p>
    <w:p w:rsidR="001100D7" w:rsidRPr="00025358" w:rsidRDefault="001100D7" w:rsidP="001100D7">
      <w:pPr>
        <w:pBdr>
          <w:bottom w:val="single" w:sz="6" w:space="0" w:color="auto"/>
        </w:pBdr>
        <w:suppressAutoHyphens w:val="0"/>
        <w:autoSpaceDN/>
        <w:textAlignment w:val="auto"/>
        <w:rPr>
          <w:rFonts w:eastAsia="標楷體"/>
          <w:kern w:val="2"/>
        </w:rPr>
      </w:pPr>
    </w:p>
    <w:p w:rsidR="001100D7" w:rsidRDefault="001100D7" w:rsidP="001100D7">
      <w:pPr>
        <w:suppressAutoHyphens w:val="0"/>
        <w:autoSpaceDN/>
        <w:ind w:left="1274" w:hangingChars="531" w:hanging="1274"/>
        <w:textAlignment w:val="auto"/>
        <w:rPr>
          <w:rFonts w:eastAsia="標楷體"/>
          <w:kern w:val="2"/>
        </w:rPr>
      </w:pPr>
      <w:r>
        <w:rPr>
          <w:rFonts w:eastAsia="標楷體"/>
          <w:kern w:val="2"/>
        </w:rPr>
        <w:t>開設系所：</w:t>
      </w:r>
      <w:r>
        <w:rPr>
          <w:rFonts w:eastAsia="標楷體" w:hint="eastAsia"/>
          <w:kern w:val="2"/>
        </w:rPr>
        <w:t>音樂所</w:t>
      </w:r>
    </w:p>
    <w:p w:rsidR="001100D7" w:rsidRDefault="001100D7" w:rsidP="001100D7">
      <w:pPr>
        <w:suppressAutoHyphens w:val="0"/>
        <w:autoSpaceDN/>
        <w:spacing w:line="0" w:lineRule="atLeast"/>
        <w:ind w:left="1274" w:hangingChars="531" w:hanging="1274"/>
        <w:textAlignment w:val="auto"/>
        <w:rPr>
          <w:rFonts w:eastAsia="標楷體"/>
          <w:kern w:val="2"/>
        </w:rPr>
      </w:pPr>
      <w:r w:rsidRPr="00025358">
        <w:rPr>
          <w:rFonts w:eastAsia="標楷體"/>
          <w:kern w:val="2"/>
        </w:rPr>
        <w:t>授課老師：</w:t>
      </w:r>
      <w:r>
        <w:rPr>
          <w:rFonts w:eastAsia="標楷體" w:hint="eastAsia"/>
          <w:kern w:val="2"/>
        </w:rPr>
        <w:t>陳人彥</w:t>
      </w:r>
      <w:r>
        <w:rPr>
          <w:rFonts w:eastAsia="標楷體" w:hint="eastAsia"/>
          <w:kern w:val="2"/>
        </w:rPr>
        <w:t xml:space="preserve"> </w:t>
      </w:r>
    </w:p>
    <w:p w:rsidR="001100D7" w:rsidRDefault="001100D7" w:rsidP="001100D7">
      <w:pPr>
        <w:widowControl/>
        <w:suppressAutoHyphens w:val="0"/>
        <w:spacing w:line="0" w:lineRule="atLeast"/>
        <w:rPr>
          <w:rFonts w:eastAsia="標楷體"/>
          <w:kern w:val="2"/>
        </w:rPr>
      </w:pPr>
      <w:r w:rsidRPr="00DE6AF4">
        <w:rPr>
          <w:rFonts w:eastAsia="標楷體"/>
          <w:kern w:val="2"/>
        </w:rPr>
        <w:t>課程名稱：</w:t>
      </w:r>
      <w:r w:rsidR="00F01AA6" w:rsidRPr="00F01AA6">
        <w:rPr>
          <w:rFonts w:eastAsia="標楷體"/>
          <w:kern w:val="2"/>
        </w:rPr>
        <w:t>貝多芬：音樂與聲望</w:t>
      </w:r>
    </w:p>
    <w:p w:rsidR="001100D7" w:rsidRDefault="001100D7" w:rsidP="001100D7">
      <w:pPr>
        <w:widowControl/>
        <w:suppressAutoHyphens w:val="0"/>
        <w:spacing w:line="0" w:lineRule="atLeast"/>
        <w:rPr>
          <w:rFonts w:eastAsia="標楷體"/>
          <w:kern w:val="2"/>
        </w:rPr>
      </w:pPr>
      <w:r w:rsidRPr="00670099">
        <w:rPr>
          <w:rFonts w:eastAsia="標楷體" w:hint="eastAsia"/>
          <w:kern w:val="2"/>
        </w:rPr>
        <w:t>課</w:t>
      </w:r>
      <w:r w:rsidRPr="00670099">
        <w:rPr>
          <w:rFonts w:eastAsia="標楷體"/>
          <w:kern w:val="2"/>
        </w:rPr>
        <w:t>程介紹：</w:t>
      </w:r>
    </w:p>
    <w:p w:rsidR="00F01AA6" w:rsidRDefault="00F01AA6" w:rsidP="00C55B90">
      <w:pPr>
        <w:widowControl/>
        <w:suppressAutoHyphens w:val="0"/>
        <w:autoSpaceDN/>
        <w:ind w:leftChars="500" w:left="1200"/>
        <w:textAlignment w:val="auto"/>
        <w:rPr>
          <w:rFonts w:eastAsia="標楷體"/>
          <w:kern w:val="2"/>
        </w:rPr>
      </w:pPr>
      <w:r w:rsidRPr="00F01AA6">
        <w:rPr>
          <w:rFonts w:eastAsia="標楷體"/>
          <w:kern w:val="2"/>
        </w:rPr>
        <w:t>This seminar will explore two aspects of Ludwig van Beethoven’s enormous significance for the musical culture of the past two centuries. First, it examines key characteristics of his musical style and personality which have come to define not only the composer himself but the very concept of Western “art” music: individuality, idiosyncrasy and originality, “genius,” heroism, the close connection between life experience and artistic creativity, and deep coherence and architectural grandeur of musical works. Then it considers how the image of the “great” composer exemplified by Beethoven came to form a compelling and problematic legacy in worldwide contexts far removed from his own early nineteenth-century Viennese milieu. Among the topics to be covered in this second part of the course are notions of Beethoven as Romantic hero (nineteenth-century Germany), as Christ-like suffering figure and socialist paradigm (nineteenth-century France), and paradoxically as representative both of political liberation (twentieth-century Europe and Asia) and masculinist hegemony (in contemporary gender theory). </w:t>
      </w:r>
    </w:p>
    <w:p w:rsidR="00670099" w:rsidRDefault="001100D7" w:rsidP="001100D7">
      <w:pPr>
        <w:widowControl/>
        <w:suppressAutoHyphens w:val="0"/>
        <w:autoSpaceDN/>
        <w:textAlignment w:val="auto"/>
        <w:rPr>
          <w:rFonts w:eastAsia="標楷體"/>
          <w:kern w:val="2"/>
        </w:rPr>
      </w:pPr>
      <w:r w:rsidRPr="00025358">
        <w:rPr>
          <w:rFonts w:eastAsia="標楷體"/>
          <w:kern w:val="2"/>
        </w:rPr>
        <w:t>先修科目：</w:t>
      </w:r>
      <w:r>
        <w:rPr>
          <w:rFonts w:eastAsia="標楷體" w:hint="eastAsia"/>
          <w:kern w:val="2"/>
        </w:rPr>
        <w:t>無</w:t>
      </w:r>
    </w:p>
    <w:p w:rsidR="00E12578" w:rsidRPr="00025358" w:rsidRDefault="00E12578" w:rsidP="00E12578">
      <w:pPr>
        <w:pBdr>
          <w:bottom w:val="single" w:sz="6" w:space="0" w:color="auto"/>
        </w:pBdr>
        <w:suppressAutoHyphens w:val="0"/>
        <w:autoSpaceDN/>
        <w:textAlignment w:val="auto"/>
        <w:rPr>
          <w:rFonts w:eastAsia="標楷體"/>
          <w:kern w:val="2"/>
        </w:rPr>
      </w:pPr>
    </w:p>
    <w:p w:rsidR="00E12578" w:rsidRDefault="00E12578" w:rsidP="00E12578">
      <w:pPr>
        <w:suppressAutoHyphens w:val="0"/>
        <w:autoSpaceDN/>
        <w:ind w:left="1274" w:hangingChars="531" w:hanging="1274"/>
        <w:textAlignment w:val="auto"/>
        <w:rPr>
          <w:rFonts w:eastAsia="標楷體"/>
          <w:kern w:val="2"/>
        </w:rPr>
      </w:pPr>
      <w:r>
        <w:rPr>
          <w:rFonts w:eastAsia="標楷體"/>
          <w:kern w:val="2"/>
        </w:rPr>
        <w:t>開設系所：</w:t>
      </w:r>
      <w:r>
        <w:rPr>
          <w:rFonts w:eastAsia="標楷體" w:hint="eastAsia"/>
          <w:kern w:val="2"/>
        </w:rPr>
        <w:t>音樂所</w:t>
      </w:r>
    </w:p>
    <w:p w:rsidR="008C15A8" w:rsidRPr="00DE6AF4" w:rsidRDefault="008C15A8" w:rsidP="008C15A8">
      <w:pPr>
        <w:ind w:left="1274" w:hangingChars="531" w:hanging="1274"/>
        <w:rPr>
          <w:rFonts w:eastAsia="標楷體"/>
          <w:kern w:val="0"/>
        </w:rPr>
      </w:pPr>
      <w:r w:rsidRPr="00DE6AF4">
        <w:rPr>
          <w:rFonts w:eastAsia="標楷體"/>
          <w:kern w:val="0"/>
        </w:rPr>
        <w:t>授課老師：楊建章</w:t>
      </w:r>
    </w:p>
    <w:p w:rsidR="008C15A8" w:rsidRPr="00DE6AF4" w:rsidRDefault="008C15A8" w:rsidP="008C15A8">
      <w:pPr>
        <w:ind w:left="1274" w:hangingChars="531" w:hanging="1274"/>
        <w:rPr>
          <w:rFonts w:eastAsia="標楷體"/>
          <w:kern w:val="0"/>
        </w:rPr>
      </w:pPr>
      <w:r w:rsidRPr="00DE6AF4">
        <w:rPr>
          <w:rFonts w:eastAsia="標楷體"/>
          <w:kern w:val="0"/>
        </w:rPr>
        <w:t>課程名稱：歐洲音樂美學經典閱讀</w:t>
      </w:r>
    </w:p>
    <w:p w:rsidR="008C15A8" w:rsidRPr="00747185" w:rsidRDefault="008C15A8" w:rsidP="008C15A8">
      <w:pPr>
        <w:ind w:left="1274" w:hangingChars="531" w:hanging="1274"/>
        <w:rPr>
          <w:rFonts w:eastAsia="標楷體"/>
          <w:kern w:val="0"/>
        </w:rPr>
      </w:pPr>
      <w:r w:rsidRPr="00DE6AF4">
        <w:rPr>
          <w:rFonts w:eastAsia="標楷體"/>
          <w:kern w:val="0"/>
        </w:rPr>
        <w:t>課程介紹：</w:t>
      </w:r>
      <w:r w:rsidRPr="00747185">
        <w:rPr>
          <w:rFonts w:eastAsia="標楷體"/>
          <w:kern w:val="0"/>
        </w:rPr>
        <w:t>本課程以歐洲音樂美學經典文獻之閱讀與分析為主，本學期課程大致以十八世紀為主，所閱讀的作者包括</w:t>
      </w:r>
      <w:r w:rsidRPr="00747185">
        <w:rPr>
          <w:rFonts w:eastAsia="標楷體"/>
          <w:kern w:val="0"/>
        </w:rPr>
        <w:t xml:space="preserve"> Batteux, Rameau, Burke, Hutchinson, Rousseau, Webb, Sulzer, M. Mendelssohn, Koch </w:t>
      </w:r>
      <w:r w:rsidRPr="00747185">
        <w:rPr>
          <w:rFonts w:eastAsia="標楷體"/>
          <w:kern w:val="0"/>
        </w:rPr>
        <w:t>以及其他作者；本課程使用閱讀版本嘗試以原典的原始版本作為閱讀材料，將會利用部份網路資源，例如</w:t>
      </w:r>
      <w:r w:rsidRPr="00747185">
        <w:rPr>
          <w:rFonts w:eastAsia="標楷體"/>
          <w:kern w:val="0"/>
        </w:rPr>
        <w:t xml:space="preserve"> Early English Books Online (EEBO), 18th Century Collections Online (ECCO), </w:t>
      </w:r>
      <w:r w:rsidRPr="00747185">
        <w:rPr>
          <w:rFonts w:eastAsia="標楷體"/>
          <w:kern w:val="0"/>
        </w:rPr>
        <w:t>法國國家圖書館的</w:t>
      </w:r>
      <w:r w:rsidRPr="00747185">
        <w:rPr>
          <w:rFonts w:eastAsia="標楷體"/>
          <w:kern w:val="0"/>
        </w:rPr>
        <w:t xml:space="preserve"> Gallica </w:t>
      </w:r>
      <w:r w:rsidRPr="00747185">
        <w:rPr>
          <w:rFonts w:eastAsia="標楷體"/>
          <w:kern w:val="0"/>
        </w:rPr>
        <w:t>等。另外，本課程也將就十八世紀音樂的古典主義，做比較深入的討論，包括</w:t>
      </w:r>
      <w:r w:rsidRPr="00747185">
        <w:rPr>
          <w:rFonts w:eastAsia="標楷體"/>
          <w:kern w:val="0"/>
        </w:rPr>
        <w:t xml:space="preserve"> Ratner, Rosen, Hepokoski </w:t>
      </w:r>
      <w:r w:rsidRPr="00747185">
        <w:rPr>
          <w:rFonts w:eastAsia="標楷體"/>
          <w:kern w:val="0"/>
        </w:rPr>
        <w:t>對於古典風格與奏鳴曲的看法。</w:t>
      </w:r>
      <w:r w:rsidRPr="00747185">
        <w:rPr>
          <w:rFonts w:eastAsia="標楷體"/>
          <w:kern w:val="0"/>
        </w:rPr>
        <w:t> </w:t>
      </w:r>
    </w:p>
    <w:p w:rsidR="008C15A8" w:rsidRPr="00DE6AF4" w:rsidRDefault="008C15A8" w:rsidP="008C15A8">
      <w:pPr>
        <w:widowControl/>
        <w:rPr>
          <w:rFonts w:eastAsia="標楷體"/>
          <w:kern w:val="0"/>
        </w:rPr>
      </w:pPr>
      <w:r w:rsidRPr="00DE6AF4">
        <w:rPr>
          <w:rFonts w:eastAsia="標楷體"/>
          <w:kern w:val="0"/>
        </w:rPr>
        <w:t>先修科目：無</w:t>
      </w:r>
    </w:p>
    <w:p w:rsidR="008C15A8" w:rsidRPr="00025358" w:rsidRDefault="008C15A8" w:rsidP="001100D7">
      <w:pPr>
        <w:widowControl/>
        <w:suppressAutoHyphens w:val="0"/>
        <w:autoSpaceDN/>
        <w:textAlignment w:val="auto"/>
        <w:rPr>
          <w:rFonts w:eastAsia="標楷體"/>
          <w:kern w:val="2"/>
        </w:rPr>
      </w:pPr>
    </w:p>
    <w:sectPr w:rsidR="008C15A8" w:rsidRPr="00025358" w:rsidSect="00C34CA4">
      <w:footerReference w:type="default" r:id="rId17"/>
      <w:pgSz w:w="11907" w:h="16839"/>
      <w:pgMar w:top="720" w:right="720" w:bottom="624" w:left="720" w:header="720" w:footer="720" w:gutter="0"/>
      <w:cols w:space="720"/>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6FD" w:rsidRDefault="00FC16FD">
      <w:r>
        <w:separator/>
      </w:r>
    </w:p>
  </w:endnote>
  <w:endnote w:type="continuationSeparator" w:id="0">
    <w:p w:rsidR="00FC16FD" w:rsidRDefault="00FC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21" w:rsidRDefault="005F5221" w:rsidP="00C34CA4">
    <w:pPr>
      <w:pStyle w:val="a5"/>
      <w:jc w:val="center"/>
    </w:pPr>
    <w:r>
      <w:rPr>
        <w:lang w:val="zh-TW"/>
      </w:rPr>
      <w:fldChar w:fldCharType="begin"/>
    </w:r>
    <w:r>
      <w:rPr>
        <w:lang w:val="zh-TW"/>
      </w:rPr>
      <w:instrText xml:space="preserve"> PAGE </w:instrText>
    </w:r>
    <w:r>
      <w:rPr>
        <w:lang w:val="zh-TW"/>
      </w:rPr>
      <w:fldChar w:fldCharType="separate"/>
    </w:r>
    <w:r w:rsidR="00FC16FD">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6FD" w:rsidRDefault="00FC16FD">
      <w:r>
        <w:rPr>
          <w:color w:val="000000"/>
        </w:rPr>
        <w:separator/>
      </w:r>
    </w:p>
  </w:footnote>
  <w:footnote w:type="continuationSeparator" w:id="0">
    <w:p w:rsidR="00FC16FD" w:rsidRDefault="00FC1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17B"/>
    <w:multiLevelType w:val="hybridMultilevel"/>
    <w:tmpl w:val="B726DAD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00876488"/>
    <w:multiLevelType w:val="hybridMultilevel"/>
    <w:tmpl w:val="45BCA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E17697"/>
    <w:multiLevelType w:val="hybridMultilevel"/>
    <w:tmpl w:val="BB36A4B0"/>
    <w:lvl w:ilvl="0" w:tplc="16D44760">
      <w:start w:val="1"/>
      <w:numFmt w:val="decimal"/>
      <w:lvlText w:val="(%1)"/>
      <w:lvlJc w:val="left"/>
      <w:pPr>
        <w:ind w:left="1200" w:hanging="360"/>
      </w:pPr>
      <w:rPr>
        <w:rFonts w:ascii="新細明體" w:eastAsiaTheme="minorEastAsia" w:hAnsi="新細明體" w:hint="default"/>
        <w:color w:val="000000"/>
      </w:rPr>
    </w:lvl>
    <w:lvl w:ilvl="1" w:tplc="04090019" w:tentative="1">
      <w:start w:val="1"/>
      <w:numFmt w:val="ideographTraditional"/>
      <w:lvlText w:val="%2、"/>
      <w:lvlJc w:val="left"/>
      <w:pPr>
        <w:ind w:left="1800" w:hanging="480"/>
      </w:pPr>
      <w:rPr>
        <w:rFonts w:ascii="新細明體" w:eastAsia="新細明體" w:hAnsi="新細明體" w:hint="eastAsia"/>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rPr>
        <w:rFonts w:ascii="新細明體" w:eastAsia="新細明體" w:hAnsi="新細明體" w:hint="eastAsia"/>
      </w:r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rPr>
        <w:rFonts w:ascii="新細明體" w:eastAsia="新細明體" w:hAnsi="新細明體" w:hint="eastAsia"/>
      </w:rPr>
    </w:lvl>
    <w:lvl w:ilvl="8" w:tplc="0409001B" w:tentative="1">
      <w:start w:val="1"/>
      <w:numFmt w:val="lowerRoman"/>
      <w:lvlText w:val="%9."/>
      <w:lvlJc w:val="right"/>
      <w:pPr>
        <w:ind w:left="5160" w:hanging="480"/>
      </w:pPr>
    </w:lvl>
  </w:abstractNum>
  <w:abstractNum w:abstractNumId="3" w15:restartNumberingAfterBreak="0">
    <w:nsid w:val="00ED4420"/>
    <w:multiLevelType w:val="hybridMultilevel"/>
    <w:tmpl w:val="691A91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25D56A0"/>
    <w:multiLevelType w:val="hybridMultilevel"/>
    <w:tmpl w:val="45BCA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87391F"/>
    <w:multiLevelType w:val="hybridMultilevel"/>
    <w:tmpl w:val="4BAC9EF0"/>
    <w:lvl w:ilvl="0" w:tplc="1A78E950">
      <w:start w:val="1"/>
      <w:numFmt w:val="decimal"/>
      <w:suff w:val="nothing"/>
      <w:lvlText w:val="(%1)"/>
      <w:lvlJc w:val="left"/>
      <w:pPr>
        <w:ind w:left="2295" w:hanging="480"/>
      </w:pPr>
      <w:rPr>
        <w:rFonts w:hint="default"/>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6" w15:restartNumberingAfterBreak="0">
    <w:nsid w:val="05F401BA"/>
    <w:multiLevelType w:val="hybridMultilevel"/>
    <w:tmpl w:val="F872CD90"/>
    <w:lvl w:ilvl="0" w:tplc="CC84830A">
      <w:start w:val="1"/>
      <w:numFmt w:val="decimal"/>
      <w:lvlText w:val="%1."/>
      <w:lvlJc w:val="left"/>
      <w:pPr>
        <w:ind w:left="480" w:hanging="480"/>
      </w:pPr>
      <w:rPr>
        <w:rFonts w:asciiTheme="minorEastAsia" w:eastAsiaTheme="minorEastAsia" w:hAnsiTheme="minorEastAsia"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73F2DD2"/>
    <w:multiLevelType w:val="hybridMultilevel"/>
    <w:tmpl w:val="40102F46"/>
    <w:lvl w:ilvl="0" w:tplc="0B3EB88A">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9E37759"/>
    <w:multiLevelType w:val="hybridMultilevel"/>
    <w:tmpl w:val="B66E4B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2253C21"/>
    <w:multiLevelType w:val="hybridMultilevel"/>
    <w:tmpl w:val="0F187D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A33746"/>
    <w:multiLevelType w:val="hybridMultilevel"/>
    <w:tmpl w:val="3F3A293E"/>
    <w:lvl w:ilvl="0" w:tplc="0590E84C">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1" w15:restartNumberingAfterBreak="0">
    <w:nsid w:val="27F756FC"/>
    <w:multiLevelType w:val="multilevel"/>
    <w:tmpl w:val="37DC6622"/>
    <w:lvl w:ilvl="0">
      <w:start w:val="1"/>
      <w:numFmt w:val="decimal"/>
      <w:suff w:val="nothing"/>
      <w:lvlText w:val="%1."/>
      <w:lvlJc w:val="left"/>
      <w:pPr>
        <w:ind w:left="1815" w:hanging="480"/>
      </w:pPr>
      <w:rPr>
        <w:rFonts w:hint="eastAsia"/>
      </w:rPr>
    </w:lvl>
    <w:lvl w:ilvl="1">
      <w:start w:val="1"/>
      <w:numFmt w:val="ideographTraditional"/>
      <w:lvlText w:val="%2、"/>
      <w:lvlJc w:val="left"/>
      <w:pPr>
        <w:ind w:left="2295" w:hanging="480"/>
      </w:pPr>
      <w:rPr>
        <w:rFonts w:hint="eastAsia"/>
      </w:rPr>
    </w:lvl>
    <w:lvl w:ilvl="2">
      <w:start w:val="1"/>
      <w:numFmt w:val="lowerRoman"/>
      <w:lvlText w:val="%3."/>
      <w:lvlJc w:val="right"/>
      <w:pPr>
        <w:ind w:left="2775" w:hanging="480"/>
      </w:pPr>
      <w:rPr>
        <w:rFonts w:hint="eastAsia"/>
      </w:rPr>
    </w:lvl>
    <w:lvl w:ilvl="3">
      <w:start w:val="1"/>
      <w:numFmt w:val="decimal"/>
      <w:lvlText w:val="%4."/>
      <w:lvlJc w:val="left"/>
      <w:pPr>
        <w:ind w:left="3255" w:hanging="480"/>
      </w:pPr>
      <w:rPr>
        <w:rFonts w:hint="eastAsia"/>
      </w:rPr>
    </w:lvl>
    <w:lvl w:ilvl="4">
      <w:start w:val="1"/>
      <w:numFmt w:val="ideographTraditional"/>
      <w:lvlText w:val="%5、"/>
      <w:lvlJc w:val="left"/>
      <w:pPr>
        <w:ind w:left="3735" w:hanging="480"/>
      </w:pPr>
      <w:rPr>
        <w:rFonts w:hint="eastAsia"/>
      </w:rPr>
    </w:lvl>
    <w:lvl w:ilvl="5">
      <w:start w:val="1"/>
      <w:numFmt w:val="lowerRoman"/>
      <w:lvlText w:val="%6."/>
      <w:lvlJc w:val="right"/>
      <w:pPr>
        <w:ind w:left="4215" w:hanging="480"/>
      </w:pPr>
      <w:rPr>
        <w:rFonts w:hint="eastAsia"/>
      </w:rPr>
    </w:lvl>
    <w:lvl w:ilvl="6">
      <w:start w:val="1"/>
      <w:numFmt w:val="decimal"/>
      <w:lvlText w:val="%7."/>
      <w:lvlJc w:val="left"/>
      <w:pPr>
        <w:ind w:left="4695" w:hanging="480"/>
      </w:pPr>
      <w:rPr>
        <w:rFonts w:hint="eastAsia"/>
      </w:rPr>
    </w:lvl>
    <w:lvl w:ilvl="7">
      <w:start w:val="1"/>
      <w:numFmt w:val="ideographTraditional"/>
      <w:lvlText w:val="%8、"/>
      <w:lvlJc w:val="left"/>
      <w:pPr>
        <w:ind w:left="5175" w:hanging="480"/>
      </w:pPr>
      <w:rPr>
        <w:rFonts w:hint="eastAsia"/>
      </w:rPr>
    </w:lvl>
    <w:lvl w:ilvl="8">
      <w:start w:val="1"/>
      <w:numFmt w:val="lowerRoman"/>
      <w:lvlText w:val="%9."/>
      <w:lvlJc w:val="right"/>
      <w:pPr>
        <w:ind w:left="5655" w:hanging="480"/>
      </w:pPr>
      <w:rPr>
        <w:rFonts w:hint="eastAsia"/>
      </w:rPr>
    </w:lvl>
  </w:abstractNum>
  <w:abstractNum w:abstractNumId="12" w15:restartNumberingAfterBreak="0">
    <w:nsid w:val="28CC50F0"/>
    <w:multiLevelType w:val="hybridMultilevel"/>
    <w:tmpl w:val="AD041870"/>
    <w:lvl w:ilvl="0" w:tplc="0409000F">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3" w15:restartNumberingAfterBreak="0">
    <w:nsid w:val="45E65823"/>
    <w:multiLevelType w:val="hybridMultilevel"/>
    <w:tmpl w:val="E35E48DE"/>
    <w:lvl w:ilvl="0" w:tplc="04090001">
      <w:start w:val="1"/>
      <w:numFmt w:val="bullet"/>
      <w:lvlText w:val=""/>
      <w:lvlJc w:val="left"/>
      <w:pPr>
        <w:ind w:left="1438" w:hanging="480"/>
      </w:pPr>
      <w:rPr>
        <w:rFonts w:ascii="Wingdings" w:hAnsi="Wingdings" w:hint="default"/>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14" w15:restartNumberingAfterBreak="0">
    <w:nsid w:val="4C117E29"/>
    <w:multiLevelType w:val="hybridMultilevel"/>
    <w:tmpl w:val="963E6AB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53F65A82"/>
    <w:multiLevelType w:val="multilevel"/>
    <w:tmpl w:val="9B1606EC"/>
    <w:lvl w:ilvl="0">
      <w:start w:val="1"/>
      <w:numFmt w:val="decimal"/>
      <w:suff w:val="nothing"/>
      <w:lvlText w:val="%1."/>
      <w:lvlJc w:val="left"/>
      <w:pPr>
        <w:ind w:left="958" w:hanging="480"/>
      </w:pPr>
      <w:rPr>
        <w:rFonts w:hint="eastAsia"/>
      </w:rPr>
    </w:lvl>
    <w:lvl w:ilvl="1">
      <w:start w:val="1"/>
      <w:numFmt w:val="ideographTraditional"/>
      <w:lvlText w:val="%2、"/>
      <w:lvlJc w:val="left"/>
      <w:pPr>
        <w:ind w:left="1438" w:hanging="480"/>
      </w:pPr>
      <w:rPr>
        <w:rFonts w:hint="eastAsia"/>
      </w:rPr>
    </w:lvl>
    <w:lvl w:ilvl="2">
      <w:start w:val="1"/>
      <w:numFmt w:val="lowerRoman"/>
      <w:lvlText w:val="%3."/>
      <w:lvlJc w:val="right"/>
      <w:pPr>
        <w:ind w:left="1918" w:hanging="480"/>
      </w:pPr>
      <w:rPr>
        <w:rFonts w:hint="eastAsia"/>
      </w:rPr>
    </w:lvl>
    <w:lvl w:ilvl="3">
      <w:start w:val="1"/>
      <w:numFmt w:val="decimal"/>
      <w:lvlText w:val="%4."/>
      <w:lvlJc w:val="left"/>
      <w:pPr>
        <w:ind w:left="2398" w:hanging="480"/>
      </w:pPr>
      <w:rPr>
        <w:rFonts w:hint="eastAsia"/>
      </w:rPr>
    </w:lvl>
    <w:lvl w:ilvl="4">
      <w:start w:val="1"/>
      <w:numFmt w:val="ideographTraditional"/>
      <w:lvlText w:val="%5、"/>
      <w:lvlJc w:val="left"/>
      <w:pPr>
        <w:ind w:left="2878" w:hanging="480"/>
      </w:pPr>
      <w:rPr>
        <w:rFonts w:hint="eastAsia"/>
      </w:rPr>
    </w:lvl>
    <w:lvl w:ilvl="5">
      <w:start w:val="1"/>
      <w:numFmt w:val="lowerRoman"/>
      <w:lvlText w:val="%6."/>
      <w:lvlJc w:val="right"/>
      <w:pPr>
        <w:ind w:left="3358" w:hanging="480"/>
      </w:pPr>
      <w:rPr>
        <w:rFonts w:hint="eastAsia"/>
      </w:rPr>
    </w:lvl>
    <w:lvl w:ilvl="6">
      <w:start w:val="1"/>
      <w:numFmt w:val="decimal"/>
      <w:lvlText w:val="%7."/>
      <w:lvlJc w:val="left"/>
      <w:pPr>
        <w:ind w:left="3838" w:hanging="480"/>
      </w:pPr>
      <w:rPr>
        <w:rFonts w:hint="eastAsia"/>
      </w:rPr>
    </w:lvl>
    <w:lvl w:ilvl="7">
      <w:start w:val="1"/>
      <w:numFmt w:val="ideographTraditional"/>
      <w:lvlText w:val="%8、"/>
      <w:lvlJc w:val="left"/>
      <w:pPr>
        <w:ind w:left="4318" w:hanging="480"/>
      </w:pPr>
      <w:rPr>
        <w:rFonts w:hint="eastAsia"/>
      </w:rPr>
    </w:lvl>
    <w:lvl w:ilvl="8">
      <w:start w:val="1"/>
      <w:numFmt w:val="lowerRoman"/>
      <w:lvlText w:val="%9."/>
      <w:lvlJc w:val="right"/>
      <w:pPr>
        <w:ind w:left="4798" w:hanging="480"/>
      </w:pPr>
      <w:rPr>
        <w:rFonts w:hint="eastAsia"/>
      </w:rPr>
    </w:lvl>
  </w:abstractNum>
  <w:abstractNum w:abstractNumId="16" w15:restartNumberingAfterBreak="0">
    <w:nsid w:val="541F68CF"/>
    <w:multiLevelType w:val="hybridMultilevel"/>
    <w:tmpl w:val="45BCA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2D10D6"/>
    <w:multiLevelType w:val="hybridMultilevel"/>
    <w:tmpl w:val="E15644B2"/>
    <w:lvl w:ilvl="0" w:tplc="E23A72D6">
      <w:start w:val="1"/>
      <w:numFmt w:val="decimal"/>
      <w:lvlText w:val="（%1）"/>
      <w:lvlJc w:val="left"/>
      <w:pPr>
        <w:ind w:left="1713" w:hanging="720"/>
      </w:pPr>
      <w:rPr>
        <w:rFonts w:hint="default"/>
        <w:lang w:val="en-US"/>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18" w15:restartNumberingAfterBreak="0">
    <w:nsid w:val="59891ADA"/>
    <w:multiLevelType w:val="hybridMultilevel"/>
    <w:tmpl w:val="9DD23010"/>
    <w:lvl w:ilvl="0" w:tplc="5CCA398E">
      <w:start w:val="1"/>
      <w:numFmt w:val="decimal"/>
      <w:lvlText w:val="%1."/>
      <w:lvlJc w:val="left"/>
      <w:pPr>
        <w:ind w:left="962" w:hanging="480"/>
      </w:pPr>
      <w:rPr>
        <w:rFonts w:ascii="Times New Roman" w:hAnsi="Times New Roman" w:cs="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5CD771A1"/>
    <w:multiLevelType w:val="hybridMultilevel"/>
    <w:tmpl w:val="4CC2190E"/>
    <w:lvl w:ilvl="0" w:tplc="0B3EB88A">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D1C3C79"/>
    <w:multiLevelType w:val="hybridMultilevel"/>
    <w:tmpl w:val="423A176C"/>
    <w:lvl w:ilvl="0" w:tplc="A8506EB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273DA9"/>
    <w:multiLevelType w:val="multilevel"/>
    <w:tmpl w:val="AC0A859A"/>
    <w:lvl w:ilvl="0">
      <w:start w:val="1"/>
      <w:numFmt w:val="ideographLegalTraditional"/>
      <w:suff w:val="nothing"/>
      <w:lvlText w:val="%1、"/>
      <w:lvlJc w:val="left"/>
      <w:pPr>
        <w:ind w:left="480" w:hanging="480"/>
      </w:pPr>
      <w:rPr>
        <w:rFonts w:ascii="標楷體" w:eastAsia="標楷體" w:hAnsi="標楷體" w:hint="eastAsia"/>
        <w:b/>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633F2BD7"/>
    <w:multiLevelType w:val="hybridMultilevel"/>
    <w:tmpl w:val="904C25EA"/>
    <w:lvl w:ilvl="0" w:tplc="0B3EB88A">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65D4CA2"/>
    <w:multiLevelType w:val="hybridMultilevel"/>
    <w:tmpl w:val="5F2EFF0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692E4837"/>
    <w:multiLevelType w:val="hybridMultilevel"/>
    <w:tmpl w:val="43ACA08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698E2E63"/>
    <w:multiLevelType w:val="hybridMultilevel"/>
    <w:tmpl w:val="7198562C"/>
    <w:lvl w:ilvl="0" w:tplc="18FA94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DBF78AD"/>
    <w:multiLevelType w:val="multilevel"/>
    <w:tmpl w:val="BD84F37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7" w15:restartNumberingAfterBreak="0">
    <w:nsid w:val="70A073B7"/>
    <w:multiLevelType w:val="hybridMultilevel"/>
    <w:tmpl w:val="1C1A641E"/>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8" w15:restartNumberingAfterBreak="0">
    <w:nsid w:val="788D7C93"/>
    <w:multiLevelType w:val="multilevel"/>
    <w:tmpl w:val="D2244F36"/>
    <w:lvl w:ilvl="0">
      <w:start w:val="1"/>
      <w:numFmt w:val="decimal"/>
      <w:lvlText w:val="%1."/>
      <w:lvlJc w:val="left"/>
      <w:pPr>
        <w:ind w:left="958" w:hanging="48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29" w15:restartNumberingAfterBreak="0">
    <w:nsid w:val="7D57404B"/>
    <w:multiLevelType w:val="hybridMultilevel"/>
    <w:tmpl w:val="83EEDA3E"/>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EED0FE4"/>
    <w:multiLevelType w:val="hybridMultilevel"/>
    <w:tmpl w:val="C40C86B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1"/>
  </w:num>
  <w:num w:numId="2">
    <w:abstractNumId w:val="15"/>
  </w:num>
  <w:num w:numId="3">
    <w:abstractNumId w:val="26"/>
  </w:num>
  <w:num w:numId="4">
    <w:abstractNumId w:val="11"/>
  </w:num>
  <w:num w:numId="5">
    <w:abstractNumId w:val="28"/>
  </w:num>
  <w:num w:numId="6">
    <w:abstractNumId w:val="10"/>
  </w:num>
  <w:num w:numId="7">
    <w:abstractNumId w:val="12"/>
  </w:num>
  <w:num w:numId="8">
    <w:abstractNumId w:val="5"/>
  </w:num>
  <w:num w:numId="9">
    <w:abstractNumId w:val="2"/>
  </w:num>
  <w:num w:numId="10">
    <w:abstractNumId w:val="17"/>
  </w:num>
  <w:num w:numId="11">
    <w:abstractNumId w:val="23"/>
  </w:num>
  <w:num w:numId="12">
    <w:abstractNumId w:val="27"/>
  </w:num>
  <w:num w:numId="13">
    <w:abstractNumId w:val="9"/>
  </w:num>
  <w:num w:numId="14">
    <w:abstractNumId w:val="22"/>
  </w:num>
  <w:num w:numId="15">
    <w:abstractNumId w:val="7"/>
  </w:num>
  <w:num w:numId="16">
    <w:abstractNumId w:val="19"/>
  </w:num>
  <w:num w:numId="17">
    <w:abstractNumId w:val="16"/>
  </w:num>
  <w:num w:numId="18">
    <w:abstractNumId w:val="1"/>
  </w:num>
  <w:num w:numId="19">
    <w:abstractNumId w:val="4"/>
  </w:num>
  <w:num w:numId="20">
    <w:abstractNumId w:val="8"/>
  </w:num>
  <w:num w:numId="21">
    <w:abstractNumId w:val="14"/>
  </w:num>
  <w:num w:numId="22">
    <w:abstractNumId w:val="0"/>
  </w:num>
  <w:num w:numId="23">
    <w:abstractNumId w:val="18"/>
  </w:num>
  <w:num w:numId="24">
    <w:abstractNumId w:val="3"/>
  </w:num>
  <w:num w:numId="25">
    <w:abstractNumId w:val="13"/>
  </w:num>
  <w:num w:numId="26">
    <w:abstractNumId w:val="24"/>
  </w:num>
  <w:num w:numId="27">
    <w:abstractNumId w:val="29"/>
  </w:num>
  <w:num w:numId="28">
    <w:abstractNumId w:val="30"/>
  </w:num>
  <w:num w:numId="29">
    <w:abstractNumId w:val="6"/>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FD"/>
    <w:rsid w:val="00002BCD"/>
    <w:rsid w:val="00014A9E"/>
    <w:rsid w:val="00024BE9"/>
    <w:rsid w:val="00025358"/>
    <w:rsid w:val="000304D5"/>
    <w:rsid w:val="00033C82"/>
    <w:rsid w:val="0004793C"/>
    <w:rsid w:val="00055A42"/>
    <w:rsid w:val="00056E64"/>
    <w:rsid w:val="00060F2B"/>
    <w:rsid w:val="00061136"/>
    <w:rsid w:val="00065BA9"/>
    <w:rsid w:val="00066127"/>
    <w:rsid w:val="00067384"/>
    <w:rsid w:val="0007189A"/>
    <w:rsid w:val="000776C9"/>
    <w:rsid w:val="000907EA"/>
    <w:rsid w:val="00093BC2"/>
    <w:rsid w:val="00097221"/>
    <w:rsid w:val="000A5959"/>
    <w:rsid w:val="000B7C0F"/>
    <w:rsid w:val="000D2151"/>
    <w:rsid w:val="000E0FBC"/>
    <w:rsid w:val="000E1EEB"/>
    <w:rsid w:val="000E36C0"/>
    <w:rsid w:val="000F377A"/>
    <w:rsid w:val="00101976"/>
    <w:rsid w:val="00104100"/>
    <w:rsid w:val="00105EA4"/>
    <w:rsid w:val="001100D7"/>
    <w:rsid w:val="00113D41"/>
    <w:rsid w:val="00113E65"/>
    <w:rsid w:val="00117FA6"/>
    <w:rsid w:val="00120C0A"/>
    <w:rsid w:val="00134EFD"/>
    <w:rsid w:val="00147901"/>
    <w:rsid w:val="00160C60"/>
    <w:rsid w:val="00163621"/>
    <w:rsid w:val="0016564D"/>
    <w:rsid w:val="0016577B"/>
    <w:rsid w:val="00165EC2"/>
    <w:rsid w:val="001672A7"/>
    <w:rsid w:val="00183058"/>
    <w:rsid w:val="00187AE5"/>
    <w:rsid w:val="001927B7"/>
    <w:rsid w:val="001932CE"/>
    <w:rsid w:val="001A3004"/>
    <w:rsid w:val="001A38BF"/>
    <w:rsid w:val="001A3E44"/>
    <w:rsid w:val="001A52BC"/>
    <w:rsid w:val="001B2491"/>
    <w:rsid w:val="001B2666"/>
    <w:rsid w:val="001B6C5E"/>
    <w:rsid w:val="001C6E7F"/>
    <w:rsid w:val="001E0237"/>
    <w:rsid w:val="001E561B"/>
    <w:rsid w:val="001F2E83"/>
    <w:rsid w:val="001F6A10"/>
    <w:rsid w:val="002111EE"/>
    <w:rsid w:val="00217BB7"/>
    <w:rsid w:val="00220319"/>
    <w:rsid w:val="002315EE"/>
    <w:rsid w:val="00233C7A"/>
    <w:rsid w:val="00234EB0"/>
    <w:rsid w:val="00235442"/>
    <w:rsid w:val="00241B4D"/>
    <w:rsid w:val="00241F31"/>
    <w:rsid w:val="00246B25"/>
    <w:rsid w:val="00247BD0"/>
    <w:rsid w:val="00250748"/>
    <w:rsid w:val="00254C38"/>
    <w:rsid w:val="00272340"/>
    <w:rsid w:val="00274150"/>
    <w:rsid w:val="00276F70"/>
    <w:rsid w:val="00297FDC"/>
    <w:rsid w:val="002A2F84"/>
    <w:rsid w:val="002A6841"/>
    <w:rsid w:val="002B19C5"/>
    <w:rsid w:val="002B475A"/>
    <w:rsid w:val="002B5738"/>
    <w:rsid w:val="002B6067"/>
    <w:rsid w:val="002B7BA7"/>
    <w:rsid w:val="002C0BA7"/>
    <w:rsid w:val="002C133E"/>
    <w:rsid w:val="002C1DB5"/>
    <w:rsid w:val="002C5D00"/>
    <w:rsid w:val="002D2FB7"/>
    <w:rsid w:val="002D3DD7"/>
    <w:rsid w:val="002E3D03"/>
    <w:rsid w:val="002F280B"/>
    <w:rsid w:val="002F7F09"/>
    <w:rsid w:val="00301DF2"/>
    <w:rsid w:val="0030501F"/>
    <w:rsid w:val="0031040B"/>
    <w:rsid w:val="0031077E"/>
    <w:rsid w:val="003176F4"/>
    <w:rsid w:val="00320199"/>
    <w:rsid w:val="00320DB2"/>
    <w:rsid w:val="00324806"/>
    <w:rsid w:val="00325EC9"/>
    <w:rsid w:val="0032642C"/>
    <w:rsid w:val="00331BCE"/>
    <w:rsid w:val="00341F44"/>
    <w:rsid w:val="00341F89"/>
    <w:rsid w:val="003509B3"/>
    <w:rsid w:val="00351B29"/>
    <w:rsid w:val="0035456A"/>
    <w:rsid w:val="00360656"/>
    <w:rsid w:val="00361230"/>
    <w:rsid w:val="003632F2"/>
    <w:rsid w:val="00365DAF"/>
    <w:rsid w:val="0038170F"/>
    <w:rsid w:val="0038415D"/>
    <w:rsid w:val="003869BB"/>
    <w:rsid w:val="00386F62"/>
    <w:rsid w:val="00387B0A"/>
    <w:rsid w:val="00390908"/>
    <w:rsid w:val="00391D29"/>
    <w:rsid w:val="003957F2"/>
    <w:rsid w:val="00396ADD"/>
    <w:rsid w:val="003A059D"/>
    <w:rsid w:val="003A47DB"/>
    <w:rsid w:val="003A4EA1"/>
    <w:rsid w:val="003A5220"/>
    <w:rsid w:val="003A7F20"/>
    <w:rsid w:val="003B01A6"/>
    <w:rsid w:val="003B06FC"/>
    <w:rsid w:val="003B5A91"/>
    <w:rsid w:val="003B60D6"/>
    <w:rsid w:val="003B6881"/>
    <w:rsid w:val="003C27EB"/>
    <w:rsid w:val="003E1A81"/>
    <w:rsid w:val="003E29DF"/>
    <w:rsid w:val="003F2F7F"/>
    <w:rsid w:val="003F5C0D"/>
    <w:rsid w:val="0040446A"/>
    <w:rsid w:val="00413600"/>
    <w:rsid w:val="00421C71"/>
    <w:rsid w:val="004313B3"/>
    <w:rsid w:val="0044274F"/>
    <w:rsid w:val="00442B81"/>
    <w:rsid w:val="00445078"/>
    <w:rsid w:val="00450760"/>
    <w:rsid w:val="00461663"/>
    <w:rsid w:val="00461A6C"/>
    <w:rsid w:val="004665D4"/>
    <w:rsid w:val="00473A7E"/>
    <w:rsid w:val="00473F1F"/>
    <w:rsid w:val="00482E27"/>
    <w:rsid w:val="00487C59"/>
    <w:rsid w:val="00487EBF"/>
    <w:rsid w:val="00497278"/>
    <w:rsid w:val="004A71FB"/>
    <w:rsid w:val="004B4369"/>
    <w:rsid w:val="004C0006"/>
    <w:rsid w:val="004C3305"/>
    <w:rsid w:val="004E5D8D"/>
    <w:rsid w:val="004F21E8"/>
    <w:rsid w:val="00500F34"/>
    <w:rsid w:val="00501157"/>
    <w:rsid w:val="00502C2C"/>
    <w:rsid w:val="0050526D"/>
    <w:rsid w:val="00512D02"/>
    <w:rsid w:val="0052116D"/>
    <w:rsid w:val="005243AF"/>
    <w:rsid w:val="00531EC0"/>
    <w:rsid w:val="00534582"/>
    <w:rsid w:val="005351F6"/>
    <w:rsid w:val="00537092"/>
    <w:rsid w:val="005562D5"/>
    <w:rsid w:val="005615D7"/>
    <w:rsid w:val="00581189"/>
    <w:rsid w:val="005825D2"/>
    <w:rsid w:val="0058385C"/>
    <w:rsid w:val="00591601"/>
    <w:rsid w:val="00591EAD"/>
    <w:rsid w:val="00593269"/>
    <w:rsid w:val="00594690"/>
    <w:rsid w:val="005A04FD"/>
    <w:rsid w:val="005B4247"/>
    <w:rsid w:val="005C093C"/>
    <w:rsid w:val="005C1421"/>
    <w:rsid w:val="005C333A"/>
    <w:rsid w:val="005D0D67"/>
    <w:rsid w:val="005D1D5C"/>
    <w:rsid w:val="005D3B7E"/>
    <w:rsid w:val="005D7D11"/>
    <w:rsid w:val="005E1BC0"/>
    <w:rsid w:val="005E2333"/>
    <w:rsid w:val="005E2F10"/>
    <w:rsid w:val="005E48BA"/>
    <w:rsid w:val="005F5221"/>
    <w:rsid w:val="00604396"/>
    <w:rsid w:val="00617A17"/>
    <w:rsid w:val="00625E70"/>
    <w:rsid w:val="006277DA"/>
    <w:rsid w:val="006304B7"/>
    <w:rsid w:val="0063761A"/>
    <w:rsid w:val="006441B0"/>
    <w:rsid w:val="006560FD"/>
    <w:rsid w:val="00670099"/>
    <w:rsid w:val="00672787"/>
    <w:rsid w:val="00673461"/>
    <w:rsid w:val="00692148"/>
    <w:rsid w:val="006971A5"/>
    <w:rsid w:val="006A2973"/>
    <w:rsid w:val="006A4B98"/>
    <w:rsid w:val="006B23A8"/>
    <w:rsid w:val="006C431E"/>
    <w:rsid w:val="006C54BB"/>
    <w:rsid w:val="006D3000"/>
    <w:rsid w:val="006D5A39"/>
    <w:rsid w:val="006E117B"/>
    <w:rsid w:val="006E11F9"/>
    <w:rsid w:val="006E5CE8"/>
    <w:rsid w:val="006F0802"/>
    <w:rsid w:val="006F0E86"/>
    <w:rsid w:val="006F23C6"/>
    <w:rsid w:val="006F2F74"/>
    <w:rsid w:val="006F450D"/>
    <w:rsid w:val="006F6F1F"/>
    <w:rsid w:val="00704600"/>
    <w:rsid w:val="00704C00"/>
    <w:rsid w:val="00705A4C"/>
    <w:rsid w:val="0070718E"/>
    <w:rsid w:val="00710008"/>
    <w:rsid w:val="00712E22"/>
    <w:rsid w:val="007160BF"/>
    <w:rsid w:val="007228C3"/>
    <w:rsid w:val="00723682"/>
    <w:rsid w:val="007256B8"/>
    <w:rsid w:val="0073137B"/>
    <w:rsid w:val="00731F17"/>
    <w:rsid w:val="00736751"/>
    <w:rsid w:val="00743EA2"/>
    <w:rsid w:val="00746BFD"/>
    <w:rsid w:val="007503B5"/>
    <w:rsid w:val="007524B8"/>
    <w:rsid w:val="007640F2"/>
    <w:rsid w:val="00771022"/>
    <w:rsid w:val="00783307"/>
    <w:rsid w:val="0078570A"/>
    <w:rsid w:val="00787A0F"/>
    <w:rsid w:val="0079327A"/>
    <w:rsid w:val="00794977"/>
    <w:rsid w:val="007A0367"/>
    <w:rsid w:val="007A17E2"/>
    <w:rsid w:val="007A6768"/>
    <w:rsid w:val="007C1669"/>
    <w:rsid w:val="007C4B13"/>
    <w:rsid w:val="007C5E95"/>
    <w:rsid w:val="007E54B1"/>
    <w:rsid w:val="007F737D"/>
    <w:rsid w:val="00802BDB"/>
    <w:rsid w:val="00803029"/>
    <w:rsid w:val="00815573"/>
    <w:rsid w:val="0082052F"/>
    <w:rsid w:val="00832A47"/>
    <w:rsid w:val="00834767"/>
    <w:rsid w:val="00847E06"/>
    <w:rsid w:val="008505CC"/>
    <w:rsid w:val="008635EF"/>
    <w:rsid w:val="008768FD"/>
    <w:rsid w:val="008832B3"/>
    <w:rsid w:val="00886BEA"/>
    <w:rsid w:val="00887B4B"/>
    <w:rsid w:val="0089223B"/>
    <w:rsid w:val="00894E23"/>
    <w:rsid w:val="00895518"/>
    <w:rsid w:val="00895A04"/>
    <w:rsid w:val="00896518"/>
    <w:rsid w:val="008A3221"/>
    <w:rsid w:val="008A4582"/>
    <w:rsid w:val="008B2687"/>
    <w:rsid w:val="008C0323"/>
    <w:rsid w:val="008C0531"/>
    <w:rsid w:val="008C15A8"/>
    <w:rsid w:val="008C7E92"/>
    <w:rsid w:val="008D2594"/>
    <w:rsid w:val="008D4E4A"/>
    <w:rsid w:val="008E21CC"/>
    <w:rsid w:val="008E32C5"/>
    <w:rsid w:val="008F1251"/>
    <w:rsid w:val="008F7D4D"/>
    <w:rsid w:val="00900776"/>
    <w:rsid w:val="00903829"/>
    <w:rsid w:val="009054A3"/>
    <w:rsid w:val="00911CBB"/>
    <w:rsid w:val="00913492"/>
    <w:rsid w:val="009221B6"/>
    <w:rsid w:val="00936CA4"/>
    <w:rsid w:val="00943F3B"/>
    <w:rsid w:val="00946CF7"/>
    <w:rsid w:val="0096191B"/>
    <w:rsid w:val="0096350C"/>
    <w:rsid w:val="00963911"/>
    <w:rsid w:val="00964841"/>
    <w:rsid w:val="00984A3B"/>
    <w:rsid w:val="00986D51"/>
    <w:rsid w:val="00987D95"/>
    <w:rsid w:val="00991C0D"/>
    <w:rsid w:val="00992543"/>
    <w:rsid w:val="009951C6"/>
    <w:rsid w:val="009953D4"/>
    <w:rsid w:val="009A42FC"/>
    <w:rsid w:val="009C2331"/>
    <w:rsid w:val="009C4A56"/>
    <w:rsid w:val="009C5A02"/>
    <w:rsid w:val="009D28A2"/>
    <w:rsid w:val="009E1391"/>
    <w:rsid w:val="009E3F5F"/>
    <w:rsid w:val="009E6C9B"/>
    <w:rsid w:val="009F0823"/>
    <w:rsid w:val="009F67B3"/>
    <w:rsid w:val="00A01FD0"/>
    <w:rsid w:val="00A02572"/>
    <w:rsid w:val="00A04371"/>
    <w:rsid w:val="00A0630E"/>
    <w:rsid w:val="00A1112E"/>
    <w:rsid w:val="00A121C0"/>
    <w:rsid w:val="00A221AA"/>
    <w:rsid w:val="00A24774"/>
    <w:rsid w:val="00A25F19"/>
    <w:rsid w:val="00A3459F"/>
    <w:rsid w:val="00A475A3"/>
    <w:rsid w:val="00A533F1"/>
    <w:rsid w:val="00A53857"/>
    <w:rsid w:val="00A60913"/>
    <w:rsid w:val="00A61341"/>
    <w:rsid w:val="00A6231A"/>
    <w:rsid w:val="00A72058"/>
    <w:rsid w:val="00A848E4"/>
    <w:rsid w:val="00A866B4"/>
    <w:rsid w:val="00A91596"/>
    <w:rsid w:val="00AA1B8E"/>
    <w:rsid w:val="00AA3FCA"/>
    <w:rsid w:val="00AA5446"/>
    <w:rsid w:val="00AA716E"/>
    <w:rsid w:val="00AA73E2"/>
    <w:rsid w:val="00AC05FE"/>
    <w:rsid w:val="00AC1664"/>
    <w:rsid w:val="00AC2958"/>
    <w:rsid w:val="00AC7E70"/>
    <w:rsid w:val="00AD2E5E"/>
    <w:rsid w:val="00AE7FF7"/>
    <w:rsid w:val="00AF188B"/>
    <w:rsid w:val="00AF5A8A"/>
    <w:rsid w:val="00AF7092"/>
    <w:rsid w:val="00B0093B"/>
    <w:rsid w:val="00B161CD"/>
    <w:rsid w:val="00B23832"/>
    <w:rsid w:val="00B56298"/>
    <w:rsid w:val="00B71101"/>
    <w:rsid w:val="00B72DCB"/>
    <w:rsid w:val="00B73958"/>
    <w:rsid w:val="00B86EB3"/>
    <w:rsid w:val="00B932A4"/>
    <w:rsid w:val="00B936B5"/>
    <w:rsid w:val="00BA64FC"/>
    <w:rsid w:val="00BA7876"/>
    <w:rsid w:val="00BB4DA7"/>
    <w:rsid w:val="00BD08FE"/>
    <w:rsid w:val="00BD1489"/>
    <w:rsid w:val="00BE4EB5"/>
    <w:rsid w:val="00BF413F"/>
    <w:rsid w:val="00BF73D6"/>
    <w:rsid w:val="00C04904"/>
    <w:rsid w:val="00C05E09"/>
    <w:rsid w:val="00C12C9B"/>
    <w:rsid w:val="00C14103"/>
    <w:rsid w:val="00C1473C"/>
    <w:rsid w:val="00C162BB"/>
    <w:rsid w:val="00C21B4D"/>
    <w:rsid w:val="00C21BCB"/>
    <w:rsid w:val="00C25451"/>
    <w:rsid w:val="00C265D5"/>
    <w:rsid w:val="00C3246C"/>
    <w:rsid w:val="00C34CA4"/>
    <w:rsid w:val="00C430B5"/>
    <w:rsid w:val="00C4450D"/>
    <w:rsid w:val="00C53854"/>
    <w:rsid w:val="00C545D5"/>
    <w:rsid w:val="00C55B90"/>
    <w:rsid w:val="00C60949"/>
    <w:rsid w:val="00C66127"/>
    <w:rsid w:val="00C67637"/>
    <w:rsid w:val="00C74751"/>
    <w:rsid w:val="00CA2E2A"/>
    <w:rsid w:val="00CB795C"/>
    <w:rsid w:val="00CD0857"/>
    <w:rsid w:val="00CD230B"/>
    <w:rsid w:val="00CE0EAB"/>
    <w:rsid w:val="00D0433B"/>
    <w:rsid w:val="00D05B68"/>
    <w:rsid w:val="00D215D8"/>
    <w:rsid w:val="00D23E05"/>
    <w:rsid w:val="00D24F5F"/>
    <w:rsid w:val="00D30E67"/>
    <w:rsid w:val="00D32EBE"/>
    <w:rsid w:val="00D33D45"/>
    <w:rsid w:val="00D346B8"/>
    <w:rsid w:val="00D37024"/>
    <w:rsid w:val="00D42C28"/>
    <w:rsid w:val="00D4364B"/>
    <w:rsid w:val="00D5132F"/>
    <w:rsid w:val="00D6634C"/>
    <w:rsid w:val="00D66BBC"/>
    <w:rsid w:val="00D70A8C"/>
    <w:rsid w:val="00D727C7"/>
    <w:rsid w:val="00D764A9"/>
    <w:rsid w:val="00D84A0C"/>
    <w:rsid w:val="00D90D1C"/>
    <w:rsid w:val="00D95F01"/>
    <w:rsid w:val="00D9625D"/>
    <w:rsid w:val="00D97F8B"/>
    <w:rsid w:val="00DA3629"/>
    <w:rsid w:val="00DA42F2"/>
    <w:rsid w:val="00DA601D"/>
    <w:rsid w:val="00DB5071"/>
    <w:rsid w:val="00DB775C"/>
    <w:rsid w:val="00DB78C1"/>
    <w:rsid w:val="00DC0720"/>
    <w:rsid w:val="00DC19CC"/>
    <w:rsid w:val="00DD128B"/>
    <w:rsid w:val="00DD6C0E"/>
    <w:rsid w:val="00DE2CB2"/>
    <w:rsid w:val="00DF3B4A"/>
    <w:rsid w:val="00E0448B"/>
    <w:rsid w:val="00E064F6"/>
    <w:rsid w:val="00E119B5"/>
    <w:rsid w:val="00E12578"/>
    <w:rsid w:val="00E131AB"/>
    <w:rsid w:val="00E1478F"/>
    <w:rsid w:val="00E1545A"/>
    <w:rsid w:val="00E1637A"/>
    <w:rsid w:val="00E17ADD"/>
    <w:rsid w:val="00E20421"/>
    <w:rsid w:val="00E245FC"/>
    <w:rsid w:val="00E24A03"/>
    <w:rsid w:val="00E256D8"/>
    <w:rsid w:val="00E33616"/>
    <w:rsid w:val="00E3417D"/>
    <w:rsid w:val="00E35ADF"/>
    <w:rsid w:val="00E37BD2"/>
    <w:rsid w:val="00E43881"/>
    <w:rsid w:val="00E44EF2"/>
    <w:rsid w:val="00E548FB"/>
    <w:rsid w:val="00E609EC"/>
    <w:rsid w:val="00E63CC6"/>
    <w:rsid w:val="00E65567"/>
    <w:rsid w:val="00E75A3C"/>
    <w:rsid w:val="00E94108"/>
    <w:rsid w:val="00E95E18"/>
    <w:rsid w:val="00E96A22"/>
    <w:rsid w:val="00EA1451"/>
    <w:rsid w:val="00EB0DED"/>
    <w:rsid w:val="00EB3A5B"/>
    <w:rsid w:val="00EC19C6"/>
    <w:rsid w:val="00EC21BF"/>
    <w:rsid w:val="00EC45D2"/>
    <w:rsid w:val="00EC4E9D"/>
    <w:rsid w:val="00EC6074"/>
    <w:rsid w:val="00ED17CD"/>
    <w:rsid w:val="00ED4723"/>
    <w:rsid w:val="00EE2C3C"/>
    <w:rsid w:val="00EF3810"/>
    <w:rsid w:val="00F00BF5"/>
    <w:rsid w:val="00F00CA3"/>
    <w:rsid w:val="00F01AA6"/>
    <w:rsid w:val="00F01F2B"/>
    <w:rsid w:val="00F04D61"/>
    <w:rsid w:val="00F10CBA"/>
    <w:rsid w:val="00F1465B"/>
    <w:rsid w:val="00F15B88"/>
    <w:rsid w:val="00F16FA1"/>
    <w:rsid w:val="00F222C5"/>
    <w:rsid w:val="00F42D12"/>
    <w:rsid w:val="00F53F49"/>
    <w:rsid w:val="00F6257A"/>
    <w:rsid w:val="00F66C4F"/>
    <w:rsid w:val="00F70BC5"/>
    <w:rsid w:val="00F73407"/>
    <w:rsid w:val="00F7550A"/>
    <w:rsid w:val="00F75664"/>
    <w:rsid w:val="00F76A74"/>
    <w:rsid w:val="00F82597"/>
    <w:rsid w:val="00F83E21"/>
    <w:rsid w:val="00F84CB4"/>
    <w:rsid w:val="00F8523C"/>
    <w:rsid w:val="00F96E41"/>
    <w:rsid w:val="00F9715F"/>
    <w:rsid w:val="00FB6AB8"/>
    <w:rsid w:val="00FB6F9B"/>
    <w:rsid w:val="00FC16FD"/>
    <w:rsid w:val="00FC23AE"/>
    <w:rsid w:val="00FC257C"/>
    <w:rsid w:val="00FC71F0"/>
    <w:rsid w:val="00FC7620"/>
    <w:rsid w:val="00FC7936"/>
    <w:rsid w:val="00FD1EE2"/>
    <w:rsid w:val="00FE2607"/>
    <w:rsid w:val="00FE52E9"/>
    <w:rsid w:val="00FE79B5"/>
    <w:rsid w:val="00FF0DC3"/>
    <w:rsid w:val="00FF66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751767A-8AAC-4283-9D17-B0209A47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List Paragraph"/>
    <w:basedOn w:val="a"/>
    <w:uiPriority w:val="34"/>
    <w:qFormat/>
    <w:pPr>
      <w:ind w:left="480"/>
    </w:p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kern w:val="3"/>
      <w:sz w:val="18"/>
      <w:szCs w:val="18"/>
    </w:rPr>
  </w:style>
  <w:style w:type="paragraph" w:styleId="Web">
    <w:name w:val="Normal (Web)"/>
    <w:basedOn w:val="a"/>
    <w:uiPriority w:val="99"/>
    <w:unhideWhenUsed/>
    <w:rsid w:val="00104100"/>
    <w:pPr>
      <w:widowControl/>
      <w:suppressAutoHyphens w:val="0"/>
      <w:autoSpaceDN/>
      <w:spacing w:before="100" w:beforeAutospacing="1" w:after="100" w:afterAutospacing="1"/>
      <w:textAlignment w:val="auto"/>
    </w:pPr>
    <w:rPr>
      <w:rFonts w:ascii="Times" w:hAnsi="Times"/>
      <w:kern w:val="0"/>
      <w:sz w:val="20"/>
      <w:szCs w:val="20"/>
    </w:rPr>
  </w:style>
  <w:style w:type="table" w:styleId="aa">
    <w:name w:val="Table Grid"/>
    <w:basedOn w:val="a1"/>
    <w:uiPriority w:val="59"/>
    <w:rsid w:val="00C1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47BD0"/>
  </w:style>
  <w:style w:type="character" w:styleId="ab">
    <w:name w:val="Hyperlink"/>
    <w:basedOn w:val="a0"/>
    <w:uiPriority w:val="99"/>
    <w:semiHidden/>
    <w:unhideWhenUsed/>
    <w:rsid w:val="00670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6201">
      <w:bodyDiv w:val="1"/>
      <w:marLeft w:val="0"/>
      <w:marRight w:val="0"/>
      <w:marTop w:val="0"/>
      <w:marBottom w:val="0"/>
      <w:divBdr>
        <w:top w:val="none" w:sz="0" w:space="0" w:color="auto"/>
        <w:left w:val="none" w:sz="0" w:space="0" w:color="auto"/>
        <w:bottom w:val="none" w:sz="0" w:space="0" w:color="auto"/>
        <w:right w:val="none" w:sz="0" w:space="0" w:color="auto"/>
      </w:divBdr>
    </w:div>
    <w:div w:id="171533351">
      <w:bodyDiv w:val="1"/>
      <w:marLeft w:val="0"/>
      <w:marRight w:val="0"/>
      <w:marTop w:val="0"/>
      <w:marBottom w:val="0"/>
      <w:divBdr>
        <w:top w:val="none" w:sz="0" w:space="0" w:color="auto"/>
        <w:left w:val="none" w:sz="0" w:space="0" w:color="auto"/>
        <w:bottom w:val="none" w:sz="0" w:space="0" w:color="auto"/>
        <w:right w:val="none" w:sz="0" w:space="0" w:color="auto"/>
      </w:divBdr>
    </w:div>
    <w:div w:id="314188376">
      <w:bodyDiv w:val="1"/>
      <w:marLeft w:val="0"/>
      <w:marRight w:val="0"/>
      <w:marTop w:val="0"/>
      <w:marBottom w:val="0"/>
      <w:divBdr>
        <w:top w:val="none" w:sz="0" w:space="0" w:color="auto"/>
        <w:left w:val="none" w:sz="0" w:space="0" w:color="auto"/>
        <w:bottom w:val="none" w:sz="0" w:space="0" w:color="auto"/>
        <w:right w:val="none" w:sz="0" w:space="0" w:color="auto"/>
      </w:divBdr>
    </w:div>
    <w:div w:id="479033908">
      <w:bodyDiv w:val="1"/>
      <w:marLeft w:val="0"/>
      <w:marRight w:val="0"/>
      <w:marTop w:val="0"/>
      <w:marBottom w:val="0"/>
      <w:divBdr>
        <w:top w:val="none" w:sz="0" w:space="0" w:color="auto"/>
        <w:left w:val="none" w:sz="0" w:space="0" w:color="auto"/>
        <w:bottom w:val="none" w:sz="0" w:space="0" w:color="auto"/>
        <w:right w:val="none" w:sz="0" w:space="0" w:color="auto"/>
      </w:divBdr>
    </w:div>
    <w:div w:id="589660052">
      <w:bodyDiv w:val="1"/>
      <w:marLeft w:val="0"/>
      <w:marRight w:val="0"/>
      <w:marTop w:val="0"/>
      <w:marBottom w:val="0"/>
      <w:divBdr>
        <w:top w:val="none" w:sz="0" w:space="0" w:color="auto"/>
        <w:left w:val="none" w:sz="0" w:space="0" w:color="auto"/>
        <w:bottom w:val="none" w:sz="0" w:space="0" w:color="auto"/>
        <w:right w:val="none" w:sz="0" w:space="0" w:color="auto"/>
      </w:divBdr>
    </w:div>
    <w:div w:id="884409331">
      <w:bodyDiv w:val="1"/>
      <w:marLeft w:val="0"/>
      <w:marRight w:val="0"/>
      <w:marTop w:val="0"/>
      <w:marBottom w:val="0"/>
      <w:divBdr>
        <w:top w:val="none" w:sz="0" w:space="0" w:color="auto"/>
        <w:left w:val="none" w:sz="0" w:space="0" w:color="auto"/>
        <w:bottom w:val="none" w:sz="0" w:space="0" w:color="auto"/>
        <w:right w:val="none" w:sz="0" w:space="0" w:color="auto"/>
      </w:divBdr>
    </w:div>
    <w:div w:id="1012344531">
      <w:bodyDiv w:val="1"/>
      <w:marLeft w:val="0"/>
      <w:marRight w:val="0"/>
      <w:marTop w:val="0"/>
      <w:marBottom w:val="0"/>
      <w:divBdr>
        <w:top w:val="none" w:sz="0" w:space="0" w:color="auto"/>
        <w:left w:val="none" w:sz="0" w:space="0" w:color="auto"/>
        <w:bottom w:val="none" w:sz="0" w:space="0" w:color="auto"/>
        <w:right w:val="none" w:sz="0" w:space="0" w:color="auto"/>
      </w:divBdr>
    </w:div>
    <w:div w:id="1085494657">
      <w:bodyDiv w:val="1"/>
      <w:marLeft w:val="0"/>
      <w:marRight w:val="0"/>
      <w:marTop w:val="0"/>
      <w:marBottom w:val="0"/>
      <w:divBdr>
        <w:top w:val="none" w:sz="0" w:space="0" w:color="auto"/>
        <w:left w:val="none" w:sz="0" w:space="0" w:color="auto"/>
        <w:bottom w:val="none" w:sz="0" w:space="0" w:color="auto"/>
        <w:right w:val="none" w:sz="0" w:space="0" w:color="auto"/>
      </w:divBdr>
    </w:div>
    <w:div w:id="1191800436">
      <w:bodyDiv w:val="1"/>
      <w:marLeft w:val="0"/>
      <w:marRight w:val="0"/>
      <w:marTop w:val="0"/>
      <w:marBottom w:val="0"/>
      <w:divBdr>
        <w:top w:val="none" w:sz="0" w:space="0" w:color="auto"/>
        <w:left w:val="none" w:sz="0" w:space="0" w:color="auto"/>
        <w:bottom w:val="none" w:sz="0" w:space="0" w:color="auto"/>
        <w:right w:val="none" w:sz="0" w:space="0" w:color="auto"/>
      </w:divBdr>
    </w:div>
    <w:div w:id="1214929211">
      <w:bodyDiv w:val="1"/>
      <w:marLeft w:val="0"/>
      <w:marRight w:val="0"/>
      <w:marTop w:val="0"/>
      <w:marBottom w:val="0"/>
      <w:divBdr>
        <w:top w:val="none" w:sz="0" w:space="0" w:color="auto"/>
        <w:left w:val="none" w:sz="0" w:space="0" w:color="auto"/>
        <w:bottom w:val="none" w:sz="0" w:space="0" w:color="auto"/>
        <w:right w:val="none" w:sz="0" w:space="0" w:color="auto"/>
      </w:divBdr>
    </w:div>
    <w:div w:id="1238784386">
      <w:bodyDiv w:val="1"/>
      <w:marLeft w:val="0"/>
      <w:marRight w:val="0"/>
      <w:marTop w:val="0"/>
      <w:marBottom w:val="0"/>
      <w:divBdr>
        <w:top w:val="none" w:sz="0" w:space="0" w:color="auto"/>
        <w:left w:val="none" w:sz="0" w:space="0" w:color="auto"/>
        <w:bottom w:val="none" w:sz="0" w:space="0" w:color="auto"/>
        <w:right w:val="none" w:sz="0" w:space="0" w:color="auto"/>
      </w:divBdr>
    </w:div>
    <w:div w:id="1446273456">
      <w:bodyDiv w:val="1"/>
      <w:marLeft w:val="0"/>
      <w:marRight w:val="0"/>
      <w:marTop w:val="0"/>
      <w:marBottom w:val="0"/>
      <w:divBdr>
        <w:top w:val="none" w:sz="0" w:space="0" w:color="auto"/>
        <w:left w:val="none" w:sz="0" w:space="0" w:color="auto"/>
        <w:bottom w:val="none" w:sz="0" w:space="0" w:color="auto"/>
        <w:right w:val="none" w:sz="0" w:space="0" w:color="auto"/>
      </w:divBdr>
    </w:div>
    <w:div w:id="1481071153">
      <w:bodyDiv w:val="1"/>
      <w:marLeft w:val="0"/>
      <w:marRight w:val="0"/>
      <w:marTop w:val="0"/>
      <w:marBottom w:val="0"/>
      <w:divBdr>
        <w:top w:val="none" w:sz="0" w:space="0" w:color="auto"/>
        <w:left w:val="none" w:sz="0" w:space="0" w:color="auto"/>
        <w:bottom w:val="none" w:sz="0" w:space="0" w:color="auto"/>
        <w:right w:val="none" w:sz="0" w:space="0" w:color="auto"/>
      </w:divBdr>
    </w:div>
    <w:div w:id="1890147409">
      <w:bodyDiv w:val="1"/>
      <w:marLeft w:val="0"/>
      <w:marRight w:val="0"/>
      <w:marTop w:val="0"/>
      <w:marBottom w:val="0"/>
      <w:divBdr>
        <w:top w:val="none" w:sz="0" w:space="0" w:color="auto"/>
        <w:left w:val="none" w:sz="0" w:space="0" w:color="auto"/>
        <w:bottom w:val="none" w:sz="0" w:space="0" w:color="auto"/>
        <w:right w:val="none" w:sz="0" w:space="0" w:color="auto"/>
      </w:divBdr>
    </w:div>
    <w:div w:id="2105419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l.ntu.edu.tw/nol/coursesearch/print_table.php?course_id=144%20U0860&amp;class=&amp;dpt_code=0000&amp;ser_no=63377&amp;semester=102-2&amp;lang=CH" TargetMode="External"/><Relationship Id="rId13" Type="http://schemas.openxmlformats.org/officeDocument/2006/relationships/hyperlink" Target="https://nol.ntu.edu.tw/nol/coursesearch/print_table.php?course_id=144%2031700&amp;class=&amp;dpt_code=0000&amp;ser_no=62222&amp;semester=105-2&amp;lang=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l.ntu.edu.tw/nol/coursesearch/print_table.php?course_id=144%20U0860&amp;class=&amp;dpt_code=0000&amp;ser_no=63377&amp;semester=102-2&amp;lang=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ol.ntu.edu.tw/nol/coursesearch/print_table.php?course_id=144%2031700&amp;class=&amp;dpt_code=0000&amp;ser_no=62222&amp;semester=105-2&amp;lang=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l.ntu.edu.tw/nol/coursesearch/print_table.php?course_id=144%2031700&amp;class=&amp;dpt_code=0000&amp;ser_no=62222&amp;semester=105-2&amp;lang=CH" TargetMode="External"/><Relationship Id="rId5" Type="http://schemas.openxmlformats.org/officeDocument/2006/relationships/webSettings" Target="webSettings.xml"/><Relationship Id="rId15" Type="http://schemas.openxmlformats.org/officeDocument/2006/relationships/hyperlink" Target="https://nol.ntu.edu.tw/nol/coursesearch/print_table.php?course_id=144%2031700&amp;class=&amp;dpt_code=0000&amp;ser_no=62222&amp;semester=105-2&amp;lang=CH" TargetMode="External"/><Relationship Id="rId10" Type="http://schemas.openxmlformats.org/officeDocument/2006/relationships/hyperlink" Target="https://nol.ntu.edu.tw/nol/coursesearch/print_table.php?course_id=144%20U0860&amp;class=&amp;dpt_code=0000&amp;ser_no=63377&amp;semester=102-2&amp;lang=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l.ntu.edu.tw/nol/coursesearch/print_table.php?course_id=144%2031700&amp;class=&amp;dpt_code=0000&amp;ser_no=62222&amp;semester=105-2&amp;lang=CH" TargetMode="External"/><Relationship Id="rId14" Type="http://schemas.openxmlformats.org/officeDocument/2006/relationships/hyperlink" Target="https://nol.ntu.edu.tw/nol/coursesearch/print_table.php?course_id=144%20U0860&amp;class=&amp;dpt_code=0000&amp;ser_no=63377&amp;semester=102-2&amp;lang=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047E-B9B1-420E-BDCD-F2ABDA37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2503</Words>
  <Characters>14272</Characters>
  <Application>Microsoft Office Word</Application>
  <DocSecurity>0</DocSecurity>
  <Lines>118</Lines>
  <Paragraphs>33</Paragraphs>
  <ScaleCrop>false</ScaleCrop>
  <Company/>
  <LinksUpToDate>false</LinksUpToDate>
  <CharactersWithSpaces>16742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教學改進研究計畫申請書格式範例</dc:title>
  <dc:creator>user</dc:creator>
  <cp:lastModifiedBy>user</cp:lastModifiedBy>
  <cp:revision>60</cp:revision>
  <cp:lastPrinted>2017-05-18T07:48:00Z</cp:lastPrinted>
  <dcterms:created xsi:type="dcterms:W3CDTF">2017-05-18T10:01:00Z</dcterms:created>
  <dcterms:modified xsi:type="dcterms:W3CDTF">2017-09-11T08:10:00Z</dcterms:modified>
</cp:coreProperties>
</file>